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6DB" w:rsidRPr="008F6B45" w:rsidRDefault="009476DB" w:rsidP="009476DB">
      <w:pPr>
        <w:shd w:val="clear" w:color="auto" w:fill="FFFFFF"/>
        <w:spacing w:line="360" w:lineRule="auto"/>
        <w:ind w:firstLine="567"/>
        <w:jc w:val="center"/>
        <w:rPr>
          <w:rFonts w:ascii="Times New Roman" w:hAnsi="Times New Roman" w:cs="Times New Roman"/>
          <w:spacing w:val="-4"/>
          <w:sz w:val="28"/>
          <w:szCs w:val="28"/>
          <w:lang w:val="uk-UA"/>
        </w:rPr>
      </w:pPr>
      <w:r w:rsidRPr="008F6B45">
        <w:rPr>
          <w:rFonts w:ascii="Times New Roman" w:hAnsi="Times New Roman" w:cs="Times New Roman"/>
          <w:spacing w:val="-4"/>
          <w:sz w:val="28"/>
          <w:szCs w:val="28"/>
          <w:lang w:val="uk-UA"/>
        </w:rPr>
        <w:t>МІНІСТЕРСТВО ОСВІТИ І НАУКИ УКРАЇНИ</w:t>
      </w:r>
    </w:p>
    <w:p w:rsidR="009476DB" w:rsidRDefault="009476DB" w:rsidP="009476DB">
      <w:pPr>
        <w:shd w:val="clear" w:color="auto" w:fill="FFFFFF"/>
        <w:spacing w:line="360" w:lineRule="auto"/>
        <w:ind w:firstLine="567"/>
        <w:jc w:val="center"/>
        <w:rPr>
          <w:rFonts w:ascii="Times New Roman" w:hAnsi="Times New Roman" w:cs="Times New Roman"/>
          <w:spacing w:val="-4"/>
          <w:sz w:val="28"/>
          <w:szCs w:val="28"/>
          <w:lang w:val="uk-UA"/>
        </w:rPr>
      </w:pPr>
      <w:r w:rsidRPr="008F6B45">
        <w:rPr>
          <w:rFonts w:ascii="Times New Roman" w:hAnsi="Times New Roman" w:cs="Times New Roman"/>
          <w:spacing w:val="-4"/>
          <w:sz w:val="28"/>
          <w:szCs w:val="28"/>
          <w:lang w:val="uk-UA"/>
        </w:rPr>
        <w:t>Київський національний університет будівництва і архітектури</w:t>
      </w:r>
    </w:p>
    <w:p w:rsidR="00C22F27" w:rsidRDefault="00C22F27" w:rsidP="009476DB">
      <w:pPr>
        <w:shd w:val="clear" w:color="auto" w:fill="FFFFFF"/>
        <w:spacing w:line="360" w:lineRule="auto"/>
        <w:ind w:firstLine="567"/>
        <w:jc w:val="center"/>
        <w:rPr>
          <w:rFonts w:ascii="Times New Roman" w:hAnsi="Times New Roman" w:cs="Times New Roman"/>
          <w:spacing w:val="-4"/>
          <w:sz w:val="28"/>
          <w:szCs w:val="28"/>
          <w:lang w:val="uk-UA"/>
        </w:rPr>
      </w:pPr>
    </w:p>
    <w:p w:rsidR="00C22F27" w:rsidRDefault="00C22F27" w:rsidP="009476DB">
      <w:pPr>
        <w:shd w:val="clear" w:color="auto" w:fill="FFFFFF"/>
        <w:spacing w:line="360" w:lineRule="auto"/>
        <w:ind w:firstLine="567"/>
        <w:jc w:val="center"/>
        <w:rPr>
          <w:rFonts w:ascii="Times New Roman" w:hAnsi="Times New Roman" w:cs="Times New Roman"/>
          <w:spacing w:val="-4"/>
          <w:sz w:val="28"/>
          <w:szCs w:val="28"/>
          <w:lang w:val="uk-UA"/>
        </w:rPr>
      </w:pPr>
      <w:r w:rsidRPr="008F6B45">
        <w:rPr>
          <w:rFonts w:ascii="Times New Roman" w:hAnsi="Times New Roman" w:cs="Times New Roman"/>
          <w:spacing w:val="-4"/>
          <w:sz w:val="28"/>
          <w:szCs w:val="28"/>
          <w:lang w:val="uk-UA"/>
        </w:rPr>
        <w:t xml:space="preserve">Факультет </w:t>
      </w:r>
      <w:r w:rsidRPr="00C22F27">
        <w:rPr>
          <w:rFonts w:ascii="Times New Roman" w:hAnsi="Times New Roman" w:cs="Times New Roman"/>
          <w:spacing w:val="-4"/>
          <w:sz w:val="28"/>
          <w:szCs w:val="28"/>
          <w:lang w:val="uk-UA"/>
        </w:rPr>
        <w:t>інженерних систем та екології</w:t>
      </w:r>
    </w:p>
    <w:p w:rsidR="00C22F27" w:rsidRDefault="00C22F27" w:rsidP="009476DB">
      <w:pPr>
        <w:shd w:val="clear" w:color="auto" w:fill="FFFFFF"/>
        <w:spacing w:line="360" w:lineRule="auto"/>
        <w:ind w:firstLine="567"/>
        <w:jc w:val="center"/>
        <w:rPr>
          <w:rFonts w:ascii="Times New Roman" w:hAnsi="Times New Roman" w:cs="Times New Roman"/>
          <w:spacing w:val="-4"/>
          <w:sz w:val="28"/>
          <w:szCs w:val="28"/>
          <w:lang w:val="uk-UA"/>
        </w:rPr>
      </w:pPr>
    </w:p>
    <w:p w:rsidR="00C22F27" w:rsidRPr="008F6B45" w:rsidRDefault="00D26803" w:rsidP="00C22F27">
      <w:pPr>
        <w:shd w:val="clear" w:color="auto" w:fill="FFFFFF"/>
        <w:spacing w:line="360" w:lineRule="auto"/>
        <w:ind w:firstLine="567"/>
        <w:jc w:val="both"/>
        <w:rPr>
          <w:rFonts w:ascii="Times New Roman" w:hAnsi="Times New Roman" w:cs="Times New Roman"/>
          <w:b/>
          <w:bCs/>
          <w:spacing w:val="-4"/>
          <w:sz w:val="28"/>
          <w:szCs w:val="28"/>
          <w:lang w:val="uk-UA"/>
        </w:rPr>
      </w:pPr>
      <w:r>
        <w:rPr>
          <w:rFonts w:ascii="Times New Roman" w:hAnsi="Times New Roman" w:cs="Times New Roman"/>
          <w:spacing w:val="-4"/>
          <w:sz w:val="28"/>
          <w:szCs w:val="28"/>
          <w:lang w:val="uk-UA"/>
        </w:rPr>
        <w:t xml:space="preserve">Кафедра </w:t>
      </w:r>
      <w:r w:rsidRPr="00D26803">
        <w:rPr>
          <w:rFonts w:ascii="Times New Roman" w:hAnsi="Times New Roman" w:cs="Times New Roman"/>
          <w:spacing w:val="-4"/>
          <w:sz w:val="28"/>
          <w:szCs w:val="28"/>
          <w:lang w:val="uk-UA"/>
        </w:rPr>
        <w:t>технологій захисту навколишнього середовища та охорони праці</w:t>
      </w:r>
    </w:p>
    <w:p w:rsidR="00C22F27" w:rsidRDefault="00C22F27" w:rsidP="00C22F27">
      <w:pPr>
        <w:shd w:val="clear" w:color="auto" w:fill="FFFFFF"/>
        <w:spacing w:line="360" w:lineRule="auto"/>
        <w:ind w:firstLine="567"/>
        <w:jc w:val="center"/>
        <w:rPr>
          <w:rFonts w:ascii="Times New Roman" w:hAnsi="Times New Roman" w:cs="Times New Roman"/>
          <w:b/>
          <w:bCs/>
          <w:spacing w:val="-4"/>
          <w:sz w:val="28"/>
          <w:szCs w:val="28"/>
          <w:lang w:val="uk-UA"/>
        </w:rPr>
      </w:pPr>
    </w:p>
    <w:p w:rsidR="00C22F27" w:rsidRDefault="00C22F27" w:rsidP="00C22F27">
      <w:pPr>
        <w:shd w:val="clear" w:color="auto" w:fill="FFFFFF"/>
        <w:spacing w:line="360" w:lineRule="auto"/>
        <w:ind w:firstLine="567"/>
        <w:jc w:val="center"/>
        <w:rPr>
          <w:rFonts w:ascii="Times New Roman" w:hAnsi="Times New Roman" w:cs="Times New Roman"/>
          <w:b/>
          <w:bCs/>
          <w:spacing w:val="-4"/>
          <w:sz w:val="28"/>
          <w:szCs w:val="28"/>
          <w:lang w:val="uk-UA"/>
        </w:rPr>
      </w:pPr>
    </w:p>
    <w:p w:rsidR="00C22F27" w:rsidRDefault="00C22F27" w:rsidP="00C22F27">
      <w:pPr>
        <w:shd w:val="clear" w:color="auto" w:fill="FFFFFF"/>
        <w:spacing w:line="360" w:lineRule="auto"/>
        <w:ind w:firstLine="567"/>
        <w:jc w:val="center"/>
        <w:rPr>
          <w:rFonts w:ascii="Times New Roman" w:hAnsi="Times New Roman" w:cs="Times New Roman"/>
          <w:b/>
          <w:bCs/>
          <w:spacing w:val="-4"/>
          <w:sz w:val="28"/>
          <w:szCs w:val="28"/>
          <w:lang w:val="uk-UA"/>
        </w:rPr>
      </w:pPr>
    </w:p>
    <w:p w:rsidR="00C22F27" w:rsidRDefault="00C22F27" w:rsidP="00C22F27">
      <w:pPr>
        <w:shd w:val="clear" w:color="auto" w:fill="FFFFFF"/>
        <w:spacing w:line="360" w:lineRule="auto"/>
        <w:ind w:firstLine="567"/>
        <w:jc w:val="center"/>
        <w:rPr>
          <w:rFonts w:ascii="Times New Roman" w:hAnsi="Times New Roman" w:cs="Times New Roman"/>
          <w:b/>
          <w:bCs/>
          <w:spacing w:val="-4"/>
          <w:sz w:val="28"/>
          <w:szCs w:val="28"/>
          <w:lang w:val="uk-UA"/>
        </w:rPr>
      </w:pPr>
    </w:p>
    <w:p w:rsidR="00C22F27" w:rsidRDefault="00C22F27" w:rsidP="00C22F27">
      <w:pPr>
        <w:shd w:val="clear" w:color="auto" w:fill="FFFFFF"/>
        <w:spacing w:line="360" w:lineRule="auto"/>
        <w:ind w:firstLine="567"/>
        <w:jc w:val="center"/>
        <w:rPr>
          <w:rFonts w:ascii="Times New Roman" w:hAnsi="Times New Roman" w:cs="Times New Roman"/>
          <w:b/>
          <w:bCs/>
          <w:spacing w:val="-4"/>
          <w:sz w:val="28"/>
          <w:szCs w:val="28"/>
          <w:lang w:val="uk-UA"/>
        </w:rPr>
      </w:pPr>
    </w:p>
    <w:p w:rsidR="00C22F27" w:rsidRDefault="00C22F27" w:rsidP="00C22F27">
      <w:pPr>
        <w:shd w:val="clear" w:color="auto" w:fill="FFFFFF"/>
        <w:spacing w:line="360" w:lineRule="auto"/>
        <w:ind w:firstLine="567"/>
        <w:jc w:val="center"/>
        <w:rPr>
          <w:rFonts w:ascii="Times New Roman" w:hAnsi="Times New Roman" w:cs="Times New Roman"/>
          <w:b/>
          <w:bCs/>
          <w:spacing w:val="-4"/>
          <w:sz w:val="28"/>
          <w:szCs w:val="28"/>
          <w:lang w:val="uk-UA"/>
        </w:rPr>
      </w:pPr>
    </w:p>
    <w:p w:rsidR="00C22F27" w:rsidRPr="008F6B45" w:rsidRDefault="00C22F27" w:rsidP="00C22F27">
      <w:pPr>
        <w:shd w:val="clear" w:color="auto" w:fill="FFFFFF"/>
        <w:spacing w:line="360" w:lineRule="auto"/>
        <w:ind w:firstLine="567"/>
        <w:jc w:val="center"/>
        <w:rPr>
          <w:rFonts w:ascii="Times New Roman" w:hAnsi="Times New Roman" w:cs="Times New Roman"/>
          <w:b/>
          <w:bCs/>
          <w:spacing w:val="-4"/>
          <w:sz w:val="28"/>
          <w:szCs w:val="28"/>
          <w:lang w:val="uk-UA"/>
        </w:rPr>
      </w:pPr>
      <w:r w:rsidRPr="008F6B45">
        <w:rPr>
          <w:rFonts w:ascii="Times New Roman" w:hAnsi="Times New Roman" w:cs="Times New Roman"/>
          <w:b/>
          <w:bCs/>
          <w:spacing w:val="-4"/>
          <w:sz w:val="28"/>
          <w:szCs w:val="28"/>
          <w:lang w:val="uk-UA"/>
        </w:rPr>
        <w:t>ЗВІТ</w:t>
      </w:r>
    </w:p>
    <w:p w:rsidR="00C22F27" w:rsidRPr="008F6B45" w:rsidRDefault="00C22F27" w:rsidP="00C22F27">
      <w:pPr>
        <w:shd w:val="clear" w:color="auto" w:fill="FFFFFF"/>
        <w:spacing w:line="360" w:lineRule="auto"/>
        <w:ind w:firstLine="567"/>
        <w:jc w:val="center"/>
        <w:rPr>
          <w:rFonts w:ascii="Times New Roman" w:hAnsi="Times New Roman" w:cs="Times New Roman"/>
          <w:spacing w:val="-4"/>
          <w:sz w:val="28"/>
          <w:szCs w:val="28"/>
          <w:lang w:val="uk-UA"/>
        </w:rPr>
      </w:pPr>
      <w:r w:rsidRPr="008F6B45">
        <w:rPr>
          <w:rFonts w:ascii="Times New Roman" w:hAnsi="Times New Roman" w:cs="Times New Roman"/>
          <w:spacing w:val="-4"/>
          <w:sz w:val="28"/>
          <w:szCs w:val="28"/>
          <w:lang w:val="uk-UA"/>
        </w:rPr>
        <w:t xml:space="preserve">з </w:t>
      </w:r>
      <w:r>
        <w:rPr>
          <w:rFonts w:ascii="Times New Roman" w:hAnsi="Times New Roman" w:cs="Times New Roman"/>
          <w:spacing w:val="-4"/>
          <w:sz w:val="28"/>
          <w:szCs w:val="28"/>
          <w:lang w:val="uk-UA"/>
        </w:rPr>
        <w:t xml:space="preserve">виробничої </w:t>
      </w:r>
      <w:r w:rsidRPr="008F6B45">
        <w:rPr>
          <w:rFonts w:ascii="Times New Roman" w:hAnsi="Times New Roman" w:cs="Times New Roman"/>
          <w:spacing w:val="-4"/>
          <w:sz w:val="28"/>
          <w:szCs w:val="28"/>
          <w:lang w:val="uk-UA"/>
        </w:rPr>
        <w:t>практики</w:t>
      </w:r>
    </w:p>
    <w:p w:rsidR="00C22F27" w:rsidRPr="00C22F27" w:rsidRDefault="00C22F27" w:rsidP="009476DB">
      <w:pPr>
        <w:shd w:val="clear" w:color="auto" w:fill="FFFFFF"/>
        <w:spacing w:line="360" w:lineRule="auto"/>
        <w:ind w:firstLine="567"/>
        <w:jc w:val="center"/>
        <w:rPr>
          <w:rFonts w:ascii="Times New Roman" w:hAnsi="Times New Roman" w:cs="Times New Roman"/>
          <w:spacing w:val="-4"/>
          <w:sz w:val="28"/>
          <w:szCs w:val="28"/>
          <w:lang w:val="uk-UA"/>
        </w:rPr>
      </w:pPr>
    </w:p>
    <w:p w:rsidR="00C95D43" w:rsidRDefault="00C95D43" w:rsidP="00CB3BCE">
      <w:pPr>
        <w:jc w:val="center"/>
        <w:rPr>
          <w:rFonts w:ascii="Times New Roman" w:hAnsi="Times New Roman" w:cs="Times New Roman"/>
          <w:b/>
          <w:bCs/>
          <w:sz w:val="28"/>
          <w:szCs w:val="28"/>
          <w:lang w:val="uk-UA"/>
        </w:rPr>
      </w:pPr>
    </w:p>
    <w:p w:rsidR="00C95D43" w:rsidRDefault="00C95D43" w:rsidP="00CB3BCE">
      <w:pPr>
        <w:jc w:val="center"/>
        <w:rPr>
          <w:rFonts w:ascii="Times New Roman" w:hAnsi="Times New Roman" w:cs="Times New Roman"/>
          <w:b/>
          <w:bCs/>
          <w:sz w:val="28"/>
          <w:szCs w:val="28"/>
          <w:lang w:val="uk-UA"/>
        </w:rPr>
      </w:pPr>
    </w:p>
    <w:p w:rsidR="00C22F27" w:rsidRDefault="00C22F27" w:rsidP="00CB3BCE">
      <w:pPr>
        <w:jc w:val="center"/>
        <w:rPr>
          <w:rFonts w:ascii="Times New Roman" w:hAnsi="Times New Roman" w:cs="Times New Roman"/>
          <w:b/>
          <w:bCs/>
          <w:sz w:val="28"/>
          <w:szCs w:val="28"/>
          <w:lang w:val="uk-UA"/>
        </w:rPr>
      </w:pPr>
    </w:p>
    <w:p w:rsidR="00C22F27" w:rsidRDefault="00C22F27" w:rsidP="00CB3BCE">
      <w:pPr>
        <w:jc w:val="center"/>
        <w:rPr>
          <w:rFonts w:ascii="Times New Roman" w:hAnsi="Times New Roman" w:cs="Times New Roman"/>
          <w:b/>
          <w:bCs/>
          <w:sz w:val="28"/>
          <w:szCs w:val="28"/>
          <w:lang w:val="uk-UA"/>
        </w:rPr>
      </w:pPr>
    </w:p>
    <w:p w:rsidR="00C22F27" w:rsidRDefault="00C22F27" w:rsidP="00CB3BCE">
      <w:pPr>
        <w:jc w:val="center"/>
        <w:rPr>
          <w:rFonts w:ascii="Times New Roman" w:hAnsi="Times New Roman" w:cs="Times New Roman"/>
          <w:b/>
          <w:bCs/>
          <w:sz w:val="28"/>
          <w:szCs w:val="28"/>
          <w:lang w:val="uk-UA"/>
        </w:rPr>
      </w:pPr>
    </w:p>
    <w:p w:rsidR="00C22F27" w:rsidRDefault="00C22F27" w:rsidP="00CB3BCE">
      <w:pPr>
        <w:jc w:val="center"/>
        <w:rPr>
          <w:rFonts w:ascii="Times New Roman" w:hAnsi="Times New Roman" w:cs="Times New Roman"/>
          <w:b/>
          <w:bCs/>
          <w:sz w:val="28"/>
          <w:szCs w:val="28"/>
          <w:lang w:val="uk-UA"/>
        </w:rPr>
      </w:pPr>
    </w:p>
    <w:p w:rsidR="00C22F27" w:rsidRDefault="00C22F27" w:rsidP="00CB3BCE">
      <w:pPr>
        <w:jc w:val="center"/>
        <w:rPr>
          <w:rFonts w:ascii="Times New Roman" w:hAnsi="Times New Roman" w:cs="Times New Roman"/>
          <w:b/>
          <w:bCs/>
          <w:sz w:val="28"/>
          <w:szCs w:val="28"/>
          <w:lang w:val="uk-UA"/>
        </w:rPr>
      </w:pPr>
    </w:p>
    <w:p w:rsidR="00C22F27" w:rsidRDefault="00C22F27" w:rsidP="00C22F27">
      <w:pPr>
        <w:jc w:val="right"/>
        <w:rPr>
          <w:rFonts w:ascii="Times New Roman" w:hAnsi="Times New Roman" w:cs="Times New Roman"/>
          <w:bCs/>
          <w:sz w:val="28"/>
          <w:szCs w:val="28"/>
          <w:lang w:val="uk-UA"/>
        </w:rPr>
      </w:pPr>
      <w:r>
        <w:rPr>
          <w:rFonts w:ascii="Times New Roman" w:hAnsi="Times New Roman" w:cs="Times New Roman"/>
          <w:b/>
          <w:bCs/>
          <w:sz w:val="28"/>
          <w:szCs w:val="28"/>
          <w:lang w:val="uk-UA"/>
        </w:rPr>
        <w:t xml:space="preserve">Виконала: </w:t>
      </w:r>
      <w:r>
        <w:rPr>
          <w:rFonts w:ascii="Times New Roman" w:hAnsi="Times New Roman" w:cs="Times New Roman"/>
          <w:bCs/>
          <w:sz w:val="28"/>
          <w:szCs w:val="28"/>
          <w:lang w:val="uk-UA"/>
        </w:rPr>
        <w:t>студентка групи ЕК-51м</w:t>
      </w:r>
    </w:p>
    <w:p w:rsidR="00C22F27" w:rsidRDefault="00C22F27" w:rsidP="00C22F27">
      <w:pPr>
        <w:jc w:val="right"/>
        <w:rPr>
          <w:rFonts w:ascii="Times New Roman" w:hAnsi="Times New Roman" w:cs="Times New Roman"/>
          <w:bCs/>
          <w:sz w:val="28"/>
          <w:szCs w:val="28"/>
          <w:lang w:val="uk-UA"/>
        </w:rPr>
      </w:pPr>
      <w:r>
        <w:rPr>
          <w:rFonts w:ascii="Times New Roman" w:hAnsi="Times New Roman" w:cs="Times New Roman"/>
          <w:bCs/>
          <w:sz w:val="28"/>
          <w:szCs w:val="28"/>
          <w:lang w:val="uk-UA"/>
        </w:rPr>
        <w:t>Алексеєнко А.О.</w:t>
      </w:r>
    </w:p>
    <w:p w:rsidR="00C22F27" w:rsidRDefault="00C22F27" w:rsidP="00C22F27">
      <w:pPr>
        <w:jc w:val="right"/>
        <w:rPr>
          <w:rFonts w:ascii="Times New Roman" w:hAnsi="Times New Roman" w:cs="Times New Roman"/>
          <w:spacing w:val="-4"/>
          <w:sz w:val="28"/>
          <w:szCs w:val="28"/>
          <w:lang w:val="uk-UA"/>
        </w:rPr>
      </w:pPr>
      <w:r w:rsidRPr="007F086B">
        <w:rPr>
          <w:rFonts w:ascii="Times New Roman" w:hAnsi="Times New Roman" w:cs="Times New Roman"/>
          <w:b/>
          <w:spacing w:val="-4"/>
          <w:sz w:val="28"/>
          <w:szCs w:val="28"/>
          <w:lang w:val="uk-UA"/>
        </w:rPr>
        <w:t>Перевірил</w:t>
      </w:r>
      <w:r>
        <w:rPr>
          <w:rFonts w:ascii="Times New Roman" w:hAnsi="Times New Roman" w:cs="Times New Roman"/>
          <w:b/>
          <w:spacing w:val="-4"/>
          <w:sz w:val="28"/>
          <w:szCs w:val="28"/>
          <w:lang w:val="uk-UA"/>
        </w:rPr>
        <w:t>а</w:t>
      </w:r>
      <w:r w:rsidRPr="007F086B">
        <w:rPr>
          <w:rFonts w:ascii="Times New Roman" w:hAnsi="Times New Roman" w:cs="Times New Roman"/>
          <w:b/>
          <w:spacing w:val="-4"/>
          <w:sz w:val="28"/>
          <w:szCs w:val="28"/>
          <w:lang w:val="uk-UA"/>
        </w:rPr>
        <w:t>:</w:t>
      </w:r>
      <w:r>
        <w:rPr>
          <w:rFonts w:ascii="Times New Roman" w:hAnsi="Times New Roman" w:cs="Times New Roman"/>
          <w:b/>
          <w:spacing w:val="-4"/>
          <w:sz w:val="28"/>
          <w:szCs w:val="28"/>
          <w:lang w:val="uk-UA"/>
        </w:rPr>
        <w:t xml:space="preserve"> </w:t>
      </w:r>
      <w:r>
        <w:rPr>
          <w:rFonts w:ascii="Times New Roman" w:hAnsi="Times New Roman" w:cs="Times New Roman"/>
          <w:spacing w:val="-4"/>
          <w:sz w:val="28"/>
          <w:szCs w:val="28"/>
          <w:lang w:val="uk-UA"/>
        </w:rPr>
        <w:t>керівник практики від кафедри</w:t>
      </w:r>
    </w:p>
    <w:p w:rsidR="00C22F27" w:rsidRDefault="00C22F27" w:rsidP="00C22F27">
      <w:pPr>
        <w:jc w:val="right"/>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ктн., доц. Жукова О.Г.</w:t>
      </w:r>
    </w:p>
    <w:p w:rsidR="00C22F27" w:rsidRDefault="00C22F27" w:rsidP="00C22F27">
      <w:pPr>
        <w:jc w:val="right"/>
        <w:rPr>
          <w:rFonts w:ascii="Times New Roman" w:hAnsi="Times New Roman" w:cs="Times New Roman"/>
          <w:spacing w:val="-4"/>
          <w:sz w:val="28"/>
          <w:szCs w:val="28"/>
          <w:lang w:val="uk-UA"/>
        </w:rPr>
      </w:pPr>
    </w:p>
    <w:p w:rsidR="00C22F27" w:rsidRDefault="00C22F27" w:rsidP="00C22F27">
      <w:pPr>
        <w:jc w:val="right"/>
        <w:rPr>
          <w:rFonts w:ascii="Times New Roman" w:hAnsi="Times New Roman" w:cs="Times New Roman"/>
          <w:spacing w:val="-4"/>
          <w:sz w:val="28"/>
          <w:szCs w:val="28"/>
          <w:lang w:val="uk-UA"/>
        </w:rPr>
      </w:pPr>
    </w:p>
    <w:p w:rsidR="00C22F27" w:rsidRDefault="00C22F27" w:rsidP="00C22F27">
      <w:pPr>
        <w:jc w:val="right"/>
        <w:rPr>
          <w:rFonts w:ascii="Times New Roman" w:hAnsi="Times New Roman" w:cs="Times New Roman"/>
          <w:spacing w:val="-4"/>
          <w:sz w:val="28"/>
          <w:szCs w:val="28"/>
          <w:lang w:val="uk-UA"/>
        </w:rPr>
      </w:pPr>
    </w:p>
    <w:p w:rsidR="00C22F27" w:rsidRDefault="00C22F27" w:rsidP="00C22F27">
      <w:pPr>
        <w:jc w:val="right"/>
        <w:rPr>
          <w:rFonts w:ascii="Times New Roman" w:hAnsi="Times New Roman" w:cs="Times New Roman"/>
          <w:spacing w:val="-4"/>
          <w:sz w:val="28"/>
          <w:szCs w:val="28"/>
          <w:lang w:val="uk-UA"/>
        </w:rPr>
      </w:pPr>
    </w:p>
    <w:p w:rsidR="00C22F27" w:rsidRDefault="00C22F27" w:rsidP="00C22F27">
      <w:pPr>
        <w:jc w:val="right"/>
        <w:rPr>
          <w:rFonts w:ascii="Times New Roman" w:hAnsi="Times New Roman" w:cs="Times New Roman"/>
          <w:spacing w:val="-4"/>
          <w:sz w:val="28"/>
          <w:szCs w:val="28"/>
          <w:lang w:val="uk-UA"/>
        </w:rPr>
      </w:pPr>
    </w:p>
    <w:p w:rsidR="00C22F27" w:rsidRDefault="00C22F27" w:rsidP="00C22F27">
      <w:pPr>
        <w:jc w:val="right"/>
        <w:rPr>
          <w:rFonts w:ascii="Times New Roman" w:hAnsi="Times New Roman" w:cs="Times New Roman"/>
          <w:spacing w:val="-4"/>
          <w:sz w:val="28"/>
          <w:szCs w:val="28"/>
          <w:lang w:val="uk-UA"/>
        </w:rPr>
      </w:pPr>
    </w:p>
    <w:p w:rsidR="00C22F27" w:rsidRDefault="00C22F27" w:rsidP="00C22F27">
      <w:pPr>
        <w:jc w:val="right"/>
        <w:rPr>
          <w:rFonts w:ascii="Times New Roman" w:hAnsi="Times New Roman" w:cs="Times New Roman"/>
          <w:spacing w:val="-4"/>
          <w:sz w:val="28"/>
          <w:szCs w:val="28"/>
          <w:lang w:val="uk-UA"/>
        </w:rPr>
      </w:pPr>
    </w:p>
    <w:p w:rsidR="00C22F27" w:rsidRDefault="00C22F27" w:rsidP="00C22F27">
      <w:pPr>
        <w:jc w:val="right"/>
        <w:rPr>
          <w:rFonts w:ascii="Times New Roman" w:hAnsi="Times New Roman" w:cs="Times New Roman"/>
          <w:spacing w:val="-4"/>
          <w:sz w:val="28"/>
          <w:szCs w:val="28"/>
          <w:lang w:val="uk-UA"/>
        </w:rPr>
      </w:pPr>
    </w:p>
    <w:p w:rsidR="00C22F27" w:rsidRDefault="00C22F27" w:rsidP="00C22F27">
      <w:pPr>
        <w:jc w:val="right"/>
        <w:rPr>
          <w:rFonts w:ascii="Times New Roman" w:hAnsi="Times New Roman" w:cs="Times New Roman"/>
          <w:spacing w:val="-4"/>
          <w:sz w:val="28"/>
          <w:szCs w:val="28"/>
          <w:lang w:val="uk-UA"/>
        </w:rPr>
      </w:pPr>
    </w:p>
    <w:p w:rsidR="00D26803" w:rsidRDefault="00C22F27" w:rsidP="00C22F27">
      <w:pPr>
        <w:jc w:val="center"/>
        <w:rPr>
          <w:rFonts w:ascii="Times New Roman" w:hAnsi="Times New Roman" w:cs="Times New Roman"/>
          <w:spacing w:val="-4"/>
          <w:sz w:val="28"/>
          <w:szCs w:val="28"/>
          <w:lang w:val="uk-UA"/>
        </w:rPr>
        <w:sectPr w:rsidR="00D26803" w:rsidSect="00D32AA9">
          <w:footerReference w:type="default" r:id="rId7"/>
          <w:pgSz w:w="11906" w:h="16838"/>
          <w:pgMar w:top="1134" w:right="850" w:bottom="1134" w:left="1701" w:header="708" w:footer="708" w:gutter="0"/>
          <w:cols w:space="708"/>
          <w:titlePg/>
          <w:docGrid w:linePitch="360"/>
        </w:sectPr>
      </w:pPr>
      <w:r>
        <w:rPr>
          <w:rFonts w:ascii="Times New Roman" w:hAnsi="Times New Roman" w:cs="Times New Roman"/>
          <w:spacing w:val="-4"/>
          <w:sz w:val="28"/>
          <w:szCs w:val="28"/>
          <w:lang w:val="uk-UA"/>
        </w:rPr>
        <w:t>Київ 2022</w:t>
      </w:r>
    </w:p>
    <w:p w:rsidR="00C95D43" w:rsidRPr="00C22F27" w:rsidRDefault="00C95D43" w:rsidP="00C22F27">
      <w:pPr>
        <w:jc w:val="center"/>
        <w:rPr>
          <w:rFonts w:ascii="Times New Roman" w:hAnsi="Times New Roman" w:cs="Times New Roman"/>
          <w:bCs/>
          <w:sz w:val="28"/>
          <w:szCs w:val="28"/>
          <w:lang w:val="uk-UA"/>
        </w:rPr>
      </w:pPr>
      <w:bookmarkStart w:id="0" w:name="_GoBack"/>
      <w:bookmarkEnd w:id="0"/>
    </w:p>
    <w:p w:rsidR="00C95D43" w:rsidRDefault="00C95D43" w:rsidP="00CB3BCE">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Зміст</w:t>
      </w:r>
    </w:p>
    <w:p w:rsidR="009476DB" w:rsidRDefault="009476DB" w:rsidP="00CB3BCE">
      <w:pPr>
        <w:jc w:val="center"/>
        <w:rPr>
          <w:rFonts w:ascii="Times New Roman" w:hAnsi="Times New Roman" w:cs="Times New Roman"/>
          <w:b/>
          <w:bCs/>
          <w:sz w:val="28"/>
          <w:szCs w:val="28"/>
          <w:lang w:val="uk-UA"/>
        </w:rPr>
      </w:pPr>
    </w:p>
    <w:p w:rsidR="009476DB" w:rsidRDefault="009476DB" w:rsidP="00C95D43">
      <w:pPr>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00C95D43">
        <w:rPr>
          <w:rFonts w:ascii="Times New Roman" w:hAnsi="Times New Roman" w:cs="Times New Roman"/>
          <w:bCs/>
          <w:sz w:val="28"/>
          <w:szCs w:val="28"/>
          <w:lang w:val="uk-UA"/>
        </w:rPr>
        <w:t>Вступ</w:t>
      </w:r>
      <w:r>
        <w:rPr>
          <w:rFonts w:ascii="Times New Roman" w:hAnsi="Times New Roman" w:cs="Times New Roman"/>
          <w:bCs/>
          <w:sz w:val="28"/>
          <w:szCs w:val="28"/>
          <w:lang w:val="uk-UA"/>
        </w:rPr>
        <w:t>………………………………………….................................</w:t>
      </w:r>
      <w:r w:rsidR="00D32AA9">
        <w:rPr>
          <w:rFonts w:ascii="Times New Roman" w:hAnsi="Times New Roman" w:cs="Times New Roman"/>
          <w:bCs/>
          <w:sz w:val="28"/>
          <w:szCs w:val="28"/>
          <w:lang w:val="uk-UA"/>
        </w:rPr>
        <w:t>.....3</w:t>
      </w:r>
    </w:p>
    <w:p w:rsidR="009476DB" w:rsidRPr="009476DB" w:rsidRDefault="009476DB" w:rsidP="009476DB">
      <w:pPr>
        <w:widowControl/>
        <w:numPr>
          <w:ilvl w:val="0"/>
          <w:numId w:val="5"/>
        </w:numPr>
        <w:autoSpaceDE/>
        <w:autoSpaceDN/>
        <w:adjustRightInd/>
        <w:spacing w:line="360" w:lineRule="auto"/>
        <w:contextualSpacing/>
        <w:rPr>
          <w:rFonts w:ascii="Times New Roman" w:hAnsi="Times New Roman" w:cs="Times New Roman"/>
          <w:sz w:val="28"/>
          <w:szCs w:val="28"/>
        </w:rPr>
      </w:pPr>
      <w:r w:rsidRPr="009476DB">
        <w:rPr>
          <w:rFonts w:ascii="Times New Roman" w:hAnsi="Times New Roman" w:cs="Times New Roman"/>
          <w:sz w:val="28"/>
          <w:szCs w:val="28"/>
        </w:rPr>
        <w:t>Загальні відомості про підприємство</w:t>
      </w:r>
      <w:r w:rsidR="00D32AA9">
        <w:rPr>
          <w:rFonts w:ascii="Times New Roman" w:hAnsi="Times New Roman" w:cs="Times New Roman"/>
          <w:sz w:val="28"/>
          <w:szCs w:val="28"/>
        </w:rPr>
        <w:t>……………………………….4</w:t>
      </w:r>
    </w:p>
    <w:p w:rsidR="009476DB" w:rsidRPr="009476DB" w:rsidRDefault="009476DB" w:rsidP="009476DB">
      <w:pPr>
        <w:pStyle w:val="a5"/>
        <w:numPr>
          <w:ilvl w:val="0"/>
          <w:numId w:val="5"/>
        </w:numPr>
        <w:rPr>
          <w:rFonts w:ascii="Times New Roman" w:hAnsi="Times New Roman" w:cs="Times New Roman"/>
          <w:bCs/>
          <w:sz w:val="28"/>
          <w:szCs w:val="28"/>
          <w:lang w:val="uk-UA"/>
        </w:rPr>
      </w:pPr>
      <w:r w:rsidRPr="009476DB">
        <w:rPr>
          <w:rFonts w:ascii="Times New Roman" w:eastAsia="Calibri" w:hAnsi="Times New Roman" w:cs="Times New Roman"/>
          <w:sz w:val="28"/>
          <w:szCs w:val="28"/>
          <w:lang w:val="uk-UA"/>
        </w:rPr>
        <w:t>Характеристика діяльності підприємства</w:t>
      </w:r>
      <w:r>
        <w:rPr>
          <w:rFonts w:ascii="Times New Roman" w:eastAsia="Calibri" w:hAnsi="Times New Roman" w:cs="Times New Roman"/>
          <w:sz w:val="28"/>
          <w:szCs w:val="28"/>
          <w:lang w:val="uk-UA"/>
        </w:rPr>
        <w:t>………………………</w:t>
      </w:r>
      <w:r w:rsidR="00D32AA9">
        <w:rPr>
          <w:rFonts w:ascii="Times New Roman" w:eastAsia="Calibri" w:hAnsi="Times New Roman" w:cs="Times New Roman"/>
          <w:sz w:val="28"/>
          <w:szCs w:val="28"/>
          <w:lang w:val="uk-UA"/>
        </w:rPr>
        <w:t>…..6</w:t>
      </w:r>
    </w:p>
    <w:p w:rsidR="009476DB" w:rsidRPr="009476DB" w:rsidRDefault="009476DB" w:rsidP="009476DB">
      <w:pPr>
        <w:pStyle w:val="a5"/>
        <w:numPr>
          <w:ilvl w:val="0"/>
          <w:numId w:val="5"/>
        </w:numPr>
        <w:rPr>
          <w:rFonts w:ascii="Times New Roman" w:hAnsi="Times New Roman" w:cs="Times New Roman"/>
          <w:bCs/>
          <w:sz w:val="28"/>
          <w:szCs w:val="28"/>
          <w:lang w:val="uk-UA"/>
        </w:rPr>
      </w:pPr>
      <w:r w:rsidRPr="009476DB">
        <w:rPr>
          <w:rFonts w:ascii="Times New Roman" w:hAnsi="Times New Roman" w:cs="Times New Roman"/>
          <w:sz w:val="28"/>
          <w:szCs w:val="28"/>
          <w:lang w:val="uk-UA"/>
        </w:rPr>
        <w:t>Основні джерела утворення забру</w:t>
      </w:r>
      <w:r>
        <w:rPr>
          <w:rFonts w:ascii="Times New Roman" w:hAnsi="Times New Roman" w:cs="Times New Roman"/>
          <w:sz w:val="28"/>
          <w:szCs w:val="28"/>
          <w:lang w:val="uk-UA"/>
        </w:rPr>
        <w:t xml:space="preserve">днюючих речовин та </w:t>
      </w:r>
    </w:p>
    <w:p w:rsidR="009476DB" w:rsidRPr="009476DB" w:rsidRDefault="009476DB" w:rsidP="009476DB">
      <w:pPr>
        <w:pStyle w:val="a5"/>
        <w:rPr>
          <w:rFonts w:ascii="Times New Roman" w:hAnsi="Times New Roman" w:cs="Times New Roman"/>
          <w:bCs/>
          <w:sz w:val="28"/>
          <w:szCs w:val="28"/>
          <w:lang w:val="uk-UA"/>
        </w:rPr>
      </w:pPr>
      <w:r w:rsidRPr="009476DB">
        <w:rPr>
          <w:rFonts w:ascii="Times New Roman" w:hAnsi="Times New Roman" w:cs="Times New Roman"/>
          <w:sz w:val="28"/>
          <w:szCs w:val="28"/>
          <w:lang w:val="uk-UA"/>
        </w:rPr>
        <w:t>відходів при виготовленні продукції</w:t>
      </w:r>
      <w:r>
        <w:rPr>
          <w:rFonts w:ascii="Times New Roman" w:hAnsi="Times New Roman" w:cs="Times New Roman"/>
          <w:sz w:val="28"/>
          <w:szCs w:val="28"/>
          <w:lang w:val="uk-UA"/>
        </w:rPr>
        <w:t>……………………………….</w:t>
      </w:r>
      <w:r w:rsidR="00D32AA9">
        <w:rPr>
          <w:rFonts w:ascii="Times New Roman" w:hAnsi="Times New Roman" w:cs="Times New Roman"/>
          <w:sz w:val="28"/>
          <w:szCs w:val="28"/>
          <w:lang w:val="uk-UA"/>
        </w:rPr>
        <w:t>.8</w:t>
      </w:r>
    </w:p>
    <w:p w:rsidR="009476DB" w:rsidRDefault="009476DB" w:rsidP="009476DB">
      <w:pPr>
        <w:pStyle w:val="a5"/>
        <w:numPr>
          <w:ilvl w:val="0"/>
          <w:numId w:val="5"/>
        </w:numPr>
        <w:spacing w:line="360" w:lineRule="auto"/>
        <w:rPr>
          <w:rFonts w:ascii="Times New Roman" w:hAnsi="Times New Roman" w:cs="Times New Roman"/>
          <w:sz w:val="28"/>
          <w:szCs w:val="28"/>
          <w:lang w:val="uk-UA"/>
        </w:rPr>
      </w:pPr>
      <w:r w:rsidRPr="009476DB">
        <w:rPr>
          <w:rFonts w:ascii="Times New Roman" w:hAnsi="Times New Roman" w:cs="Times New Roman"/>
          <w:sz w:val="28"/>
          <w:szCs w:val="28"/>
          <w:lang w:val="uk-UA"/>
        </w:rPr>
        <w:t>Напрямки та заходи щодо</w:t>
      </w:r>
      <w:r>
        <w:rPr>
          <w:rFonts w:ascii="Times New Roman" w:hAnsi="Times New Roman" w:cs="Times New Roman"/>
          <w:sz w:val="28"/>
          <w:szCs w:val="28"/>
          <w:lang w:val="uk-UA"/>
        </w:rPr>
        <w:t xml:space="preserve"> зменшення шкідливого впливу на навколишнє середовище……………………………………………</w:t>
      </w:r>
      <w:r w:rsidR="00D32AA9">
        <w:rPr>
          <w:rFonts w:ascii="Times New Roman" w:hAnsi="Times New Roman" w:cs="Times New Roman"/>
          <w:sz w:val="28"/>
          <w:szCs w:val="28"/>
          <w:lang w:val="uk-UA"/>
        </w:rPr>
        <w:t>.12</w:t>
      </w:r>
    </w:p>
    <w:p w:rsidR="009476DB" w:rsidRDefault="009476DB" w:rsidP="009476DB">
      <w:pPr>
        <w:pStyle w:val="a5"/>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Висновок……………………………………………………………</w:t>
      </w:r>
      <w:r w:rsidR="00D32AA9">
        <w:rPr>
          <w:rFonts w:ascii="Times New Roman" w:hAnsi="Times New Roman" w:cs="Times New Roman"/>
          <w:sz w:val="28"/>
          <w:szCs w:val="28"/>
          <w:lang w:val="uk-UA"/>
        </w:rPr>
        <w:t>...13</w:t>
      </w:r>
    </w:p>
    <w:p w:rsidR="009476DB" w:rsidRPr="009476DB" w:rsidRDefault="009476DB" w:rsidP="009476DB">
      <w:pPr>
        <w:pStyle w:val="a5"/>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Список використаної літератури……………………………………</w:t>
      </w:r>
      <w:r w:rsidR="00D32AA9">
        <w:rPr>
          <w:rFonts w:ascii="Times New Roman" w:hAnsi="Times New Roman" w:cs="Times New Roman"/>
          <w:sz w:val="28"/>
          <w:szCs w:val="28"/>
          <w:lang w:val="uk-UA"/>
        </w:rPr>
        <w:t>14</w:t>
      </w:r>
    </w:p>
    <w:p w:rsidR="00C95D43" w:rsidRDefault="00C95D43" w:rsidP="00CB3BCE">
      <w:pPr>
        <w:jc w:val="center"/>
        <w:rPr>
          <w:rFonts w:ascii="Times New Roman" w:hAnsi="Times New Roman" w:cs="Times New Roman"/>
          <w:b/>
          <w:bCs/>
          <w:sz w:val="28"/>
          <w:szCs w:val="28"/>
          <w:lang w:val="uk-UA"/>
        </w:rPr>
      </w:pPr>
    </w:p>
    <w:p w:rsidR="00C95D43" w:rsidRDefault="00C95D43" w:rsidP="00CB3BCE">
      <w:pPr>
        <w:jc w:val="center"/>
        <w:rPr>
          <w:rFonts w:ascii="Times New Roman" w:hAnsi="Times New Roman" w:cs="Times New Roman"/>
          <w:b/>
          <w:bCs/>
          <w:sz w:val="28"/>
          <w:szCs w:val="28"/>
          <w:lang w:val="uk-UA"/>
        </w:rPr>
      </w:pPr>
    </w:p>
    <w:p w:rsidR="00C95D43" w:rsidRDefault="00C95D43" w:rsidP="00CB3BCE">
      <w:pPr>
        <w:jc w:val="center"/>
        <w:rPr>
          <w:rFonts w:ascii="Times New Roman" w:hAnsi="Times New Roman" w:cs="Times New Roman"/>
          <w:b/>
          <w:bCs/>
          <w:sz w:val="28"/>
          <w:szCs w:val="28"/>
          <w:lang w:val="uk-UA"/>
        </w:rPr>
      </w:pPr>
    </w:p>
    <w:p w:rsidR="00C95D43" w:rsidRDefault="00C95D43" w:rsidP="00CB3BCE">
      <w:pPr>
        <w:jc w:val="center"/>
        <w:rPr>
          <w:rFonts w:ascii="Times New Roman" w:hAnsi="Times New Roman" w:cs="Times New Roman"/>
          <w:b/>
          <w:bCs/>
          <w:sz w:val="28"/>
          <w:szCs w:val="28"/>
          <w:lang w:val="uk-UA"/>
        </w:rPr>
      </w:pPr>
    </w:p>
    <w:p w:rsidR="00C95D43" w:rsidRDefault="00C95D43" w:rsidP="00CB3BCE">
      <w:pPr>
        <w:jc w:val="center"/>
        <w:rPr>
          <w:rFonts w:ascii="Times New Roman" w:hAnsi="Times New Roman" w:cs="Times New Roman"/>
          <w:b/>
          <w:bCs/>
          <w:sz w:val="28"/>
          <w:szCs w:val="28"/>
          <w:lang w:val="uk-UA"/>
        </w:rPr>
      </w:pPr>
    </w:p>
    <w:p w:rsidR="00C95D43" w:rsidRDefault="00C95D43" w:rsidP="00CB3BCE">
      <w:pPr>
        <w:jc w:val="center"/>
        <w:rPr>
          <w:rFonts w:ascii="Times New Roman" w:hAnsi="Times New Roman" w:cs="Times New Roman"/>
          <w:b/>
          <w:bCs/>
          <w:sz w:val="28"/>
          <w:szCs w:val="28"/>
          <w:lang w:val="uk-UA"/>
        </w:rPr>
      </w:pPr>
    </w:p>
    <w:p w:rsidR="00C95D43" w:rsidRDefault="00C95D43" w:rsidP="00CB3BCE">
      <w:pPr>
        <w:jc w:val="center"/>
        <w:rPr>
          <w:rFonts w:ascii="Times New Roman" w:hAnsi="Times New Roman" w:cs="Times New Roman"/>
          <w:b/>
          <w:bCs/>
          <w:sz w:val="28"/>
          <w:szCs w:val="28"/>
          <w:lang w:val="uk-UA"/>
        </w:rPr>
      </w:pPr>
    </w:p>
    <w:p w:rsidR="00C95D43" w:rsidRDefault="00C95D43" w:rsidP="00CB3BCE">
      <w:pPr>
        <w:jc w:val="center"/>
        <w:rPr>
          <w:rFonts w:ascii="Times New Roman" w:hAnsi="Times New Roman" w:cs="Times New Roman"/>
          <w:b/>
          <w:bCs/>
          <w:sz w:val="28"/>
          <w:szCs w:val="28"/>
          <w:lang w:val="uk-UA"/>
        </w:rPr>
      </w:pPr>
    </w:p>
    <w:p w:rsidR="00C95D43" w:rsidRDefault="00C95D43" w:rsidP="00CB3BCE">
      <w:pPr>
        <w:jc w:val="center"/>
        <w:rPr>
          <w:rFonts w:ascii="Times New Roman" w:hAnsi="Times New Roman" w:cs="Times New Roman"/>
          <w:b/>
          <w:bCs/>
          <w:sz w:val="28"/>
          <w:szCs w:val="28"/>
          <w:lang w:val="uk-UA"/>
        </w:rPr>
      </w:pPr>
    </w:p>
    <w:p w:rsidR="00C95D43" w:rsidRDefault="00C95D43" w:rsidP="00CB3BCE">
      <w:pPr>
        <w:jc w:val="center"/>
        <w:rPr>
          <w:rFonts w:ascii="Times New Roman" w:hAnsi="Times New Roman" w:cs="Times New Roman"/>
          <w:b/>
          <w:bCs/>
          <w:sz w:val="28"/>
          <w:szCs w:val="28"/>
          <w:lang w:val="uk-UA"/>
        </w:rPr>
      </w:pPr>
    </w:p>
    <w:p w:rsidR="00C95D43" w:rsidRDefault="00C95D43" w:rsidP="00CB3BCE">
      <w:pPr>
        <w:jc w:val="center"/>
        <w:rPr>
          <w:rFonts w:ascii="Times New Roman" w:hAnsi="Times New Roman" w:cs="Times New Roman"/>
          <w:b/>
          <w:bCs/>
          <w:sz w:val="28"/>
          <w:szCs w:val="28"/>
          <w:lang w:val="uk-UA"/>
        </w:rPr>
      </w:pPr>
    </w:p>
    <w:p w:rsidR="00C95D43" w:rsidRDefault="00C95D43" w:rsidP="00CB3BCE">
      <w:pPr>
        <w:jc w:val="center"/>
        <w:rPr>
          <w:rFonts w:ascii="Times New Roman" w:hAnsi="Times New Roman" w:cs="Times New Roman"/>
          <w:b/>
          <w:bCs/>
          <w:sz w:val="28"/>
          <w:szCs w:val="28"/>
          <w:lang w:val="uk-UA"/>
        </w:rPr>
      </w:pPr>
    </w:p>
    <w:p w:rsidR="00C95D43" w:rsidRDefault="00C95D43" w:rsidP="00CB3BCE">
      <w:pPr>
        <w:jc w:val="center"/>
        <w:rPr>
          <w:rFonts w:ascii="Times New Roman" w:hAnsi="Times New Roman" w:cs="Times New Roman"/>
          <w:b/>
          <w:bCs/>
          <w:sz w:val="28"/>
          <w:szCs w:val="28"/>
          <w:lang w:val="uk-UA"/>
        </w:rPr>
      </w:pPr>
    </w:p>
    <w:p w:rsidR="00C95D43" w:rsidRDefault="00C95D43" w:rsidP="00CB3BCE">
      <w:pPr>
        <w:jc w:val="center"/>
        <w:rPr>
          <w:rFonts w:ascii="Times New Roman" w:hAnsi="Times New Roman" w:cs="Times New Roman"/>
          <w:b/>
          <w:bCs/>
          <w:sz w:val="28"/>
          <w:szCs w:val="28"/>
          <w:lang w:val="uk-UA"/>
        </w:rPr>
      </w:pPr>
    </w:p>
    <w:p w:rsidR="00C95D43" w:rsidRDefault="00C95D43" w:rsidP="00CB3BCE">
      <w:pPr>
        <w:jc w:val="center"/>
        <w:rPr>
          <w:rFonts w:ascii="Times New Roman" w:hAnsi="Times New Roman" w:cs="Times New Roman"/>
          <w:b/>
          <w:bCs/>
          <w:sz w:val="28"/>
          <w:szCs w:val="28"/>
          <w:lang w:val="uk-UA"/>
        </w:rPr>
      </w:pPr>
    </w:p>
    <w:p w:rsidR="00C95D43" w:rsidRDefault="00C95D43" w:rsidP="00CB3BCE">
      <w:pPr>
        <w:jc w:val="center"/>
        <w:rPr>
          <w:rFonts w:ascii="Times New Roman" w:hAnsi="Times New Roman" w:cs="Times New Roman"/>
          <w:b/>
          <w:bCs/>
          <w:sz w:val="28"/>
          <w:szCs w:val="28"/>
          <w:lang w:val="uk-UA"/>
        </w:rPr>
      </w:pPr>
    </w:p>
    <w:p w:rsidR="00C95D43" w:rsidRDefault="00C95D43" w:rsidP="00CB3BCE">
      <w:pPr>
        <w:jc w:val="center"/>
        <w:rPr>
          <w:rFonts w:ascii="Times New Roman" w:hAnsi="Times New Roman" w:cs="Times New Roman"/>
          <w:b/>
          <w:bCs/>
          <w:sz w:val="28"/>
          <w:szCs w:val="28"/>
          <w:lang w:val="uk-UA"/>
        </w:rPr>
      </w:pPr>
    </w:p>
    <w:p w:rsidR="00C95D43" w:rsidRDefault="00C95D43" w:rsidP="00CB3BCE">
      <w:pPr>
        <w:jc w:val="center"/>
        <w:rPr>
          <w:rFonts w:ascii="Times New Roman" w:hAnsi="Times New Roman" w:cs="Times New Roman"/>
          <w:b/>
          <w:bCs/>
          <w:sz w:val="28"/>
          <w:szCs w:val="28"/>
          <w:lang w:val="uk-UA"/>
        </w:rPr>
      </w:pPr>
    </w:p>
    <w:p w:rsidR="00C95D43" w:rsidRDefault="00C95D43" w:rsidP="00CB3BCE">
      <w:pPr>
        <w:jc w:val="center"/>
        <w:rPr>
          <w:rFonts w:ascii="Times New Roman" w:hAnsi="Times New Roman" w:cs="Times New Roman"/>
          <w:b/>
          <w:bCs/>
          <w:sz w:val="28"/>
          <w:szCs w:val="28"/>
          <w:lang w:val="uk-UA"/>
        </w:rPr>
      </w:pPr>
    </w:p>
    <w:p w:rsidR="00C95D43" w:rsidRDefault="00C95D43" w:rsidP="00CB3BCE">
      <w:pPr>
        <w:jc w:val="center"/>
        <w:rPr>
          <w:rFonts w:ascii="Times New Roman" w:hAnsi="Times New Roman" w:cs="Times New Roman"/>
          <w:b/>
          <w:bCs/>
          <w:sz w:val="28"/>
          <w:szCs w:val="28"/>
          <w:lang w:val="uk-UA"/>
        </w:rPr>
      </w:pPr>
    </w:p>
    <w:p w:rsidR="00C95D43" w:rsidRDefault="00C95D43" w:rsidP="00CB3BCE">
      <w:pPr>
        <w:jc w:val="center"/>
        <w:rPr>
          <w:rFonts w:ascii="Times New Roman" w:hAnsi="Times New Roman" w:cs="Times New Roman"/>
          <w:b/>
          <w:bCs/>
          <w:sz w:val="28"/>
          <w:szCs w:val="28"/>
          <w:lang w:val="uk-UA"/>
        </w:rPr>
      </w:pPr>
    </w:p>
    <w:p w:rsidR="00C95D43" w:rsidRDefault="00C95D43" w:rsidP="00CB3BCE">
      <w:pPr>
        <w:jc w:val="center"/>
        <w:rPr>
          <w:rFonts w:ascii="Times New Roman" w:hAnsi="Times New Roman" w:cs="Times New Roman"/>
          <w:b/>
          <w:bCs/>
          <w:sz w:val="28"/>
          <w:szCs w:val="28"/>
          <w:lang w:val="uk-UA"/>
        </w:rPr>
      </w:pPr>
    </w:p>
    <w:p w:rsidR="00C95D43" w:rsidRDefault="00C95D43" w:rsidP="00CB3BCE">
      <w:pPr>
        <w:jc w:val="center"/>
        <w:rPr>
          <w:rFonts w:ascii="Times New Roman" w:hAnsi="Times New Roman" w:cs="Times New Roman"/>
          <w:b/>
          <w:bCs/>
          <w:sz w:val="28"/>
          <w:szCs w:val="28"/>
          <w:lang w:val="uk-UA"/>
        </w:rPr>
      </w:pPr>
    </w:p>
    <w:p w:rsidR="00C95D43" w:rsidRDefault="00C95D43" w:rsidP="00CB3BCE">
      <w:pPr>
        <w:jc w:val="center"/>
        <w:rPr>
          <w:rFonts w:ascii="Times New Roman" w:hAnsi="Times New Roman" w:cs="Times New Roman"/>
          <w:b/>
          <w:bCs/>
          <w:sz w:val="28"/>
          <w:szCs w:val="28"/>
          <w:lang w:val="uk-UA"/>
        </w:rPr>
      </w:pPr>
    </w:p>
    <w:p w:rsidR="00C95D43" w:rsidRDefault="00C95D43" w:rsidP="00CB3BCE">
      <w:pPr>
        <w:jc w:val="center"/>
        <w:rPr>
          <w:rFonts w:ascii="Times New Roman" w:hAnsi="Times New Roman" w:cs="Times New Roman"/>
          <w:b/>
          <w:bCs/>
          <w:sz w:val="28"/>
          <w:szCs w:val="28"/>
          <w:lang w:val="uk-UA"/>
        </w:rPr>
      </w:pPr>
    </w:p>
    <w:p w:rsidR="00C95D43" w:rsidRDefault="00C95D43" w:rsidP="00CB3BCE">
      <w:pPr>
        <w:jc w:val="center"/>
        <w:rPr>
          <w:rFonts w:ascii="Times New Roman" w:hAnsi="Times New Roman" w:cs="Times New Roman"/>
          <w:b/>
          <w:bCs/>
          <w:sz w:val="28"/>
          <w:szCs w:val="28"/>
          <w:lang w:val="uk-UA"/>
        </w:rPr>
      </w:pPr>
    </w:p>
    <w:p w:rsidR="00C95D43" w:rsidRDefault="00C95D43" w:rsidP="00CB3BCE">
      <w:pPr>
        <w:jc w:val="center"/>
        <w:rPr>
          <w:rFonts w:ascii="Times New Roman" w:hAnsi="Times New Roman" w:cs="Times New Roman"/>
          <w:b/>
          <w:bCs/>
          <w:sz w:val="28"/>
          <w:szCs w:val="28"/>
          <w:lang w:val="uk-UA"/>
        </w:rPr>
      </w:pPr>
    </w:p>
    <w:p w:rsidR="00C95D43" w:rsidRDefault="00C95D43" w:rsidP="00CB3BCE">
      <w:pPr>
        <w:jc w:val="center"/>
        <w:rPr>
          <w:rFonts w:ascii="Times New Roman" w:hAnsi="Times New Roman" w:cs="Times New Roman"/>
          <w:b/>
          <w:bCs/>
          <w:sz w:val="28"/>
          <w:szCs w:val="28"/>
          <w:lang w:val="uk-UA"/>
        </w:rPr>
      </w:pPr>
    </w:p>
    <w:p w:rsidR="00C95D43" w:rsidRDefault="00C95D43" w:rsidP="00C95D43">
      <w:pPr>
        <w:rPr>
          <w:rFonts w:ascii="Times New Roman" w:hAnsi="Times New Roman" w:cs="Times New Roman"/>
          <w:b/>
          <w:bCs/>
          <w:sz w:val="28"/>
          <w:szCs w:val="28"/>
          <w:lang w:val="uk-UA"/>
        </w:rPr>
      </w:pPr>
    </w:p>
    <w:p w:rsidR="00C22F27" w:rsidRDefault="00C22F27" w:rsidP="00C95D43">
      <w:pPr>
        <w:rPr>
          <w:rFonts w:ascii="Times New Roman" w:hAnsi="Times New Roman" w:cs="Times New Roman"/>
          <w:b/>
          <w:bCs/>
          <w:sz w:val="28"/>
          <w:szCs w:val="28"/>
          <w:lang w:val="uk-UA"/>
        </w:rPr>
      </w:pPr>
    </w:p>
    <w:p w:rsidR="00CB3BCE" w:rsidRPr="00B4173C" w:rsidRDefault="00CB3BCE" w:rsidP="00CB3BCE">
      <w:pPr>
        <w:jc w:val="center"/>
        <w:rPr>
          <w:rFonts w:ascii="Times New Roman" w:hAnsi="Times New Roman" w:cs="Times New Roman"/>
          <w:b/>
          <w:bCs/>
          <w:sz w:val="28"/>
          <w:szCs w:val="28"/>
          <w:lang w:val="uk-UA"/>
        </w:rPr>
      </w:pPr>
      <w:r w:rsidRPr="00B4173C">
        <w:rPr>
          <w:rFonts w:ascii="Times New Roman" w:hAnsi="Times New Roman" w:cs="Times New Roman"/>
          <w:b/>
          <w:bCs/>
          <w:sz w:val="28"/>
          <w:szCs w:val="28"/>
          <w:lang w:val="uk-UA"/>
        </w:rPr>
        <w:t>Вступ</w:t>
      </w:r>
    </w:p>
    <w:p w:rsidR="00CB3BCE" w:rsidRDefault="00CB3BCE" w:rsidP="00CB3BCE">
      <w:pPr>
        <w:rPr>
          <w:rFonts w:ascii="Times New Roman" w:hAnsi="Times New Roman" w:cs="Times New Roman"/>
          <w:sz w:val="28"/>
          <w:szCs w:val="28"/>
        </w:rPr>
      </w:pPr>
    </w:p>
    <w:p w:rsidR="00CB3BCE" w:rsidRPr="00B4173C" w:rsidRDefault="00CB3BCE" w:rsidP="00CB3BCE">
      <w:pPr>
        <w:spacing w:line="360" w:lineRule="auto"/>
        <w:ind w:firstLine="709"/>
        <w:jc w:val="both"/>
        <w:rPr>
          <w:rFonts w:ascii="Times New Roman" w:hAnsi="Times New Roman" w:cs="Times New Roman"/>
          <w:sz w:val="28"/>
          <w:szCs w:val="28"/>
        </w:rPr>
      </w:pPr>
      <w:r w:rsidRPr="00841F7B">
        <w:rPr>
          <w:rFonts w:ascii="Times New Roman" w:hAnsi="Times New Roman" w:cs="Times New Roman"/>
          <w:sz w:val="28"/>
          <w:szCs w:val="28"/>
        </w:rPr>
        <w:t>Практична підготовка займає важливе місце у формуванні професійної компетентності майбутнього фахівця. Не виключенням є і підготовка фахівців у сфері технологій захисту навколишнього середовища.</w:t>
      </w:r>
    </w:p>
    <w:p w:rsidR="00CB3BCE" w:rsidRPr="001C65DD" w:rsidRDefault="00CB3BCE" w:rsidP="00CB3BCE">
      <w:pPr>
        <w:pStyle w:val="Style2"/>
        <w:widowControl/>
        <w:spacing w:line="360" w:lineRule="auto"/>
        <w:ind w:firstLine="709"/>
        <w:rPr>
          <w:rFonts w:ascii="Times New Roman" w:hAnsi="Times New Roman" w:cs="Times New Roman"/>
          <w:sz w:val="28"/>
          <w:szCs w:val="28"/>
          <w:lang w:eastAsia="uk-UA"/>
        </w:rPr>
      </w:pPr>
      <w:r w:rsidRPr="001C65DD">
        <w:rPr>
          <w:rFonts w:ascii="Times New Roman" w:hAnsi="Times New Roman" w:cs="Times New Roman"/>
          <w:sz w:val="28"/>
          <w:szCs w:val="28"/>
          <w:lang w:eastAsia="uk-UA"/>
        </w:rPr>
        <w:t>Практична підготовка студент</w:t>
      </w:r>
      <w:r w:rsidRPr="001C65DD">
        <w:rPr>
          <w:rFonts w:ascii="Times New Roman" w:hAnsi="Times New Roman" w:cs="Times New Roman"/>
          <w:sz w:val="28"/>
          <w:szCs w:val="28"/>
          <w:lang w:val="uk-UA" w:eastAsia="uk-UA"/>
        </w:rPr>
        <w:t>ів-технологів</w:t>
      </w:r>
      <w:r w:rsidRPr="001C65DD">
        <w:rPr>
          <w:rFonts w:ascii="Times New Roman" w:hAnsi="Times New Roman" w:cs="Times New Roman"/>
          <w:sz w:val="28"/>
          <w:szCs w:val="28"/>
          <w:lang w:eastAsia="uk-UA"/>
        </w:rPr>
        <w:t xml:space="preserve"> спрямована не тільки на закріплення теоретичних курсів, але й на отримання нових знань, умінь, навиків. При цьому основною метою є максимальне наближення, з одного боку - до природних та інших об’єктів досліджень, з іншого – до реальної обстановки прийняття рішень. </w:t>
      </w:r>
    </w:p>
    <w:p w:rsidR="00CB3BCE" w:rsidRPr="001C65DD" w:rsidRDefault="00CB3BCE" w:rsidP="00CB3BCE">
      <w:pPr>
        <w:pStyle w:val="Style2"/>
        <w:widowControl/>
        <w:spacing w:line="360" w:lineRule="auto"/>
        <w:ind w:firstLine="709"/>
        <w:rPr>
          <w:rFonts w:ascii="Times New Roman" w:hAnsi="Times New Roman" w:cs="Times New Roman"/>
          <w:sz w:val="28"/>
          <w:szCs w:val="28"/>
          <w:lang w:eastAsia="uk-UA"/>
        </w:rPr>
      </w:pPr>
      <w:r w:rsidRPr="001C65DD">
        <w:rPr>
          <w:rFonts w:ascii="Times New Roman" w:hAnsi="Times New Roman" w:cs="Times New Roman"/>
          <w:sz w:val="28"/>
          <w:szCs w:val="28"/>
          <w:lang w:eastAsia="uk-UA"/>
        </w:rPr>
        <w:t xml:space="preserve">Виробнича практика – це одна із форм практичного навчання і є невід’ємною складовою процесу підготовки фахівців, що максимально наближена до умов майбутньої професійної діяльності </w:t>
      </w:r>
      <w:r w:rsidRPr="001C65DD">
        <w:rPr>
          <w:rFonts w:ascii="Times New Roman" w:hAnsi="Times New Roman" w:cs="Times New Roman"/>
          <w:sz w:val="28"/>
          <w:szCs w:val="28"/>
          <w:lang w:val="uk-UA" w:eastAsia="uk-UA"/>
        </w:rPr>
        <w:t>спеціаліста</w:t>
      </w:r>
      <w:r w:rsidRPr="001C65DD">
        <w:rPr>
          <w:rFonts w:ascii="Times New Roman" w:hAnsi="Times New Roman" w:cs="Times New Roman"/>
          <w:sz w:val="28"/>
          <w:szCs w:val="28"/>
          <w:lang w:eastAsia="uk-UA"/>
        </w:rPr>
        <w:t xml:space="preserve">. </w:t>
      </w:r>
    </w:p>
    <w:p w:rsidR="00CB3BCE" w:rsidRPr="00B4173C" w:rsidRDefault="00CB3BCE" w:rsidP="00CB3BCE">
      <w:pPr>
        <w:spacing w:line="360" w:lineRule="auto"/>
        <w:ind w:firstLine="709"/>
        <w:jc w:val="both"/>
        <w:rPr>
          <w:rFonts w:ascii="Times New Roman" w:hAnsi="Times New Roman" w:cs="Times New Roman"/>
          <w:sz w:val="28"/>
          <w:szCs w:val="28"/>
        </w:rPr>
      </w:pPr>
      <w:r w:rsidRPr="00841F7B">
        <w:rPr>
          <w:rFonts w:ascii="Times New Roman" w:hAnsi="Times New Roman" w:cs="Times New Roman"/>
          <w:b/>
          <w:i/>
          <w:sz w:val="28"/>
          <w:szCs w:val="28"/>
        </w:rPr>
        <w:t>Основне завдання</w:t>
      </w:r>
      <w:r w:rsidRPr="00B4173C">
        <w:rPr>
          <w:rFonts w:ascii="Times New Roman" w:hAnsi="Times New Roman" w:cs="Times New Roman"/>
          <w:sz w:val="28"/>
          <w:szCs w:val="28"/>
        </w:rPr>
        <w:t xml:space="preserve"> її полягає в закріпленні теоретичних знань, набутих під час навчання в </w:t>
      </w:r>
      <w:r w:rsidRPr="00B4173C">
        <w:rPr>
          <w:rFonts w:ascii="Times New Roman" w:hAnsi="Times New Roman" w:cs="Times New Roman"/>
          <w:sz w:val="28"/>
          <w:szCs w:val="28"/>
          <w:lang w:val="uk-UA"/>
        </w:rPr>
        <w:t>Київському національному університеті будівнцва і архітектури</w:t>
      </w:r>
      <w:r w:rsidRPr="00B4173C">
        <w:rPr>
          <w:rFonts w:ascii="Times New Roman" w:hAnsi="Times New Roman" w:cs="Times New Roman"/>
          <w:sz w:val="28"/>
          <w:szCs w:val="28"/>
        </w:rPr>
        <w:t xml:space="preserve">, а також оволодіння практичними навиками роботи з обраної спеціальності. </w:t>
      </w:r>
    </w:p>
    <w:p w:rsidR="00840DC8" w:rsidRDefault="00CB3BCE" w:rsidP="00840DC8">
      <w:pPr>
        <w:spacing w:line="360" w:lineRule="auto"/>
        <w:ind w:firstLine="709"/>
        <w:jc w:val="both"/>
        <w:rPr>
          <w:rFonts w:ascii="Times New Roman" w:hAnsi="Times New Roman" w:cs="Times New Roman"/>
          <w:sz w:val="28"/>
          <w:szCs w:val="28"/>
        </w:rPr>
      </w:pPr>
      <w:r w:rsidRPr="00841F7B">
        <w:rPr>
          <w:rFonts w:ascii="Times New Roman" w:hAnsi="Times New Roman" w:cs="Times New Roman"/>
          <w:b/>
          <w:i/>
          <w:sz w:val="28"/>
          <w:szCs w:val="28"/>
        </w:rPr>
        <w:t>Основною метою</w:t>
      </w:r>
      <w:r w:rsidRPr="00B4173C">
        <w:rPr>
          <w:rFonts w:ascii="Times New Roman" w:hAnsi="Times New Roman" w:cs="Times New Roman"/>
          <w:sz w:val="28"/>
          <w:szCs w:val="28"/>
        </w:rPr>
        <w:t xml:space="preserve"> виробничої практики є оволодіння методами і прийомами роботи на підприємстві. Проходження виробничої практики своєю метою має закріплення теоретичних знань шляхом їх співставлення з практичною діяльністю підприємства, орієнтоване на застосування теоретичних знань у різних ситуаціях, що властиві майбутній професії.</w:t>
      </w:r>
    </w:p>
    <w:p w:rsidR="0003219B" w:rsidRDefault="00840DC8" w:rsidP="00840DC8">
      <w:pPr>
        <w:spacing w:line="360" w:lineRule="auto"/>
        <w:ind w:firstLine="709"/>
        <w:jc w:val="both"/>
        <w:rPr>
          <w:rFonts w:ascii="Times New Roman" w:hAnsi="Times New Roman" w:cs="Times New Roman"/>
          <w:sz w:val="28"/>
          <w:szCs w:val="28"/>
        </w:rPr>
      </w:pPr>
      <w:r w:rsidRPr="001B4BFB">
        <w:rPr>
          <w:rFonts w:ascii="Times New Roman" w:hAnsi="Times New Roman" w:cs="Times New Roman"/>
          <w:sz w:val="28"/>
          <w:szCs w:val="28"/>
        </w:rPr>
        <w:t>Для п</w:t>
      </w:r>
      <w:r>
        <w:rPr>
          <w:rFonts w:ascii="Times New Roman" w:hAnsi="Times New Roman" w:cs="Times New Roman"/>
          <w:sz w:val="28"/>
          <w:szCs w:val="28"/>
        </w:rPr>
        <w:t>роходження виробничої практики студенткою</w:t>
      </w:r>
      <w:r w:rsidR="00240F20">
        <w:rPr>
          <w:rFonts w:ascii="Times New Roman" w:hAnsi="Times New Roman" w:cs="Times New Roman"/>
          <w:sz w:val="28"/>
          <w:szCs w:val="28"/>
        </w:rPr>
        <w:t xml:space="preserve"> освітнього ступеня Магістр</w:t>
      </w:r>
      <w:r w:rsidRPr="001B4BFB">
        <w:rPr>
          <w:rFonts w:ascii="Times New Roman" w:hAnsi="Times New Roman" w:cs="Times New Roman"/>
          <w:sz w:val="28"/>
          <w:szCs w:val="28"/>
        </w:rPr>
        <w:t xml:space="preserve"> </w:t>
      </w:r>
      <w:r>
        <w:rPr>
          <w:rFonts w:ascii="Times New Roman" w:hAnsi="Times New Roman" w:cs="Times New Roman"/>
          <w:sz w:val="28"/>
          <w:szCs w:val="28"/>
          <w:lang w:val="uk-UA"/>
        </w:rPr>
        <w:t xml:space="preserve">було обрано </w:t>
      </w:r>
      <w:r w:rsidRPr="00A319B1">
        <w:rPr>
          <w:rFonts w:ascii="Times New Roman" w:hAnsi="Times New Roman" w:cs="Times New Roman"/>
          <w:sz w:val="28"/>
          <w:szCs w:val="28"/>
        </w:rPr>
        <w:t>Комунальне підприємство Житомирської міської ради «Житомирводокан</w:t>
      </w:r>
      <w:r>
        <w:rPr>
          <w:rFonts w:ascii="Times New Roman" w:hAnsi="Times New Roman" w:cs="Times New Roman"/>
          <w:sz w:val="28"/>
          <w:szCs w:val="28"/>
        </w:rPr>
        <w:t>а</w:t>
      </w:r>
      <w:r w:rsidRPr="00A319B1">
        <w:rPr>
          <w:rFonts w:ascii="Times New Roman" w:hAnsi="Times New Roman" w:cs="Times New Roman"/>
          <w:sz w:val="28"/>
          <w:szCs w:val="28"/>
        </w:rPr>
        <w:t>л»</w:t>
      </w:r>
      <w:r>
        <w:rPr>
          <w:rFonts w:ascii="Times New Roman" w:hAnsi="Times New Roman" w:cs="Times New Roman"/>
          <w:sz w:val="28"/>
          <w:szCs w:val="28"/>
        </w:rPr>
        <w:t xml:space="preserve">. </w:t>
      </w:r>
      <w:r w:rsidR="00A23E70" w:rsidRPr="005F5F46">
        <w:rPr>
          <w:rFonts w:ascii="Times New Roman" w:eastAsia="Calibri" w:hAnsi="Times New Roman" w:cs="Times New Roman"/>
          <w:sz w:val="28"/>
          <w:szCs w:val="28"/>
        </w:rPr>
        <w:t>КП</w:t>
      </w:r>
      <w:r w:rsidRPr="00A319B1">
        <w:rPr>
          <w:rFonts w:ascii="Times New Roman" w:hAnsi="Times New Roman" w:cs="Times New Roman"/>
          <w:sz w:val="28"/>
          <w:szCs w:val="28"/>
        </w:rPr>
        <w:t xml:space="preserve"> «Житомирводокан</w:t>
      </w:r>
      <w:r>
        <w:rPr>
          <w:rFonts w:ascii="Times New Roman" w:hAnsi="Times New Roman" w:cs="Times New Roman"/>
          <w:sz w:val="28"/>
          <w:szCs w:val="28"/>
        </w:rPr>
        <w:t>а</w:t>
      </w:r>
      <w:r w:rsidRPr="00A319B1">
        <w:rPr>
          <w:rFonts w:ascii="Times New Roman" w:hAnsi="Times New Roman" w:cs="Times New Roman"/>
          <w:sz w:val="28"/>
          <w:szCs w:val="28"/>
        </w:rPr>
        <w:t>л» серед підприємств України, які здійснюють діяльність у водному секторі країни, завжди займало передові позиції. І в напрямку застосування передових технологій у галузі водопідготовки і водовідведення, і в напрямках природоохоронної діяльності</w:t>
      </w:r>
      <w:r w:rsidR="00A23E70">
        <w:rPr>
          <w:rFonts w:ascii="Times New Roman" w:hAnsi="Times New Roman" w:cs="Times New Roman"/>
          <w:sz w:val="28"/>
          <w:szCs w:val="28"/>
        </w:rPr>
        <w:t>.</w:t>
      </w:r>
    </w:p>
    <w:p w:rsidR="00C95D43" w:rsidRDefault="00C95D43" w:rsidP="009476DB">
      <w:pPr>
        <w:spacing w:line="360" w:lineRule="auto"/>
        <w:jc w:val="both"/>
        <w:rPr>
          <w:rFonts w:ascii="Times New Roman" w:hAnsi="Times New Roman" w:cs="Times New Roman"/>
          <w:sz w:val="28"/>
          <w:szCs w:val="28"/>
        </w:rPr>
      </w:pPr>
    </w:p>
    <w:p w:rsidR="00C22F27" w:rsidRDefault="00C22F27" w:rsidP="009476DB">
      <w:pPr>
        <w:spacing w:line="360" w:lineRule="auto"/>
        <w:jc w:val="both"/>
        <w:rPr>
          <w:rFonts w:ascii="Times New Roman" w:hAnsi="Times New Roman" w:cs="Times New Roman"/>
          <w:sz w:val="28"/>
          <w:szCs w:val="28"/>
        </w:rPr>
      </w:pPr>
    </w:p>
    <w:p w:rsidR="00C22F27" w:rsidRDefault="00C22F27" w:rsidP="009476DB">
      <w:pPr>
        <w:spacing w:line="360" w:lineRule="auto"/>
        <w:jc w:val="both"/>
        <w:rPr>
          <w:rFonts w:ascii="Times New Roman" w:hAnsi="Times New Roman" w:cs="Times New Roman"/>
          <w:sz w:val="28"/>
          <w:szCs w:val="28"/>
        </w:rPr>
      </w:pPr>
    </w:p>
    <w:p w:rsidR="00A23E70" w:rsidRDefault="009476DB" w:rsidP="00C95D43">
      <w:pPr>
        <w:widowControl/>
        <w:numPr>
          <w:ilvl w:val="0"/>
          <w:numId w:val="2"/>
        </w:numPr>
        <w:autoSpaceDE/>
        <w:autoSpaceDN/>
        <w:adjustRightInd/>
        <w:spacing w:line="360" w:lineRule="auto"/>
        <w:ind w:left="0" w:firstLine="709"/>
        <w:contextualSpacing/>
        <w:rPr>
          <w:rFonts w:ascii="Times New Roman" w:hAnsi="Times New Roman" w:cs="Times New Roman"/>
          <w:b/>
          <w:sz w:val="28"/>
          <w:szCs w:val="28"/>
        </w:rPr>
      </w:pPr>
      <w:r>
        <w:rPr>
          <w:rFonts w:ascii="Times New Roman" w:hAnsi="Times New Roman" w:cs="Times New Roman"/>
          <w:b/>
          <w:sz w:val="28"/>
          <w:szCs w:val="28"/>
        </w:rPr>
        <w:t>Загальні</w:t>
      </w:r>
      <w:r w:rsidR="00A23E70" w:rsidRPr="00C95D43">
        <w:rPr>
          <w:rFonts w:ascii="Times New Roman" w:hAnsi="Times New Roman" w:cs="Times New Roman"/>
          <w:b/>
          <w:sz w:val="28"/>
          <w:szCs w:val="28"/>
        </w:rPr>
        <w:t xml:space="preserve"> відомості про підприємство</w:t>
      </w:r>
    </w:p>
    <w:p w:rsidR="00C95D43" w:rsidRPr="00C95D43" w:rsidRDefault="00C95D43" w:rsidP="00C95D43">
      <w:pPr>
        <w:widowControl/>
        <w:autoSpaceDE/>
        <w:autoSpaceDN/>
        <w:adjustRightInd/>
        <w:spacing w:line="360" w:lineRule="auto"/>
        <w:contextualSpacing/>
        <w:rPr>
          <w:rFonts w:ascii="Times New Roman" w:hAnsi="Times New Roman" w:cs="Times New Roman"/>
          <w:b/>
          <w:sz w:val="28"/>
          <w:szCs w:val="28"/>
        </w:rPr>
      </w:pPr>
    </w:p>
    <w:p w:rsidR="00A23E70" w:rsidRPr="005F5F46" w:rsidRDefault="00A23E70" w:rsidP="00A23E70">
      <w:pPr>
        <w:spacing w:line="360" w:lineRule="auto"/>
        <w:ind w:firstLine="709"/>
        <w:contextualSpacing/>
        <w:mirrorIndents/>
        <w:jc w:val="both"/>
        <w:rPr>
          <w:rFonts w:ascii="Times New Roman" w:eastAsia="Calibri" w:hAnsi="Times New Roman" w:cs="Times New Roman"/>
          <w:sz w:val="28"/>
          <w:szCs w:val="28"/>
        </w:rPr>
      </w:pPr>
      <w:r w:rsidRPr="005F5F46">
        <w:rPr>
          <w:rFonts w:ascii="Times New Roman" w:eastAsia="Calibri" w:hAnsi="Times New Roman" w:cs="Times New Roman"/>
          <w:sz w:val="28"/>
          <w:szCs w:val="28"/>
        </w:rPr>
        <w:t xml:space="preserve">Комунальне підприємство Житомирської міської ради «Житомирводоканал» є високотехнологічним підприємством, що вирішує проблеми водозабезпечення м. Житомира й околиць. </w:t>
      </w:r>
    </w:p>
    <w:p w:rsidR="00A23E70" w:rsidRPr="005F5F46" w:rsidRDefault="00A23E70" w:rsidP="00A23E70">
      <w:pPr>
        <w:spacing w:line="360" w:lineRule="auto"/>
        <w:ind w:firstLine="709"/>
        <w:contextualSpacing/>
        <w:mirrorIndents/>
        <w:jc w:val="both"/>
        <w:rPr>
          <w:rFonts w:ascii="Times New Roman" w:eastAsia="Calibri" w:hAnsi="Times New Roman" w:cs="Times New Roman"/>
          <w:sz w:val="28"/>
          <w:szCs w:val="28"/>
        </w:rPr>
      </w:pPr>
      <w:r w:rsidRPr="005F5F46">
        <w:rPr>
          <w:rFonts w:ascii="Times New Roman" w:eastAsia="Calibri" w:hAnsi="Times New Roman" w:cs="Times New Roman"/>
          <w:sz w:val="28"/>
          <w:szCs w:val="28"/>
        </w:rPr>
        <w:t xml:space="preserve">Виробничі об’єкти підприємства розташовані на 46 земельних ділянках, загальною площею 89,43 га. Система водозабезпечення м. Житомира – це комплекс взаємопов’язаних інженерних споруд, який забезпечує безперебійну подачу споживачам питної води. Джерелом водопостачання м. Житомира – є річка Тетерів. </w:t>
      </w:r>
    </w:p>
    <w:p w:rsidR="00A23E70" w:rsidRDefault="00A23E70" w:rsidP="00A23E70">
      <w:pPr>
        <w:spacing w:line="360" w:lineRule="auto"/>
        <w:ind w:firstLine="709"/>
        <w:contextualSpacing/>
        <w:mirrorIndents/>
        <w:jc w:val="both"/>
        <w:rPr>
          <w:rFonts w:ascii="Times New Roman" w:eastAsia="Calibri" w:hAnsi="Times New Roman" w:cs="Times New Roman"/>
          <w:sz w:val="28"/>
          <w:szCs w:val="28"/>
        </w:rPr>
      </w:pPr>
      <w:r w:rsidRPr="005F5F46">
        <w:rPr>
          <w:rFonts w:ascii="Times New Roman" w:eastAsia="Calibri" w:hAnsi="Times New Roman" w:cs="Times New Roman"/>
          <w:sz w:val="28"/>
          <w:szCs w:val="28"/>
        </w:rPr>
        <w:t xml:space="preserve"> КП «Житомирводоканал» бачить свою місію в наданні якісних послуг та збереження екології водойм Житомира.Основною метою підприэмства є:</w:t>
      </w:r>
    </w:p>
    <w:p w:rsidR="00A23E70" w:rsidRDefault="00A23E70" w:rsidP="00A23E70">
      <w:pPr>
        <w:spacing w:line="360" w:lineRule="auto"/>
        <w:ind w:firstLine="709"/>
        <w:contextualSpacing/>
        <w:mirrorIndents/>
        <w:jc w:val="both"/>
        <w:rPr>
          <w:rFonts w:ascii="Times New Roman" w:eastAsia="Calibri" w:hAnsi="Times New Roman" w:cs="Times New Roman"/>
          <w:sz w:val="28"/>
          <w:szCs w:val="28"/>
        </w:rPr>
      </w:pPr>
      <w:r w:rsidRPr="005F5F46">
        <w:rPr>
          <w:rFonts w:ascii="Times New Roman" w:eastAsia="Calibri" w:hAnsi="Times New Roman" w:cs="Times New Roman"/>
          <w:sz w:val="28"/>
          <w:szCs w:val="28"/>
        </w:rPr>
        <w:t>- надання якісних  послуг з водопостачання та водовідведення, які забезпечують гідну якість життя споживачів та сталий розвиток міста;</w:t>
      </w:r>
    </w:p>
    <w:p w:rsidR="00A23E70" w:rsidRPr="005F5F46" w:rsidRDefault="00A23E70" w:rsidP="00A23E70">
      <w:pPr>
        <w:spacing w:line="360" w:lineRule="auto"/>
        <w:ind w:firstLine="709"/>
        <w:contextualSpacing/>
        <w:mirrorIndents/>
        <w:jc w:val="both"/>
        <w:rPr>
          <w:rFonts w:ascii="Times New Roman" w:eastAsia="Calibri" w:hAnsi="Times New Roman" w:cs="Times New Roman"/>
          <w:sz w:val="28"/>
          <w:szCs w:val="28"/>
        </w:rPr>
      </w:pPr>
      <w:r w:rsidRPr="005F5F46">
        <w:rPr>
          <w:rFonts w:ascii="Times New Roman" w:eastAsia="Calibri" w:hAnsi="Times New Roman" w:cs="Times New Roman"/>
          <w:sz w:val="28"/>
          <w:szCs w:val="28"/>
        </w:rPr>
        <w:t>- формування культури водоспоживання;[23]</w:t>
      </w:r>
    </w:p>
    <w:p w:rsidR="00A23E70" w:rsidRPr="00470E3D" w:rsidRDefault="00A23E70" w:rsidP="00A23E70">
      <w:pPr>
        <w:spacing w:line="360" w:lineRule="auto"/>
        <w:ind w:firstLine="709"/>
        <w:jc w:val="both"/>
        <w:rPr>
          <w:rFonts w:ascii="Times New Roman" w:hAnsi="Times New Roman" w:cs="Times New Roman"/>
          <w:color w:val="3A3A3A"/>
          <w:sz w:val="28"/>
          <w:szCs w:val="28"/>
        </w:rPr>
      </w:pPr>
      <w:r w:rsidRPr="00470E3D">
        <w:rPr>
          <w:rFonts w:ascii="Times New Roman" w:hAnsi="Times New Roman" w:cs="Times New Roman"/>
          <w:color w:val="3A3A3A"/>
          <w:sz w:val="28"/>
          <w:szCs w:val="28"/>
        </w:rPr>
        <w:t>Джерелом господарсько-питного водопостачання Житомира є водозабір «Відсічне» (р.Тетерів). Це єдине джерело водопостачання в місті. Для накопичення запасу води та для регулювання рівня води у водозаборі існує водосховище «Дениші».</w:t>
      </w:r>
    </w:p>
    <w:p w:rsidR="00A23E70" w:rsidRPr="00470E3D" w:rsidRDefault="00A23E70" w:rsidP="00A23E70">
      <w:pPr>
        <w:spacing w:line="360" w:lineRule="auto"/>
        <w:ind w:firstLine="709"/>
        <w:jc w:val="both"/>
        <w:rPr>
          <w:rFonts w:ascii="Times New Roman" w:hAnsi="Times New Roman" w:cs="Times New Roman"/>
          <w:color w:val="3A3A3A"/>
          <w:sz w:val="28"/>
          <w:szCs w:val="28"/>
        </w:rPr>
      </w:pPr>
      <w:r w:rsidRPr="00470E3D">
        <w:rPr>
          <w:rFonts w:ascii="Times New Roman" w:hAnsi="Times New Roman" w:cs="Times New Roman"/>
          <w:color w:val="3A3A3A"/>
          <w:sz w:val="28"/>
          <w:szCs w:val="28"/>
        </w:rPr>
        <w:t>Система водопостачання включає в себе підйом, водопідготовку і транспортування питної води споживачам. Якість питної води повинна відповідати вимогам ДсанПіН 2.2.4-171-10 «Гігієнічні вимоги до води питної, призначеної для споживання людиною». Питна вода відпускається для потреб населення, комунально-побутових підприємств, міського господарства, господарсько-питних потреб промислових підприємств і на гасіння пожеж.</w:t>
      </w:r>
    </w:p>
    <w:p w:rsidR="00A23E70" w:rsidRPr="00470E3D" w:rsidRDefault="00A23E70" w:rsidP="00A23E70">
      <w:pPr>
        <w:spacing w:line="360" w:lineRule="auto"/>
        <w:ind w:firstLine="709"/>
        <w:jc w:val="both"/>
        <w:rPr>
          <w:rFonts w:ascii="Times New Roman" w:hAnsi="Times New Roman" w:cs="Times New Roman"/>
          <w:color w:val="3A3A3A"/>
          <w:sz w:val="28"/>
          <w:szCs w:val="28"/>
        </w:rPr>
      </w:pPr>
      <w:r w:rsidRPr="00470E3D">
        <w:rPr>
          <w:rFonts w:ascii="Times New Roman" w:hAnsi="Times New Roman" w:cs="Times New Roman"/>
          <w:color w:val="3A3A3A"/>
          <w:sz w:val="28"/>
          <w:szCs w:val="28"/>
        </w:rPr>
        <w:t>Очищення і підготовка питної води в кількості 75 тис. м</w:t>
      </w:r>
      <w:r w:rsidRPr="00470E3D">
        <w:rPr>
          <w:rFonts w:ascii="Times New Roman" w:hAnsi="Times New Roman" w:cs="Times New Roman"/>
          <w:color w:val="3A3A3A"/>
          <w:sz w:val="28"/>
          <w:szCs w:val="28"/>
          <w:vertAlign w:val="superscript"/>
        </w:rPr>
        <w:t>3</w:t>
      </w:r>
      <w:r w:rsidRPr="00470E3D">
        <w:rPr>
          <w:rFonts w:ascii="Times New Roman" w:hAnsi="Times New Roman" w:cs="Times New Roman"/>
          <w:color w:val="3A3A3A"/>
          <w:sz w:val="28"/>
          <w:szCs w:val="28"/>
        </w:rPr>
        <w:t xml:space="preserve"> на добу здійснюється на спорудах, розташованих на станціях І і II підйомів з послідуючим транспортуванням споживачам через розподільчу водопровідну </w:t>
      </w:r>
      <w:r w:rsidRPr="00470E3D">
        <w:rPr>
          <w:rFonts w:ascii="Times New Roman" w:hAnsi="Times New Roman" w:cs="Times New Roman"/>
          <w:color w:val="3A3A3A"/>
          <w:sz w:val="28"/>
          <w:szCs w:val="28"/>
        </w:rPr>
        <w:lastRenderedPageBreak/>
        <w:t>систему міста за допомогою чотирьох насосних станцій III підйому, та малих підвищувальних насосних станцій.</w:t>
      </w:r>
    </w:p>
    <w:p w:rsidR="00A23E70" w:rsidRPr="004778C9" w:rsidRDefault="00A23E70" w:rsidP="00A23E70">
      <w:pPr>
        <w:spacing w:line="360" w:lineRule="auto"/>
        <w:ind w:firstLine="709"/>
        <w:jc w:val="both"/>
        <w:rPr>
          <w:rFonts w:ascii="Times New Roman" w:hAnsi="Times New Roman" w:cs="Times New Roman"/>
          <w:color w:val="3A3A3A"/>
          <w:sz w:val="28"/>
          <w:szCs w:val="28"/>
          <w:lang w:val="uk-UA"/>
        </w:rPr>
      </w:pPr>
      <w:r w:rsidRPr="00470E3D">
        <w:rPr>
          <w:rFonts w:ascii="Times New Roman" w:hAnsi="Times New Roman" w:cs="Times New Roman"/>
          <w:color w:val="3A3A3A"/>
          <w:sz w:val="28"/>
          <w:szCs w:val="28"/>
        </w:rPr>
        <w:t>Попереднє очищення води починається вже на майданчику І підйому і складається з водоприймальних споруд: приймальний оголовок з рибозахисним пристроєм, водоприймальні лінії, береговий водоприймальний колодязь з сітками. Машинний зал, який подає воду на високошвидкісні фільтри, де очищення проходить через пакет сіток в 50 мкн. Далі вода хлорується і по водоводах сирої води d-1200 мм і d-600 мм поступає на очисні споруди другого підйому</w:t>
      </w:r>
      <w:r>
        <w:rPr>
          <w:rFonts w:ascii="Times New Roman" w:hAnsi="Times New Roman" w:cs="Times New Roman"/>
          <w:color w:val="3A3A3A"/>
          <w:sz w:val="28"/>
          <w:szCs w:val="28"/>
          <w:lang w:val="uk-UA"/>
        </w:rPr>
        <w:t>.</w:t>
      </w:r>
    </w:p>
    <w:p w:rsidR="00A23E70" w:rsidRPr="00470E3D" w:rsidRDefault="00A23E70" w:rsidP="00A23E70">
      <w:pPr>
        <w:spacing w:line="360" w:lineRule="auto"/>
        <w:ind w:firstLine="709"/>
        <w:jc w:val="both"/>
        <w:rPr>
          <w:rFonts w:ascii="Times New Roman" w:hAnsi="Times New Roman" w:cs="Times New Roman"/>
          <w:color w:val="3A3A3A"/>
          <w:sz w:val="28"/>
          <w:szCs w:val="28"/>
        </w:rPr>
      </w:pPr>
      <w:r w:rsidRPr="00470E3D">
        <w:rPr>
          <w:rFonts w:ascii="Times New Roman" w:hAnsi="Times New Roman" w:cs="Times New Roman"/>
          <w:color w:val="3A3A3A"/>
          <w:sz w:val="28"/>
          <w:szCs w:val="28"/>
        </w:rPr>
        <w:t>Тут очищують воду за двома технологіями.</w:t>
      </w:r>
    </w:p>
    <w:p w:rsidR="00A23E70" w:rsidRDefault="00A23E70" w:rsidP="00A23E70">
      <w:pPr>
        <w:spacing w:line="360" w:lineRule="auto"/>
        <w:ind w:firstLine="709"/>
        <w:jc w:val="both"/>
        <w:rPr>
          <w:rFonts w:ascii="Times New Roman" w:hAnsi="Times New Roman" w:cs="Times New Roman"/>
          <w:color w:val="3A3A3A"/>
          <w:sz w:val="28"/>
          <w:szCs w:val="28"/>
        </w:rPr>
      </w:pPr>
      <w:r w:rsidRPr="00470E3D">
        <w:rPr>
          <w:rFonts w:ascii="Times New Roman" w:hAnsi="Times New Roman" w:cs="Times New Roman"/>
          <w:color w:val="3A3A3A"/>
          <w:sz w:val="28"/>
          <w:szCs w:val="28"/>
        </w:rPr>
        <w:t>Перша технологія водопідготовки працює з 1965 року. Це класична схема: змішувачі, відстійники, фільтри. Ця технологія називається двоступенева. У змішувачі «вихревого» типу в «сиру» воду подаються реагенти: гіпохлорит, коагулянт, флокулянт: гіпохлорит для знезараження, коагулянт та флокулянт - для очищення води. При цьому дрібні, завислі частини, що містяться у воді під дією коагулянтів і флокулянтів, утворюють пластівці, які випадають в осад у горизонтальних відстійниках. Час проходження (відстоювання) води у відстійнику - 2 год. Після чого, вода йде на блок фільтрів, які завантажені фільтруючим матеріалом «Цеолітом».</w:t>
      </w:r>
    </w:p>
    <w:p w:rsidR="00A23E70" w:rsidRPr="00470E3D" w:rsidRDefault="00A23E70" w:rsidP="00A23E70">
      <w:pPr>
        <w:spacing w:line="360" w:lineRule="auto"/>
        <w:ind w:firstLine="709"/>
        <w:jc w:val="both"/>
        <w:rPr>
          <w:rFonts w:ascii="Times New Roman" w:hAnsi="Times New Roman" w:cs="Times New Roman"/>
          <w:color w:val="3A3A3A"/>
          <w:sz w:val="28"/>
          <w:szCs w:val="28"/>
        </w:rPr>
      </w:pPr>
      <w:r w:rsidRPr="00470E3D">
        <w:rPr>
          <w:rFonts w:ascii="Times New Roman" w:hAnsi="Times New Roman" w:cs="Times New Roman"/>
          <w:color w:val="3A3A3A"/>
          <w:sz w:val="28"/>
          <w:szCs w:val="28"/>
        </w:rPr>
        <w:t>Відфільтрована чиста вода ще раз хлорується і надходить у резервуар чистої води.</w:t>
      </w:r>
    </w:p>
    <w:p w:rsidR="00A23E70" w:rsidRPr="00470E3D" w:rsidRDefault="00A23E70" w:rsidP="00A23E70">
      <w:pPr>
        <w:spacing w:line="360" w:lineRule="auto"/>
        <w:ind w:firstLine="709"/>
        <w:jc w:val="both"/>
        <w:rPr>
          <w:rFonts w:ascii="Times New Roman" w:hAnsi="Times New Roman" w:cs="Times New Roman"/>
          <w:color w:val="3A3A3A"/>
          <w:sz w:val="28"/>
          <w:szCs w:val="28"/>
        </w:rPr>
      </w:pPr>
      <w:r w:rsidRPr="00470E3D">
        <w:rPr>
          <w:rFonts w:ascii="Times New Roman" w:hAnsi="Times New Roman" w:cs="Times New Roman"/>
          <w:color w:val="3A3A3A"/>
          <w:sz w:val="28"/>
          <w:szCs w:val="28"/>
        </w:rPr>
        <w:t>Друга технологія водопідготовки побудована і працює з 1982 року. Це одноступенева технологія. Можна сказати, що це не дуже вдалий проект. Водопідготовка не має відстійників, а тільки контактні освітлювачі. Для освітлення води коагулянт подається безпосередньо в контактний освітлювач, який завантажений кварцовим піском. При великій каламутності такі очисні споруди з очищенням води не справляються. Все таки мають бути відстійники з вільним об’ємом, де основне забруднення води за допомогою реагентів піде в осад.</w:t>
      </w:r>
    </w:p>
    <w:p w:rsidR="00A23E70" w:rsidRDefault="00A23E70" w:rsidP="00C95D43">
      <w:pPr>
        <w:spacing w:line="360" w:lineRule="auto"/>
        <w:ind w:firstLine="709"/>
        <w:jc w:val="both"/>
        <w:rPr>
          <w:rFonts w:ascii="Times New Roman" w:hAnsi="Times New Roman" w:cs="Times New Roman"/>
          <w:color w:val="3A3A3A"/>
          <w:sz w:val="28"/>
          <w:szCs w:val="28"/>
        </w:rPr>
      </w:pPr>
      <w:r w:rsidRPr="00470E3D">
        <w:rPr>
          <w:rFonts w:ascii="Times New Roman" w:hAnsi="Times New Roman" w:cs="Times New Roman"/>
          <w:color w:val="3A3A3A"/>
          <w:sz w:val="28"/>
          <w:szCs w:val="28"/>
        </w:rPr>
        <w:t xml:space="preserve">Але після реконструкції блоку контактних освітлювачів у технологію </w:t>
      </w:r>
      <w:r w:rsidRPr="00470E3D">
        <w:rPr>
          <w:rFonts w:ascii="Times New Roman" w:hAnsi="Times New Roman" w:cs="Times New Roman"/>
          <w:color w:val="3A3A3A"/>
          <w:sz w:val="28"/>
          <w:szCs w:val="28"/>
        </w:rPr>
        <w:lastRenderedPageBreak/>
        <w:t>було включено швидкі фільтри як додатковий етап фільтрації. Дані фільтри завантажили цеолітом. Цеоліт - це не тільки фільтруючий матеріал, а й сорбент, який накопичує шкідливі сполуки: марганець, радіонукліди та інше. Висота фільтруючого матеріалу 1,80 м. Після другого етапу фільтрації вода повторно хлорується і надходить у резервуар чистої води.</w:t>
      </w:r>
    </w:p>
    <w:p w:rsidR="00A23E70" w:rsidRPr="00470E3D" w:rsidRDefault="00A23E70" w:rsidP="00A23E70">
      <w:pPr>
        <w:spacing w:line="360" w:lineRule="auto"/>
        <w:ind w:firstLine="709"/>
        <w:jc w:val="both"/>
        <w:rPr>
          <w:rFonts w:ascii="Times New Roman" w:hAnsi="Times New Roman" w:cs="Times New Roman"/>
          <w:color w:val="3A3A3A"/>
          <w:sz w:val="28"/>
          <w:szCs w:val="28"/>
        </w:rPr>
      </w:pPr>
      <w:r w:rsidRPr="00470E3D">
        <w:rPr>
          <w:rFonts w:ascii="Times New Roman" w:hAnsi="Times New Roman" w:cs="Times New Roman"/>
          <w:color w:val="3A3A3A"/>
          <w:sz w:val="28"/>
          <w:szCs w:val="28"/>
        </w:rPr>
        <w:t>Якість води постійно контролюється як у водосховищі «Відсічне», так і на всіх етапах очищення за 45-ма показниками.</w:t>
      </w:r>
    </w:p>
    <w:p w:rsidR="00A23E70" w:rsidRDefault="00A23E70" w:rsidP="00A23E70">
      <w:pPr>
        <w:spacing w:line="360" w:lineRule="auto"/>
        <w:ind w:firstLine="709"/>
        <w:jc w:val="both"/>
        <w:rPr>
          <w:rFonts w:ascii="Times New Roman" w:hAnsi="Times New Roman" w:cs="Times New Roman"/>
          <w:color w:val="3A3A3A"/>
          <w:sz w:val="28"/>
          <w:szCs w:val="28"/>
        </w:rPr>
      </w:pPr>
      <w:r w:rsidRPr="00470E3D">
        <w:rPr>
          <w:rFonts w:ascii="Times New Roman" w:hAnsi="Times New Roman" w:cs="Times New Roman"/>
          <w:color w:val="3A3A3A"/>
          <w:sz w:val="28"/>
          <w:szCs w:val="28"/>
        </w:rPr>
        <w:t>Дози реагентів та їх витрати залежать від якості вихідної води, отриманої з водосховища «Відсічне», яка змінюється від пори року, погоди, температури води та підбираються методом пробного хлорування, коагулювання.</w:t>
      </w:r>
    </w:p>
    <w:p w:rsidR="00A23E70" w:rsidRDefault="00A23E70" w:rsidP="00A23E70">
      <w:pPr>
        <w:spacing w:line="360" w:lineRule="auto"/>
        <w:ind w:firstLine="709"/>
        <w:jc w:val="both"/>
        <w:rPr>
          <w:rFonts w:ascii="Times New Roman" w:hAnsi="Times New Roman" w:cs="Times New Roman"/>
          <w:color w:val="3A3A3A"/>
          <w:sz w:val="28"/>
          <w:szCs w:val="28"/>
        </w:rPr>
      </w:pPr>
      <w:r w:rsidRPr="00470E3D">
        <w:rPr>
          <w:rFonts w:ascii="Times New Roman" w:hAnsi="Times New Roman" w:cs="Times New Roman"/>
          <w:color w:val="3A3A3A"/>
          <w:sz w:val="28"/>
          <w:szCs w:val="28"/>
        </w:rPr>
        <w:t>Знезараження води - самий основний етап очищення, який гарантує безпеку населення від -епідемій. Контроль за хлоруванням ведеться щогодини. Хлорування має декілька точок вводу. Реагенти: хлор і гіпохлорит. Крім того, дотримуємося графіка санітарно-профілактичних заходів: промивка та дезінфекція резервуарів чистої води та мережі водопроводу, які проводяться не менше як два рази на рік. Графік затверджується Держпродспоживслужбою.</w:t>
      </w:r>
    </w:p>
    <w:p w:rsidR="00A23E70" w:rsidRDefault="00A23E70" w:rsidP="00A23E70">
      <w:pPr>
        <w:spacing w:line="360" w:lineRule="auto"/>
        <w:ind w:firstLine="709"/>
        <w:jc w:val="both"/>
        <w:rPr>
          <w:rFonts w:ascii="Times New Roman" w:hAnsi="Times New Roman" w:cs="Times New Roman"/>
          <w:color w:val="3A3A3A"/>
          <w:sz w:val="28"/>
          <w:szCs w:val="28"/>
        </w:rPr>
      </w:pPr>
      <w:r w:rsidRPr="00470E3D">
        <w:rPr>
          <w:rFonts w:ascii="Times New Roman" w:hAnsi="Times New Roman" w:cs="Times New Roman"/>
          <w:color w:val="3A3A3A"/>
          <w:sz w:val="28"/>
          <w:szCs w:val="28"/>
        </w:rPr>
        <w:t xml:space="preserve">Коли було спроектовано і побудовано очисні споруди, водосховище «Відсічне» за показниками якості води належало до джерела водопостачання І класу. Та вже більше десяти років джерело за деякими показниками (гідробіології, каламутності, марганцю, запаху, присмаку) належить до 3-4 класу. Тому постало питання щодо проектування та будівництва нових споруд, які справлялись би з очищенням вихідної води такої низької якості. На сьогодні вже є проект з новою технологією, яка буде відповідати таким вимогам: технологічна, якісна, екологічна, економічна. </w:t>
      </w:r>
    </w:p>
    <w:p w:rsidR="00A23E70" w:rsidRDefault="00A23E70" w:rsidP="00A23E70">
      <w:pPr>
        <w:spacing w:line="360" w:lineRule="auto"/>
        <w:ind w:firstLine="709"/>
        <w:jc w:val="both"/>
        <w:rPr>
          <w:rFonts w:ascii="Times New Roman" w:hAnsi="Times New Roman" w:cs="Times New Roman"/>
          <w:color w:val="3A3A3A"/>
          <w:sz w:val="28"/>
          <w:szCs w:val="28"/>
        </w:rPr>
      </w:pPr>
    </w:p>
    <w:p w:rsidR="00A23E70" w:rsidRPr="005F5F46" w:rsidRDefault="00A23E70" w:rsidP="00A23E70">
      <w:pPr>
        <w:spacing w:line="360" w:lineRule="auto"/>
        <w:ind w:firstLine="709"/>
        <w:mirrorIndents/>
        <w:rPr>
          <w:rFonts w:ascii="Times New Roman" w:eastAsia="Calibri" w:hAnsi="Times New Roman" w:cs="Times New Roman"/>
          <w:b/>
          <w:sz w:val="28"/>
          <w:szCs w:val="28"/>
          <w:lang w:val="uk-UA"/>
        </w:rPr>
      </w:pPr>
      <w:r w:rsidRPr="005F5F46">
        <w:rPr>
          <w:rFonts w:ascii="Times New Roman" w:eastAsia="Calibri" w:hAnsi="Times New Roman" w:cs="Times New Roman"/>
          <w:b/>
          <w:sz w:val="28"/>
          <w:szCs w:val="28"/>
          <w:lang w:val="uk-UA"/>
        </w:rPr>
        <w:t>2. Характеристика діяльності підприємства</w:t>
      </w:r>
    </w:p>
    <w:p w:rsidR="00A23E70" w:rsidRPr="005F5F46" w:rsidRDefault="00A23E70" w:rsidP="00A23E70">
      <w:pPr>
        <w:spacing w:line="360" w:lineRule="auto"/>
        <w:ind w:firstLine="709"/>
        <w:mirrorIndents/>
        <w:jc w:val="center"/>
        <w:rPr>
          <w:rFonts w:ascii="Times New Roman" w:eastAsia="Calibri" w:hAnsi="Times New Roman" w:cs="Times New Roman"/>
          <w:b/>
          <w:sz w:val="28"/>
          <w:szCs w:val="28"/>
          <w:lang w:val="uk-UA"/>
        </w:rPr>
      </w:pPr>
    </w:p>
    <w:p w:rsidR="00A23E70" w:rsidRPr="005F5F46" w:rsidRDefault="00A23E70" w:rsidP="00A23E70">
      <w:pPr>
        <w:spacing w:line="360" w:lineRule="auto"/>
        <w:ind w:firstLine="709"/>
        <w:contextualSpacing/>
        <w:mirrorIndents/>
        <w:jc w:val="both"/>
        <w:rPr>
          <w:rFonts w:ascii="Times New Roman" w:eastAsia="Calibri" w:hAnsi="Times New Roman" w:cs="Times New Roman"/>
          <w:sz w:val="28"/>
          <w:szCs w:val="28"/>
        </w:rPr>
      </w:pPr>
      <w:r w:rsidRPr="005F5F46">
        <w:rPr>
          <w:rFonts w:ascii="Times New Roman" w:eastAsia="Calibri" w:hAnsi="Times New Roman" w:cs="Times New Roman"/>
          <w:sz w:val="28"/>
          <w:szCs w:val="28"/>
          <w:lang w:val="uk-UA"/>
        </w:rPr>
        <w:t xml:space="preserve">Одне з основних завдань підприємства - ефективна очистка води, отриманої з водосховища, з метою забезпечення жителів міста якісною </w:t>
      </w:r>
      <w:r w:rsidRPr="005F5F46">
        <w:rPr>
          <w:rFonts w:ascii="Times New Roman" w:eastAsia="Calibri" w:hAnsi="Times New Roman" w:cs="Times New Roman"/>
          <w:sz w:val="28"/>
          <w:szCs w:val="28"/>
          <w:lang w:val="uk-UA"/>
        </w:rPr>
        <w:lastRenderedPageBreak/>
        <w:t xml:space="preserve">питною водою. </w:t>
      </w:r>
      <w:r w:rsidRPr="005F5F46">
        <w:rPr>
          <w:rFonts w:ascii="Times New Roman" w:eastAsia="Calibri" w:hAnsi="Times New Roman" w:cs="Times New Roman"/>
          <w:sz w:val="28"/>
          <w:szCs w:val="28"/>
        </w:rPr>
        <w:t xml:space="preserve">Класична технологічна схема, яка запроваджується при водопідготовці, дозволяє виконати це завдання. </w:t>
      </w:r>
    </w:p>
    <w:p w:rsidR="00A23E70" w:rsidRPr="005F5F46" w:rsidRDefault="00A23E70" w:rsidP="00A23E70">
      <w:pPr>
        <w:spacing w:line="360" w:lineRule="auto"/>
        <w:ind w:firstLine="709"/>
        <w:contextualSpacing/>
        <w:mirrorIndents/>
        <w:jc w:val="both"/>
        <w:rPr>
          <w:rFonts w:ascii="Times New Roman" w:eastAsia="Calibri" w:hAnsi="Times New Roman" w:cs="Times New Roman"/>
          <w:sz w:val="28"/>
          <w:szCs w:val="28"/>
        </w:rPr>
      </w:pPr>
      <w:r w:rsidRPr="005F5F46">
        <w:rPr>
          <w:rFonts w:ascii="Times New Roman" w:eastAsia="Calibri" w:hAnsi="Times New Roman" w:cs="Times New Roman"/>
          <w:sz w:val="28"/>
          <w:szCs w:val="28"/>
        </w:rPr>
        <w:t>КП «Житомирводоканал» займає 78,5 гектарів території, на якій розміщено 50 виробничих об’єктів на балансі підприємства:</w:t>
      </w:r>
    </w:p>
    <w:p w:rsidR="00A23E70" w:rsidRPr="00791082" w:rsidRDefault="00A23E70" w:rsidP="00A23E70">
      <w:pPr>
        <w:spacing w:line="360" w:lineRule="auto"/>
        <w:ind w:firstLine="709"/>
        <w:contextualSpacing/>
        <w:mirrorIndents/>
        <w:jc w:val="both"/>
        <w:rPr>
          <w:rFonts w:ascii="Times New Roman" w:eastAsia="Calibri" w:hAnsi="Times New Roman" w:cs="Times New Roman"/>
          <w:sz w:val="28"/>
          <w:szCs w:val="28"/>
          <w:lang w:val="uk-UA"/>
        </w:rPr>
      </w:pPr>
      <w:r w:rsidRPr="005F5F46">
        <w:rPr>
          <w:rFonts w:ascii="Times New Roman" w:eastAsia="Calibri" w:hAnsi="Times New Roman" w:cs="Times New Roman"/>
          <w:sz w:val="28"/>
          <w:szCs w:val="28"/>
        </w:rPr>
        <w:t>- Дві греблі на річці Тетерів в с. Побитівка та в с. Дениші</w:t>
      </w:r>
      <w:r>
        <w:rPr>
          <w:rFonts w:ascii="Times New Roman" w:eastAsia="Calibri" w:hAnsi="Times New Roman" w:cs="Times New Roman"/>
          <w:sz w:val="28"/>
          <w:szCs w:val="28"/>
          <w:lang w:val="uk-UA"/>
        </w:rPr>
        <w:t>;</w:t>
      </w:r>
    </w:p>
    <w:p w:rsidR="00A23E70" w:rsidRPr="00791082" w:rsidRDefault="00A23E70" w:rsidP="00A23E70">
      <w:pPr>
        <w:spacing w:line="360" w:lineRule="auto"/>
        <w:ind w:firstLine="709"/>
        <w:contextualSpacing/>
        <w:mirrorIndents/>
        <w:jc w:val="both"/>
        <w:rPr>
          <w:rFonts w:ascii="Times New Roman" w:eastAsia="Calibri" w:hAnsi="Times New Roman" w:cs="Times New Roman"/>
          <w:sz w:val="28"/>
          <w:szCs w:val="28"/>
          <w:lang w:val="uk-UA"/>
        </w:rPr>
      </w:pPr>
      <w:r w:rsidRPr="005F5F46">
        <w:rPr>
          <w:rFonts w:ascii="Times New Roman" w:eastAsia="Calibri" w:hAnsi="Times New Roman" w:cs="Times New Roman"/>
          <w:sz w:val="28"/>
          <w:szCs w:val="28"/>
        </w:rPr>
        <w:t>- Водозабір та насосна станція І підйому</w:t>
      </w:r>
      <w:r>
        <w:rPr>
          <w:rFonts w:ascii="Times New Roman" w:eastAsia="Calibri" w:hAnsi="Times New Roman" w:cs="Times New Roman"/>
          <w:sz w:val="28"/>
          <w:szCs w:val="28"/>
          <w:lang w:val="uk-UA"/>
        </w:rPr>
        <w:t>;</w:t>
      </w:r>
    </w:p>
    <w:p w:rsidR="00A23E70" w:rsidRPr="005F5F46" w:rsidRDefault="00A23E70" w:rsidP="00A23E70">
      <w:pPr>
        <w:spacing w:line="360" w:lineRule="auto"/>
        <w:ind w:firstLine="709"/>
        <w:contextualSpacing/>
        <w:mirrorIndents/>
        <w:jc w:val="both"/>
        <w:rPr>
          <w:rFonts w:ascii="Times New Roman" w:eastAsia="Calibri" w:hAnsi="Times New Roman" w:cs="Times New Roman"/>
          <w:sz w:val="28"/>
          <w:szCs w:val="28"/>
        </w:rPr>
      </w:pPr>
      <w:r w:rsidRPr="005F5F46">
        <w:rPr>
          <w:rFonts w:ascii="Times New Roman" w:eastAsia="Calibri" w:hAnsi="Times New Roman" w:cs="Times New Roman"/>
          <w:sz w:val="28"/>
          <w:szCs w:val="28"/>
        </w:rPr>
        <w:t>-</w:t>
      </w:r>
      <w:r>
        <w:rPr>
          <w:rFonts w:ascii="Times New Roman" w:eastAsia="Calibri" w:hAnsi="Times New Roman" w:cs="Times New Roman"/>
          <w:sz w:val="28"/>
          <w:szCs w:val="28"/>
          <w:lang w:val="uk-UA"/>
        </w:rPr>
        <w:t xml:space="preserve"> </w:t>
      </w:r>
      <w:r w:rsidRPr="005F5F46">
        <w:rPr>
          <w:rFonts w:ascii="Times New Roman" w:eastAsia="Calibri" w:hAnsi="Times New Roman" w:cs="Times New Roman"/>
          <w:sz w:val="28"/>
          <w:szCs w:val="28"/>
        </w:rPr>
        <w:t>Водоочисна станція та насосна станція ІІ підйому</w:t>
      </w:r>
      <w:r>
        <w:rPr>
          <w:rFonts w:ascii="Times New Roman" w:eastAsia="Calibri" w:hAnsi="Times New Roman" w:cs="Times New Roman"/>
          <w:sz w:val="28"/>
          <w:szCs w:val="28"/>
          <w:lang w:val="uk-UA"/>
        </w:rPr>
        <w:t>;</w:t>
      </w:r>
      <w:r w:rsidRPr="005F5F46">
        <w:rPr>
          <w:rFonts w:ascii="Times New Roman" w:eastAsia="Calibri" w:hAnsi="Times New Roman" w:cs="Times New Roman"/>
          <w:sz w:val="28"/>
          <w:szCs w:val="28"/>
        </w:rPr>
        <w:t xml:space="preserve"> </w:t>
      </w:r>
    </w:p>
    <w:p w:rsidR="00A23E70" w:rsidRPr="005F5F46" w:rsidRDefault="00A23E70" w:rsidP="00A23E70">
      <w:pPr>
        <w:spacing w:line="360" w:lineRule="auto"/>
        <w:ind w:firstLine="709"/>
        <w:contextualSpacing/>
        <w:mirrorIndents/>
        <w:jc w:val="both"/>
        <w:rPr>
          <w:rFonts w:ascii="Times New Roman" w:eastAsia="Calibri" w:hAnsi="Times New Roman" w:cs="Times New Roman"/>
          <w:sz w:val="28"/>
          <w:szCs w:val="28"/>
        </w:rPr>
      </w:pPr>
      <w:r w:rsidRPr="005F5F46">
        <w:rPr>
          <w:rFonts w:ascii="Times New Roman" w:eastAsia="Calibri" w:hAnsi="Times New Roman" w:cs="Times New Roman"/>
          <w:sz w:val="28"/>
          <w:szCs w:val="28"/>
        </w:rPr>
        <w:t>-</w:t>
      </w:r>
      <w:r>
        <w:rPr>
          <w:rFonts w:ascii="Times New Roman" w:eastAsia="Calibri" w:hAnsi="Times New Roman" w:cs="Times New Roman"/>
          <w:sz w:val="28"/>
          <w:szCs w:val="28"/>
          <w:lang w:val="uk-UA"/>
        </w:rPr>
        <w:t xml:space="preserve"> </w:t>
      </w:r>
      <w:r w:rsidRPr="005F5F46">
        <w:rPr>
          <w:rFonts w:ascii="Times New Roman" w:eastAsia="Calibri" w:hAnsi="Times New Roman" w:cs="Times New Roman"/>
          <w:sz w:val="28"/>
          <w:szCs w:val="28"/>
        </w:rPr>
        <w:t>Виробнича база підприємства</w:t>
      </w:r>
      <w:r>
        <w:rPr>
          <w:rFonts w:ascii="Times New Roman" w:eastAsia="Calibri" w:hAnsi="Times New Roman" w:cs="Times New Roman"/>
          <w:sz w:val="28"/>
          <w:szCs w:val="28"/>
          <w:lang w:val="uk-UA"/>
        </w:rPr>
        <w:t>;</w:t>
      </w:r>
      <w:r w:rsidRPr="005F5F46">
        <w:rPr>
          <w:rFonts w:ascii="Times New Roman" w:eastAsia="Calibri" w:hAnsi="Times New Roman" w:cs="Times New Roman"/>
          <w:sz w:val="28"/>
          <w:szCs w:val="28"/>
        </w:rPr>
        <w:t xml:space="preserve"> </w:t>
      </w:r>
    </w:p>
    <w:p w:rsidR="00A23E70" w:rsidRPr="005F5F46" w:rsidRDefault="00A23E70" w:rsidP="00A23E70">
      <w:pPr>
        <w:spacing w:line="360" w:lineRule="auto"/>
        <w:ind w:firstLine="709"/>
        <w:contextualSpacing/>
        <w:mirrorIndents/>
        <w:jc w:val="both"/>
        <w:rPr>
          <w:rFonts w:ascii="Times New Roman" w:eastAsia="Calibri" w:hAnsi="Times New Roman" w:cs="Times New Roman"/>
          <w:sz w:val="28"/>
          <w:szCs w:val="28"/>
        </w:rPr>
      </w:pPr>
      <w:r w:rsidRPr="005F5F46">
        <w:rPr>
          <w:rFonts w:ascii="Times New Roman" w:eastAsia="Calibri" w:hAnsi="Times New Roman" w:cs="Times New Roman"/>
          <w:sz w:val="28"/>
          <w:szCs w:val="28"/>
        </w:rPr>
        <w:t>-</w:t>
      </w:r>
      <w:r>
        <w:rPr>
          <w:rFonts w:ascii="Times New Roman" w:eastAsia="Calibri" w:hAnsi="Times New Roman" w:cs="Times New Roman"/>
          <w:sz w:val="28"/>
          <w:szCs w:val="28"/>
          <w:lang w:val="uk-UA"/>
        </w:rPr>
        <w:t xml:space="preserve"> </w:t>
      </w:r>
      <w:r w:rsidRPr="005F5F46">
        <w:rPr>
          <w:rFonts w:ascii="Times New Roman" w:eastAsia="Calibri" w:hAnsi="Times New Roman" w:cs="Times New Roman"/>
          <w:sz w:val="28"/>
          <w:szCs w:val="28"/>
        </w:rPr>
        <w:t>Чотири насосні станції ІІІ підйому 14 підвищувальних насосних станцій</w:t>
      </w:r>
      <w:r>
        <w:rPr>
          <w:rFonts w:ascii="Times New Roman" w:eastAsia="Calibri" w:hAnsi="Times New Roman" w:cs="Times New Roman"/>
          <w:sz w:val="28"/>
          <w:szCs w:val="28"/>
          <w:lang w:val="uk-UA"/>
        </w:rPr>
        <w:t>;</w:t>
      </w:r>
      <w:r w:rsidRPr="005F5F46">
        <w:rPr>
          <w:rFonts w:ascii="Times New Roman" w:eastAsia="Calibri" w:hAnsi="Times New Roman" w:cs="Times New Roman"/>
          <w:sz w:val="28"/>
          <w:szCs w:val="28"/>
        </w:rPr>
        <w:t xml:space="preserve"> </w:t>
      </w:r>
    </w:p>
    <w:p w:rsidR="00A23E70" w:rsidRPr="00791082" w:rsidRDefault="00A23E70" w:rsidP="00A23E70">
      <w:pPr>
        <w:spacing w:line="360" w:lineRule="auto"/>
        <w:ind w:firstLine="709"/>
        <w:contextualSpacing/>
        <w:mirrorIndents/>
        <w:jc w:val="both"/>
        <w:rPr>
          <w:rFonts w:ascii="Times New Roman" w:eastAsia="Calibri" w:hAnsi="Times New Roman" w:cs="Times New Roman"/>
          <w:sz w:val="28"/>
          <w:szCs w:val="28"/>
          <w:lang w:val="uk-UA"/>
        </w:rPr>
      </w:pPr>
      <w:r w:rsidRPr="005F5F46">
        <w:rPr>
          <w:rFonts w:ascii="Times New Roman" w:eastAsia="Calibri" w:hAnsi="Times New Roman" w:cs="Times New Roman"/>
          <w:sz w:val="28"/>
          <w:szCs w:val="28"/>
        </w:rPr>
        <w:t>-</w:t>
      </w:r>
      <w:r>
        <w:rPr>
          <w:rFonts w:ascii="Times New Roman" w:eastAsia="Calibri" w:hAnsi="Times New Roman" w:cs="Times New Roman"/>
          <w:sz w:val="28"/>
          <w:szCs w:val="28"/>
          <w:lang w:val="uk-UA"/>
        </w:rPr>
        <w:t xml:space="preserve"> </w:t>
      </w:r>
      <w:r w:rsidRPr="005F5F46">
        <w:rPr>
          <w:rFonts w:ascii="Times New Roman" w:eastAsia="Calibri" w:hAnsi="Times New Roman" w:cs="Times New Roman"/>
          <w:sz w:val="28"/>
          <w:szCs w:val="28"/>
        </w:rPr>
        <w:t>Протяжність водопровідних мереж ~ 526,0 км</w:t>
      </w:r>
      <w:r>
        <w:rPr>
          <w:rFonts w:ascii="Times New Roman" w:eastAsia="Calibri" w:hAnsi="Times New Roman" w:cs="Times New Roman"/>
          <w:sz w:val="28"/>
          <w:szCs w:val="28"/>
          <w:lang w:val="uk-UA"/>
        </w:rPr>
        <w:t>;</w:t>
      </w:r>
    </w:p>
    <w:p w:rsidR="00A23E70" w:rsidRPr="005F5F46" w:rsidRDefault="00A23E70" w:rsidP="00A23E70">
      <w:pPr>
        <w:spacing w:line="360" w:lineRule="auto"/>
        <w:ind w:firstLine="709"/>
        <w:contextualSpacing/>
        <w:mirrorIndents/>
        <w:jc w:val="both"/>
        <w:rPr>
          <w:rFonts w:ascii="Times New Roman" w:eastAsia="Calibri" w:hAnsi="Times New Roman" w:cs="Times New Roman"/>
          <w:sz w:val="28"/>
          <w:szCs w:val="28"/>
        </w:rPr>
      </w:pPr>
      <w:r w:rsidRPr="005F5F46">
        <w:rPr>
          <w:rFonts w:ascii="Times New Roman" w:eastAsia="Calibri" w:hAnsi="Times New Roman" w:cs="Times New Roman"/>
          <w:sz w:val="28"/>
          <w:szCs w:val="28"/>
        </w:rPr>
        <w:t>-</w:t>
      </w:r>
      <w:r>
        <w:rPr>
          <w:rFonts w:ascii="Times New Roman" w:eastAsia="Calibri" w:hAnsi="Times New Roman" w:cs="Times New Roman"/>
          <w:sz w:val="28"/>
          <w:szCs w:val="28"/>
          <w:lang w:val="uk-UA"/>
        </w:rPr>
        <w:t xml:space="preserve"> </w:t>
      </w:r>
      <w:r w:rsidRPr="005F5F46">
        <w:rPr>
          <w:rFonts w:ascii="Times New Roman" w:eastAsia="Calibri" w:hAnsi="Times New Roman" w:cs="Times New Roman"/>
          <w:sz w:val="28"/>
          <w:szCs w:val="28"/>
        </w:rPr>
        <w:t>Поверхневий водозабір, р.</w:t>
      </w:r>
      <w:r>
        <w:rPr>
          <w:rFonts w:ascii="Times New Roman" w:eastAsia="Calibri" w:hAnsi="Times New Roman" w:cs="Times New Roman"/>
          <w:sz w:val="28"/>
          <w:szCs w:val="28"/>
          <w:lang w:val="uk-UA"/>
        </w:rPr>
        <w:t xml:space="preserve"> </w:t>
      </w:r>
      <w:r w:rsidRPr="005F5F46">
        <w:rPr>
          <w:rFonts w:ascii="Times New Roman" w:eastAsia="Calibri" w:hAnsi="Times New Roman" w:cs="Times New Roman"/>
          <w:sz w:val="28"/>
          <w:szCs w:val="28"/>
        </w:rPr>
        <w:t>Тетерів</w:t>
      </w:r>
      <w:r>
        <w:rPr>
          <w:rFonts w:ascii="Times New Roman" w:eastAsia="Calibri" w:hAnsi="Times New Roman" w:cs="Times New Roman"/>
          <w:sz w:val="28"/>
          <w:szCs w:val="28"/>
          <w:lang w:val="uk-UA"/>
        </w:rPr>
        <w:t>;</w:t>
      </w:r>
      <w:r w:rsidRPr="005F5F46">
        <w:rPr>
          <w:rFonts w:ascii="Times New Roman" w:eastAsia="Calibri" w:hAnsi="Times New Roman" w:cs="Times New Roman"/>
          <w:sz w:val="28"/>
          <w:szCs w:val="28"/>
        </w:rPr>
        <w:t xml:space="preserve"> </w:t>
      </w:r>
    </w:p>
    <w:p w:rsidR="00A23E70" w:rsidRPr="005F5F46" w:rsidRDefault="00A23E70" w:rsidP="00A23E70">
      <w:pPr>
        <w:spacing w:line="360" w:lineRule="auto"/>
        <w:ind w:firstLine="709"/>
        <w:contextualSpacing/>
        <w:mirrorIndents/>
        <w:jc w:val="both"/>
        <w:rPr>
          <w:rFonts w:ascii="Times New Roman" w:eastAsia="Calibri" w:hAnsi="Times New Roman" w:cs="Times New Roman"/>
          <w:sz w:val="28"/>
          <w:szCs w:val="28"/>
        </w:rPr>
      </w:pPr>
      <w:r w:rsidRPr="005F5F46">
        <w:rPr>
          <w:rFonts w:ascii="Times New Roman" w:eastAsia="Calibri" w:hAnsi="Times New Roman" w:cs="Times New Roman"/>
          <w:sz w:val="28"/>
          <w:szCs w:val="28"/>
        </w:rPr>
        <w:t>-</w:t>
      </w:r>
      <w:r>
        <w:rPr>
          <w:rFonts w:ascii="Times New Roman" w:eastAsia="Calibri" w:hAnsi="Times New Roman" w:cs="Times New Roman"/>
          <w:sz w:val="28"/>
          <w:szCs w:val="28"/>
          <w:lang w:val="uk-UA"/>
        </w:rPr>
        <w:t xml:space="preserve"> </w:t>
      </w:r>
      <w:r w:rsidRPr="005F5F46">
        <w:rPr>
          <w:rFonts w:ascii="Times New Roman" w:eastAsia="Calibri" w:hAnsi="Times New Roman" w:cs="Times New Roman"/>
          <w:sz w:val="28"/>
          <w:szCs w:val="28"/>
        </w:rPr>
        <w:t>Підйом води ~ 27,4 млн.м</w:t>
      </w:r>
      <w:r w:rsidRPr="00791082">
        <w:rPr>
          <w:rFonts w:ascii="Times New Roman" w:eastAsia="Calibri" w:hAnsi="Times New Roman" w:cs="Times New Roman"/>
          <w:sz w:val="28"/>
          <w:szCs w:val="28"/>
          <w:vertAlign w:val="superscript"/>
        </w:rPr>
        <w:t>3</w:t>
      </w:r>
      <w:r w:rsidRPr="005F5F46">
        <w:rPr>
          <w:rFonts w:ascii="Times New Roman" w:eastAsia="Calibri" w:hAnsi="Times New Roman" w:cs="Times New Roman"/>
          <w:sz w:val="28"/>
          <w:szCs w:val="28"/>
        </w:rPr>
        <w:t>/рік (75,0 тис. м</w:t>
      </w:r>
      <w:r w:rsidRPr="00791082">
        <w:rPr>
          <w:rFonts w:ascii="Times New Roman" w:eastAsia="Calibri" w:hAnsi="Times New Roman" w:cs="Times New Roman"/>
          <w:sz w:val="28"/>
          <w:szCs w:val="28"/>
          <w:vertAlign w:val="superscript"/>
        </w:rPr>
        <w:t>3</w:t>
      </w:r>
      <w:r w:rsidRPr="005F5F46">
        <w:rPr>
          <w:rFonts w:ascii="Times New Roman" w:eastAsia="Calibri" w:hAnsi="Times New Roman" w:cs="Times New Roman"/>
          <w:sz w:val="28"/>
          <w:szCs w:val="28"/>
        </w:rPr>
        <w:t>/добу)</w:t>
      </w:r>
      <w:r>
        <w:rPr>
          <w:rFonts w:ascii="Times New Roman" w:eastAsia="Calibri" w:hAnsi="Times New Roman" w:cs="Times New Roman"/>
          <w:sz w:val="28"/>
          <w:szCs w:val="28"/>
          <w:lang w:val="uk-UA"/>
        </w:rPr>
        <w:t>;</w:t>
      </w:r>
      <w:r w:rsidRPr="005F5F46">
        <w:rPr>
          <w:rFonts w:ascii="Times New Roman" w:eastAsia="Calibri" w:hAnsi="Times New Roman" w:cs="Times New Roman"/>
          <w:sz w:val="28"/>
          <w:szCs w:val="28"/>
        </w:rPr>
        <w:t xml:space="preserve"> </w:t>
      </w:r>
    </w:p>
    <w:p w:rsidR="00A23E70" w:rsidRPr="005F5F46" w:rsidRDefault="00A23E70" w:rsidP="00A23E70">
      <w:pPr>
        <w:spacing w:line="360" w:lineRule="auto"/>
        <w:ind w:firstLine="709"/>
        <w:contextualSpacing/>
        <w:mirrorIndents/>
        <w:jc w:val="both"/>
        <w:rPr>
          <w:rFonts w:ascii="Times New Roman" w:eastAsia="Calibri" w:hAnsi="Times New Roman" w:cs="Times New Roman"/>
          <w:sz w:val="28"/>
          <w:szCs w:val="28"/>
        </w:rPr>
      </w:pPr>
      <w:r w:rsidRPr="005F5F46">
        <w:rPr>
          <w:rFonts w:ascii="Times New Roman" w:eastAsia="Calibri" w:hAnsi="Times New Roman" w:cs="Times New Roman"/>
          <w:sz w:val="28"/>
          <w:szCs w:val="28"/>
        </w:rPr>
        <w:t>-</w:t>
      </w:r>
      <w:r>
        <w:rPr>
          <w:rFonts w:ascii="Times New Roman" w:eastAsia="Calibri" w:hAnsi="Times New Roman" w:cs="Times New Roman"/>
          <w:sz w:val="28"/>
          <w:szCs w:val="28"/>
          <w:lang w:val="uk-UA"/>
        </w:rPr>
        <w:t xml:space="preserve"> </w:t>
      </w:r>
      <w:r w:rsidRPr="005F5F46">
        <w:rPr>
          <w:rFonts w:ascii="Times New Roman" w:eastAsia="Calibri" w:hAnsi="Times New Roman" w:cs="Times New Roman"/>
          <w:sz w:val="28"/>
          <w:szCs w:val="28"/>
        </w:rPr>
        <w:t>Реалізація: 12,7 млн.м</w:t>
      </w:r>
      <w:r w:rsidRPr="00791082">
        <w:rPr>
          <w:rFonts w:ascii="Times New Roman" w:eastAsia="Calibri" w:hAnsi="Times New Roman" w:cs="Times New Roman"/>
          <w:sz w:val="28"/>
          <w:szCs w:val="28"/>
          <w:vertAlign w:val="superscript"/>
        </w:rPr>
        <w:t>3</w:t>
      </w:r>
      <w:r w:rsidRPr="005F5F46">
        <w:rPr>
          <w:rFonts w:ascii="Times New Roman" w:eastAsia="Calibri" w:hAnsi="Times New Roman" w:cs="Times New Roman"/>
          <w:sz w:val="28"/>
          <w:szCs w:val="28"/>
        </w:rPr>
        <w:t>/рік (34,7 тис.м</w:t>
      </w:r>
      <w:r w:rsidRPr="00791082">
        <w:rPr>
          <w:rFonts w:ascii="Times New Roman" w:eastAsia="Calibri" w:hAnsi="Times New Roman" w:cs="Times New Roman"/>
          <w:sz w:val="28"/>
          <w:szCs w:val="28"/>
          <w:vertAlign w:val="superscript"/>
        </w:rPr>
        <w:t>3</w:t>
      </w:r>
      <w:r w:rsidRPr="005F5F46">
        <w:rPr>
          <w:rFonts w:ascii="Times New Roman" w:eastAsia="Calibri" w:hAnsi="Times New Roman" w:cs="Times New Roman"/>
          <w:sz w:val="28"/>
          <w:szCs w:val="28"/>
        </w:rPr>
        <w:t>/добу) 17 КП «Житомирводоканал» має на балансі: 24 каналізаційних станцій перекачування стічних вод</w:t>
      </w:r>
      <w:r>
        <w:rPr>
          <w:rFonts w:ascii="Times New Roman" w:eastAsia="Calibri" w:hAnsi="Times New Roman" w:cs="Times New Roman"/>
          <w:sz w:val="28"/>
          <w:szCs w:val="28"/>
          <w:lang w:val="uk-UA"/>
        </w:rPr>
        <w:t>;</w:t>
      </w:r>
      <w:r w:rsidRPr="005F5F46">
        <w:rPr>
          <w:rFonts w:ascii="Times New Roman" w:eastAsia="Calibri" w:hAnsi="Times New Roman" w:cs="Times New Roman"/>
          <w:sz w:val="28"/>
          <w:szCs w:val="28"/>
        </w:rPr>
        <w:t xml:space="preserve"> </w:t>
      </w:r>
    </w:p>
    <w:p w:rsidR="00A23E70" w:rsidRPr="005F5F46" w:rsidRDefault="00A23E70" w:rsidP="00A23E70">
      <w:pPr>
        <w:spacing w:line="360" w:lineRule="auto"/>
        <w:ind w:firstLine="709"/>
        <w:contextualSpacing/>
        <w:mirrorIndents/>
        <w:jc w:val="both"/>
        <w:rPr>
          <w:rFonts w:ascii="Times New Roman" w:eastAsia="Calibri" w:hAnsi="Times New Roman" w:cs="Times New Roman"/>
          <w:sz w:val="28"/>
          <w:szCs w:val="28"/>
        </w:rPr>
      </w:pPr>
      <w:r w:rsidRPr="005F5F46">
        <w:rPr>
          <w:rFonts w:ascii="Times New Roman" w:eastAsia="Calibri" w:hAnsi="Times New Roman" w:cs="Times New Roman"/>
          <w:sz w:val="28"/>
          <w:szCs w:val="28"/>
        </w:rPr>
        <w:t>-</w:t>
      </w:r>
      <w:r>
        <w:rPr>
          <w:rFonts w:ascii="Times New Roman" w:eastAsia="Calibri" w:hAnsi="Times New Roman" w:cs="Times New Roman"/>
          <w:sz w:val="28"/>
          <w:szCs w:val="28"/>
          <w:lang w:val="uk-UA"/>
        </w:rPr>
        <w:t xml:space="preserve"> </w:t>
      </w:r>
      <w:r w:rsidRPr="005F5F46">
        <w:rPr>
          <w:rFonts w:ascii="Times New Roman" w:eastAsia="Calibri" w:hAnsi="Times New Roman" w:cs="Times New Roman"/>
          <w:sz w:val="28"/>
          <w:szCs w:val="28"/>
        </w:rPr>
        <w:t>Головну каналізаційну насосну станцію</w:t>
      </w:r>
      <w:r>
        <w:rPr>
          <w:rFonts w:ascii="Times New Roman" w:eastAsia="Calibri" w:hAnsi="Times New Roman" w:cs="Times New Roman"/>
          <w:sz w:val="28"/>
          <w:szCs w:val="28"/>
          <w:lang w:val="uk-UA"/>
        </w:rPr>
        <w:t>;</w:t>
      </w:r>
      <w:r w:rsidRPr="005F5F46">
        <w:rPr>
          <w:rFonts w:ascii="Times New Roman" w:eastAsia="Calibri" w:hAnsi="Times New Roman" w:cs="Times New Roman"/>
          <w:sz w:val="28"/>
          <w:szCs w:val="28"/>
        </w:rPr>
        <w:t xml:space="preserve"> </w:t>
      </w:r>
    </w:p>
    <w:p w:rsidR="00A23E70" w:rsidRPr="005F5F46" w:rsidRDefault="00A23E70" w:rsidP="00A23E70">
      <w:pPr>
        <w:spacing w:line="360" w:lineRule="auto"/>
        <w:ind w:firstLine="709"/>
        <w:contextualSpacing/>
        <w:mirrorIndents/>
        <w:jc w:val="both"/>
        <w:rPr>
          <w:rFonts w:ascii="Times New Roman" w:eastAsia="Calibri" w:hAnsi="Times New Roman" w:cs="Times New Roman"/>
          <w:sz w:val="28"/>
          <w:szCs w:val="28"/>
        </w:rPr>
      </w:pPr>
      <w:r w:rsidRPr="005F5F46">
        <w:rPr>
          <w:rFonts w:ascii="Times New Roman" w:eastAsia="Calibri" w:hAnsi="Times New Roman" w:cs="Times New Roman"/>
          <w:sz w:val="28"/>
          <w:szCs w:val="28"/>
        </w:rPr>
        <w:t>-</w:t>
      </w:r>
      <w:r>
        <w:rPr>
          <w:rFonts w:ascii="Times New Roman" w:eastAsia="Calibri" w:hAnsi="Times New Roman" w:cs="Times New Roman"/>
          <w:sz w:val="28"/>
          <w:szCs w:val="28"/>
          <w:lang w:val="uk-UA"/>
        </w:rPr>
        <w:t xml:space="preserve"> </w:t>
      </w:r>
      <w:r w:rsidRPr="005F5F46">
        <w:rPr>
          <w:rFonts w:ascii="Times New Roman" w:eastAsia="Calibri" w:hAnsi="Times New Roman" w:cs="Times New Roman"/>
          <w:sz w:val="28"/>
          <w:szCs w:val="28"/>
        </w:rPr>
        <w:t>Очисні споруди каналізації (площадка №1) (пров. Комунальний, 21)</w:t>
      </w:r>
      <w:r>
        <w:rPr>
          <w:rFonts w:ascii="Times New Roman" w:eastAsia="Calibri" w:hAnsi="Times New Roman" w:cs="Times New Roman"/>
          <w:sz w:val="28"/>
          <w:szCs w:val="28"/>
          <w:lang w:val="uk-UA"/>
        </w:rPr>
        <w:t>;</w:t>
      </w:r>
      <w:r w:rsidRPr="005F5F46">
        <w:rPr>
          <w:rFonts w:ascii="Times New Roman" w:eastAsia="Calibri" w:hAnsi="Times New Roman" w:cs="Times New Roman"/>
          <w:sz w:val="28"/>
          <w:szCs w:val="28"/>
        </w:rPr>
        <w:t xml:space="preserve"> </w:t>
      </w:r>
    </w:p>
    <w:p w:rsidR="00A23E70" w:rsidRPr="00791082" w:rsidRDefault="00A23E70" w:rsidP="00A23E70">
      <w:pPr>
        <w:spacing w:line="360" w:lineRule="auto"/>
        <w:ind w:firstLine="709"/>
        <w:contextualSpacing/>
        <w:mirrorIndents/>
        <w:jc w:val="both"/>
        <w:rPr>
          <w:rFonts w:ascii="Times New Roman" w:eastAsia="Calibri" w:hAnsi="Times New Roman" w:cs="Times New Roman"/>
          <w:sz w:val="28"/>
          <w:szCs w:val="28"/>
          <w:lang w:val="uk-UA"/>
        </w:rPr>
      </w:pPr>
      <w:r w:rsidRPr="005F5F46">
        <w:rPr>
          <w:rFonts w:ascii="Times New Roman" w:eastAsia="Calibri" w:hAnsi="Times New Roman" w:cs="Times New Roman"/>
          <w:sz w:val="28"/>
          <w:szCs w:val="28"/>
        </w:rPr>
        <w:t>-</w:t>
      </w:r>
      <w:r>
        <w:rPr>
          <w:rFonts w:ascii="Times New Roman" w:eastAsia="Calibri" w:hAnsi="Times New Roman" w:cs="Times New Roman"/>
          <w:sz w:val="28"/>
          <w:szCs w:val="28"/>
          <w:lang w:val="uk-UA"/>
        </w:rPr>
        <w:t xml:space="preserve"> </w:t>
      </w:r>
      <w:r w:rsidRPr="005F5F46">
        <w:rPr>
          <w:rFonts w:ascii="Times New Roman" w:eastAsia="Calibri" w:hAnsi="Times New Roman" w:cs="Times New Roman"/>
          <w:sz w:val="28"/>
          <w:szCs w:val="28"/>
        </w:rPr>
        <w:t>Очисні споруди каналізації (площадка №2) (вул. Промислова, 1/154)</w:t>
      </w:r>
      <w:r>
        <w:rPr>
          <w:rFonts w:ascii="Times New Roman" w:eastAsia="Calibri" w:hAnsi="Times New Roman" w:cs="Times New Roman"/>
          <w:sz w:val="28"/>
          <w:szCs w:val="28"/>
          <w:lang w:val="uk-UA"/>
        </w:rPr>
        <w:t>;</w:t>
      </w:r>
    </w:p>
    <w:p w:rsidR="00A23E70" w:rsidRDefault="00A23E70" w:rsidP="00A23E70">
      <w:pPr>
        <w:spacing w:line="360" w:lineRule="auto"/>
        <w:ind w:firstLine="709"/>
        <w:contextualSpacing/>
        <w:mirrorIndents/>
        <w:jc w:val="both"/>
        <w:rPr>
          <w:rFonts w:ascii="Times New Roman" w:eastAsia="Calibri" w:hAnsi="Times New Roman" w:cs="Times New Roman"/>
          <w:sz w:val="28"/>
          <w:szCs w:val="28"/>
        </w:rPr>
      </w:pPr>
      <w:r w:rsidRPr="005F5F46">
        <w:rPr>
          <w:rFonts w:ascii="Times New Roman" w:eastAsia="Calibri" w:hAnsi="Times New Roman" w:cs="Times New Roman"/>
          <w:sz w:val="28"/>
          <w:szCs w:val="28"/>
        </w:rPr>
        <w:t>-</w:t>
      </w:r>
      <w:r>
        <w:rPr>
          <w:rFonts w:ascii="Times New Roman" w:eastAsia="Calibri" w:hAnsi="Times New Roman" w:cs="Times New Roman"/>
          <w:sz w:val="28"/>
          <w:szCs w:val="28"/>
          <w:lang w:val="uk-UA"/>
        </w:rPr>
        <w:t xml:space="preserve"> </w:t>
      </w:r>
      <w:r w:rsidRPr="005F5F46">
        <w:rPr>
          <w:rFonts w:ascii="Times New Roman" w:eastAsia="Calibri" w:hAnsi="Times New Roman" w:cs="Times New Roman"/>
          <w:sz w:val="28"/>
          <w:szCs w:val="28"/>
        </w:rPr>
        <w:t>Протяжність каналізаційних мереж ~ 259,4 км</w:t>
      </w:r>
      <w:r>
        <w:rPr>
          <w:rFonts w:ascii="Times New Roman" w:eastAsia="Calibri" w:hAnsi="Times New Roman" w:cs="Times New Roman"/>
          <w:sz w:val="28"/>
          <w:szCs w:val="28"/>
          <w:lang w:val="uk-UA"/>
        </w:rPr>
        <w:t>;</w:t>
      </w:r>
      <w:r w:rsidRPr="005F5F46">
        <w:rPr>
          <w:rFonts w:ascii="Times New Roman" w:eastAsia="Calibri" w:hAnsi="Times New Roman" w:cs="Times New Roman"/>
          <w:sz w:val="28"/>
          <w:szCs w:val="28"/>
        </w:rPr>
        <w:t xml:space="preserve"> </w:t>
      </w:r>
    </w:p>
    <w:p w:rsidR="00A23E70" w:rsidRPr="005F5F46" w:rsidRDefault="00A23E70" w:rsidP="00A23E70">
      <w:pPr>
        <w:spacing w:line="360" w:lineRule="auto"/>
        <w:ind w:firstLine="709"/>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 </w:t>
      </w:r>
      <w:r w:rsidRPr="005F5F46">
        <w:rPr>
          <w:rFonts w:ascii="Times New Roman" w:eastAsia="Calibri" w:hAnsi="Times New Roman" w:cs="Times New Roman"/>
          <w:sz w:val="28"/>
          <w:szCs w:val="28"/>
        </w:rPr>
        <w:t>Реалізація:11,3 млн.м</w:t>
      </w:r>
      <w:r w:rsidRPr="00791082">
        <w:rPr>
          <w:rFonts w:ascii="Times New Roman" w:eastAsia="Calibri" w:hAnsi="Times New Roman" w:cs="Times New Roman"/>
          <w:sz w:val="28"/>
          <w:szCs w:val="28"/>
          <w:vertAlign w:val="superscript"/>
        </w:rPr>
        <w:t>3</w:t>
      </w:r>
      <w:r w:rsidRPr="005F5F46">
        <w:rPr>
          <w:rFonts w:ascii="Times New Roman" w:eastAsia="Calibri" w:hAnsi="Times New Roman" w:cs="Times New Roman"/>
          <w:sz w:val="28"/>
          <w:szCs w:val="28"/>
        </w:rPr>
        <w:t>/рік ( 30,8 тис.м</w:t>
      </w:r>
      <w:r w:rsidRPr="00791082">
        <w:rPr>
          <w:rFonts w:ascii="Times New Roman" w:eastAsia="Calibri" w:hAnsi="Times New Roman" w:cs="Times New Roman"/>
          <w:sz w:val="28"/>
          <w:szCs w:val="28"/>
          <w:vertAlign w:val="superscript"/>
        </w:rPr>
        <w:t>3</w:t>
      </w:r>
      <w:r w:rsidRPr="005F5F46">
        <w:rPr>
          <w:rFonts w:ascii="Times New Roman" w:eastAsia="Calibri" w:hAnsi="Times New Roman" w:cs="Times New Roman"/>
          <w:sz w:val="28"/>
          <w:szCs w:val="28"/>
        </w:rPr>
        <w:t>/добу)[24]</w:t>
      </w:r>
    </w:p>
    <w:p w:rsidR="00A23E70" w:rsidRDefault="00A23E70" w:rsidP="00A23E70">
      <w:pPr>
        <w:spacing w:line="360" w:lineRule="auto"/>
        <w:ind w:firstLine="709"/>
        <w:contextualSpacing/>
        <w:mirrorIndents/>
        <w:jc w:val="both"/>
        <w:rPr>
          <w:rFonts w:ascii="Times New Roman" w:eastAsia="Calibri" w:hAnsi="Times New Roman" w:cs="Times New Roman"/>
          <w:sz w:val="28"/>
          <w:szCs w:val="28"/>
          <w:lang w:val="uk-UA"/>
        </w:rPr>
      </w:pPr>
      <w:r w:rsidRPr="005F5F46">
        <w:rPr>
          <w:rFonts w:ascii="Times New Roman" w:eastAsia="Calibri" w:hAnsi="Times New Roman" w:cs="Times New Roman"/>
          <w:sz w:val="28"/>
          <w:szCs w:val="28"/>
          <w:lang w:val="uk-UA"/>
        </w:rPr>
        <w:t>Однак незадовільна якість води поверхневих джерел водозабезпечення через антропогенне забруднення, підвищення нормативів якості питної води диктує необхідність підвищення ступеня очистки.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A23E70" w:rsidTr="00ED428A">
        <w:tc>
          <w:tcPr>
            <w:tcW w:w="9345" w:type="dxa"/>
          </w:tcPr>
          <w:p w:rsidR="00A23E70" w:rsidRDefault="00A23E70" w:rsidP="00ED428A">
            <w:pPr>
              <w:spacing w:line="360" w:lineRule="auto"/>
              <w:contextualSpacing/>
              <w:mirrorIndents/>
              <w:jc w:val="center"/>
              <w:rPr>
                <w:rFonts w:ascii="Times New Roman" w:eastAsia="Calibri" w:hAnsi="Times New Roman" w:cs="Times New Roman"/>
                <w:sz w:val="28"/>
                <w:szCs w:val="28"/>
                <w:lang w:val="uk-UA"/>
              </w:rPr>
            </w:pPr>
            <w:r w:rsidRPr="005F5F46">
              <w:rPr>
                <w:rFonts w:ascii="Times New Roman" w:eastAsia="Calibri" w:hAnsi="Times New Roman" w:cs="Times New Roman"/>
                <w:noProof/>
                <w:sz w:val="28"/>
                <w:szCs w:val="28"/>
              </w:rPr>
              <w:lastRenderedPageBreak/>
              <w:drawing>
                <wp:inline distT="0" distB="0" distL="0" distR="0" wp14:anchorId="76C6455C" wp14:editId="2F5FC5F2">
                  <wp:extent cx="3302739" cy="2347538"/>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9962" cy="2352672"/>
                          </a:xfrm>
                          <a:prstGeom prst="rect">
                            <a:avLst/>
                          </a:prstGeom>
                          <a:noFill/>
                          <a:ln>
                            <a:noFill/>
                          </a:ln>
                        </pic:spPr>
                      </pic:pic>
                    </a:graphicData>
                  </a:graphic>
                </wp:inline>
              </w:drawing>
            </w:r>
          </w:p>
        </w:tc>
      </w:tr>
      <w:tr w:rsidR="00A23E70" w:rsidTr="00ED428A">
        <w:tc>
          <w:tcPr>
            <w:tcW w:w="9345" w:type="dxa"/>
          </w:tcPr>
          <w:p w:rsidR="00A23E70" w:rsidRDefault="00A23E70" w:rsidP="00ED428A">
            <w:pPr>
              <w:spacing w:line="360" w:lineRule="auto"/>
              <w:contextualSpacing/>
              <w:mirrorIndents/>
              <w:jc w:val="both"/>
              <w:rPr>
                <w:rFonts w:ascii="Times New Roman" w:eastAsia="Calibri" w:hAnsi="Times New Roman" w:cs="Times New Roman"/>
                <w:sz w:val="28"/>
                <w:szCs w:val="28"/>
                <w:lang w:val="uk-UA"/>
              </w:rPr>
            </w:pPr>
            <w:r w:rsidRPr="00791082">
              <w:rPr>
                <w:rFonts w:ascii="Times New Roman" w:eastAsia="Calibri" w:hAnsi="Times New Roman" w:cs="Times New Roman"/>
                <w:i/>
                <w:iCs/>
                <w:sz w:val="28"/>
                <w:szCs w:val="28"/>
                <w:lang w:val="uk-UA"/>
              </w:rPr>
              <w:t>Рис. 2.1.</w:t>
            </w:r>
            <w:r>
              <w:rPr>
                <w:rFonts w:ascii="Times New Roman" w:eastAsia="Calibri" w:hAnsi="Times New Roman" w:cs="Times New Roman"/>
                <w:sz w:val="28"/>
                <w:szCs w:val="28"/>
                <w:lang w:val="uk-UA"/>
              </w:rPr>
              <w:t xml:space="preserve"> </w:t>
            </w:r>
            <w:r w:rsidRPr="00791082">
              <w:rPr>
                <w:rFonts w:ascii="Times New Roman" w:eastAsia="Calibri" w:hAnsi="Times New Roman" w:cs="Times New Roman"/>
                <w:sz w:val="28"/>
                <w:szCs w:val="28"/>
                <w:lang w:val="uk-UA"/>
              </w:rPr>
              <w:t>Міський водозабір КП «Житимирводоканал»</w:t>
            </w:r>
          </w:p>
        </w:tc>
      </w:tr>
    </w:tbl>
    <w:p w:rsidR="00A23E70" w:rsidRPr="005F5F46" w:rsidRDefault="00A23E70" w:rsidP="00A23E70">
      <w:pPr>
        <w:spacing w:line="360" w:lineRule="auto"/>
        <w:ind w:firstLine="709"/>
        <w:contextualSpacing/>
        <w:mirrorIndents/>
        <w:jc w:val="both"/>
        <w:rPr>
          <w:rFonts w:ascii="Times New Roman" w:eastAsia="Calibri" w:hAnsi="Times New Roman" w:cs="Times New Roman"/>
          <w:sz w:val="28"/>
          <w:szCs w:val="28"/>
          <w:lang w:val="uk-UA"/>
        </w:rPr>
      </w:pPr>
    </w:p>
    <w:p w:rsidR="00A23E70" w:rsidRPr="00357186" w:rsidRDefault="00A23E70" w:rsidP="00A23E70">
      <w:pPr>
        <w:spacing w:line="360" w:lineRule="auto"/>
        <w:ind w:firstLine="709"/>
        <w:contextualSpacing/>
        <w:mirrorIndents/>
        <w:jc w:val="both"/>
        <w:rPr>
          <w:rFonts w:ascii="Times New Roman" w:eastAsia="Calibri" w:hAnsi="Times New Roman" w:cs="Times New Roman"/>
          <w:sz w:val="28"/>
          <w:szCs w:val="28"/>
          <w:lang w:val="uk-UA"/>
        </w:rPr>
      </w:pPr>
      <w:r w:rsidRPr="005F5F46">
        <w:rPr>
          <w:rFonts w:ascii="Times New Roman" w:eastAsia="Calibri" w:hAnsi="Times New Roman" w:cs="Times New Roman"/>
          <w:sz w:val="28"/>
          <w:szCs w:val="28"/>
          <w:shd w:val="clear" w:color="auto" w:fill="FFFFFF"/>
          <w:lang w:val="uk-UA"/>
        </w:rPr>
        <w:t xml:space="preserve">Житомирське управління водопровідно-каналізаційного господарства подолало довгий шлях від невеликої водопровідної станції, збільшивши її потужність у 280 разів, а довжину мереж в 250 разів. </w:t>
      </w:r>
      <w:r w:rsidRPr="005F5F46">
        <w:rPr>
          <w:rFonts w:ascii="Times New Roman" w:eastAsia="Calibri" w:hAnsi="Times New Roman" w:cs="Times New Roman"/>
          <w:sz w:val="28"/>
          <w:szCs w:val="28"/>
          <w:shd w:val="clear" w:color="auto" w:fill="FFFFFF"/>
        </w:rPr>
        <w:t>І активно розвивається, узявши на озброєння передові вітчизняні і зарубіжні технології, власний досвід добре злагодженого колективу.</w:t>
      </w:r>
      <w:r>
        <w:rPr>
          <w:rFonts w:ascii="Times New Roman" w:eastAsia="Calibri" w:hAnsi="Times New Roman" w:cs="Times New Roman"/>
          <w:sz w:val="28"/>
          <w:szCs w:val="28"/>
          <w:shd w:val="clear" w:color="auto" w:fill="FFFFFF"/>
          <w:lang w:val="uk-UA"/>
        </w:rPr>
        <w:t xml:space="preserve"> </w:t>
      </w:r>
      <w:r w:rsidRPr="00357186">
        <w:rPr>
          <w:rFonts w:ascii="Times New Roman" w:eastAsia="Calibri" w:hAnsi="Times New Roman" w:cs="Times New Roman"/>
          <w:sz w:val="28"/>
          <w:szCs w:val="28"/>
          <w:shd w:val="clear" w:color="auto" w:fill="FFFFFF"/>
          <w:lang w:val="uk-UA"/>
        </w:rPr>
        <w:t>[20]</w:t>
      </w:r>
    </w:p>
    <w:p w:rsidR="00A23E70" w:rsidRPr="00357186" w:rsidRDefault="00A23E70" w:rsidP="00A23E70">
      <w:pPr>
        <w:spacing w:line="360" w:lineRule="auto"/>
        <w:ind w:firstLine="709"/>
        <w:jc w:val="both"/>
        <w:rPr>
          <w:rFonts w:ascii="Times New Roman" w:hAnsi="Times New Roman" w:cs="Times New Roman"/>
          <w:color w:val="3A3A3A"/>
          <w:sz w:val="28"/>
          <w:szCs w:val="28"/>
          <w:lang w:val="uk-UA"/>
        </w:rPr>
      </w:pPr>
    </w:p>
    <w:p w:rsidR="003925F7" w:rsidRDefault="003925F7" w:rsidP="003925F7">
      <w:pPr>
        <w:spacing w:line="360" w:lineRule="auto"/>
        <w:ind w:firstLine="709"/>
        <w:rPr>
          <w:rFonts w:ascii="Times New Roman" w:hAnsi="Times New Roman" w:cs="Times New Roman"/>
          <w:b/>
          <w:sz w:val="28"/>
          <w:szCs w:val="28"/>
          <w:lang w:val="uk-UA"/>
        </w:rPr>
      </w:pPr>
      <w:r w:rsidRPr="00A319B1">
        <w:rPr>
          <w:rFonts w:ascii="Times New Roman" w:hAnsi="Times New Roman" w:cs="Times New Roman"/>
          <w:b/>
          <w:sz w:val="28"/>
          <w:szCs w:val="28"/>
          <w:lang w:val="uk-UA"/>
        </w:rPr>
        <w:t>3. Основні джерела утворення забруднюючих речовин та відходів при виготовленні продукції</w:t>
      </w:r>
    </w:p>
    <w:p w:rsidR="003925F7" w:rsidRPr="00A319B1" w:rsidRDefault="003925F7" w:rsidP="003925F7">
      <w:pPr>
        <w:spacing w:line="360" w:lineRule="auto"/>
        <w:ind w:firstLine="709"/>
        <w:jc w:val="center"/>
        <w:rPr>
          <w:rFonts w:ascii="Times New Roman" w:hAnsi="Times New Roman" w:cs="Times New Roman"/>
          <w:b/>
          <w:sz w:val="28"/>
          <w:szCs w:val="28"/>
          <w:lang w:val="uk-UA"/>
        </w:rPr>
      </w:pPr>
    </w:p>
    <w:p w:rsidR="003925F7" w:rsidRPr="00A319B1" w:rsidRDefault="003925F7" w:rsidP="003925F7">
      <w:pPr>
        <w:pStyle w:val="SSS"/>
        <w:rPr>
          <w:bCs/>
          <w:lang w:eastAsia="uk-UA"/>
        </w:rPr>
      </w:pPr>
      <w:r w:rsidRPr="00A319B1">
        <w:rPr>
          <w:bCs/>
          <w:lang w:val="uk-UA" w:eastAsia="uk-UA"/>
        </w:rPr>
        <w:t xml:space="preserve">У системі водопостачання техногенне навантаження на довкілля практично відсутнє, оскільки на підприємстві експлуатується </w:t>
      </w:r>
      <w:r w:rsidRPr="00A319B1">
        <w:rPr>
          <w:iCs/>
          <w:lang w:val="uk-UA" w:eastAsia="uk-UA"/>
        </w:rPr>
        <w:t>сучасна прогресивна технологія</w:t>
      </w:r>
      <w:r w:rsidRPr="00A319B1">
        <w:rPr>
          <w:i/>
          <w:iCs/>
          <w:lang w:val="uk-UA" w:eastAsia="uk-UA"/>
        </w:rPr>
        <w:t xml:space="preserve"> </w:t>
      </w:r>
      <w:r w:rsidRPr="00A319B1">
        <w:rPr>
          <w:iCs/>
          <w:lang w:val="uk-UA" w:eastAsia="uk-UA"/>
        </w:rPr>
        <w:t>(</w:t>
      </w:r>
      <w:r w:rsidRPr="00A319B1">
        <w:rPr>
          <w:bCs/>
          <w:lang w:val="uk-UA" w:eastAsia="uk-UA"/>
        </w:rPr>
        <w:t>блок повторного використання промивних вод)</w:t>
      </w:r>
      <w:r w:rsidRPr="00A319B1">
        <w:rPr>
          <w:bCs/>
          <w:i/>
          <w:lang w:val="uk-UA" w:eastAsia="uk-UA"/>
        </w:rPr>
        <w:t>,</w:t>
      </w:r>
      <w:r w:rsidRPr="00A319B1">
        <w:rPr>
          <w:iCs/>
          <w:lang w:val="uk-UA" w:eastAsia="uk-UA"/>
        </w:rPr>
        <w:t xml:space="preserve"> яка мінімізує вплив на навколишнє середовище. </w:t>
      </w:r>
      <w:r w:rsidRPr="00A319B1">
        <w:rPr>
          <w:bCs/>
          <w:lang w:eastAsia="uk-UA"/>
        </w:rPr>
        <w:t>Навантаження на довкілля спостерігається лише у місці водозабору (постійний забір води з річки), проте воно знаходиться в межах допустимого, а скидні води чистіші від забірної води.</w:t>
      </w:r>
    </w:p>
    <w:p w:rsidR="003925F7" w:rsidRPr="00A319B1" w:rsidRDefault="003925F7" w:rsidP="003925F7">
      <w:pPr>
        <w:pStyle w:val="SSS"/>
        <w:rPr>
          <w:lang w:eastAsia="uk-UA"/>
        </w:rPr>
      </w:pPr>
      <w:r w:rsidRPr="00A319B1">
        <w:rPr>
          <w:rStyle w:val="FontStyle45"/>
          <w:color w:val="000000" w:themeColor="text1"/>
          <w:lang w:eastAsia="uk-UA"/>
        </w:rPr>
        <w:t>Блок повторного використання промивних вод</w:t>
      </w:r>
      <w:r w:rsidRPr="00A319B1">
        <w:rPr>
          <w:lang w:eastAsia="uk-UA"/>
        </w:rPr>
        <w:t xml:space="preserve"> (БПВПВ) справедливо називають гордістю водоканалу завдяки його характеристикам:</w:t>
      </w:r>
    </w:p>
    <w:p w:rsidR="003925F7" w:rsidRPr="00A319B1" w:rsidRDefault="003925F7" w:rsidP="003925F7">
      <w:pPr>
        <w:pStyle w:val="SSS"/>
        <w:numPr>
          <w:ilvl w:val="0"/>
          <w:numId w:val="3"/>
        </w:numPr>
        <w:ind w:left="0" w:firstLine="709"/>
        <w:rPr>
          <w:lang w:eastAsia="uk-UA"/>
        </w:rPr>
      </w:pPr>
      <w:r w:rsidRPr="00A319B1">
        <w:rPr>
          <w:lang w:eastAsia="uk-UA"/>
        </w:rPr>
        <w:t>скорочує витрати води на власні потреби;</w:t>
      </w:r>
    </w:p>
    <w:p w:rsidR="003925F7" w:rsidRPr="00A319B1" w:rsidRDefault="003925F7" w:rsidP="003925F7">
      <w:pPr>
        <w:pStyle w:val="SSS"/>
        <w:numPr>
          <w:ilvl w:val="0"/>
          <w:numId w:val="3"/>
        </w:numPr>
        <w:ind w:left="0" w:firstLine="709"/>
        <w:rPr>
          <w:lang w:eastAsia="uk-UA"/>
        </w:rPr>
      </w:pPr>
      <w:r w:rsidRPr="00A319B1">
        <w:rPr>
          <w:lang w:eastAsia="uk-UA"/>
        </w:rPr>
        <w:t>зменшує витрати коагулянту;</w:t>
      </w:r>
    </w:p>
    <w:p w:rsidR="003925F7" w:rsidRPr="00A319B1" w:rsidRDefault="003925F7" w:rsidP="003925F7">
      <w:pPr>
        <w:pStyle w:val="SSS"/>
        <w:numPr>
          <w:ilvl w:val="0"/>
          <w:numId w:val="3"/>
        </w:numPr>
        <w:ind w:left="0" w:firstLine="709"/>
        <w:rPr>
          <w:lang w:eastAsia="uk-UA"/>
        </w:rPr>
      </w:pPr>
      <w:r w:rsidRPr="00A319B1">
        <w:rPr>
          <w:lang w:eastAsia="uk-UA"/>
        </w:rPr>
        <w:lastRenderedPageBreak/>
        <w:t>знижує собівартість очистки води;</w:t>
      </w:r>
    </w:p>
    <w:p w:rsidR="003925F7" w:rsidRPr="00A319B1" w:rsidRDefault="003925F7" w:rsidP="003925F7">
      <w:pPr>
        <w:pStyle w:val="SSS"/>
        <w:numPr>
          <w:ilvl w:val="0"/>
          <w:numId w:val="3"/>
        </w:numPr>
        <w:ind w:left="0" w:firstLine="709"/>
        <w:rPr>
          <w:lang w:eastAsia="uk-UA"/>
        </w:rPr>
      </w:pPr>
      <w:r w:rsidRPr="00A319B1">
        <w:rPr>
          <w:lang w:eastAsia="uk-UA"/>
        </w:rPr>
        <w:t>дозволяє зменшити водозабір на 30 тис м</w:t>
      </w:r>
      <w:r w:rsidRPr="00A319B1">
        <w:rPr>
          <w:vertAlign w:val="superscript"/>
          <w:lang w:eastAsia="uk-UA"/>
        </w:rPr>
        <w:t>3</w:t>
      </w:r>
      <w:r w:rsidRPr="00A319B1">
        <w:rPr>
          <w:lang w:eastAsia="uk-UA"/>
        </w:rPr>
        <w:t>/добу.</w:t>
      </w:r>
    </w:p>
    <w:p w:rsidR="003925F7" w:rsidRPr="00CD72F2" w:rsidRDefault="003925F7" w:rsidP="003925F7">
      <w:pPr>
        <w:pStyle w:val="SSS"/>
        <w:rPr>
          <w:lang w:val="en-US" w:eastAsia="uk-UA"/>
        </w:rPr>
      </w:pPr>
      <w:r w:rsidRPr="00A319B1">
        <w:rPr>
          <w:lang w:eastAsia="uk-UA"/>
        </w:rPr>
        <w:t>БПВПВ являє собою просту споруду – залізобетонні резервуари-усереднювачі з пісколовками. Вода після промивки фільтрів подається в трубопровід першого підйому перед очисними спорудами і подається на доочистку. Як результат – відсутність викиду промивних вод і економія 30 тис.м</w:t>
      </w:r>
      <w:r w:rsidRPr="00A319B1">
        <w:rPr>
          <w:vertAlign w:val="superscript"/>
          <w:lang w:eastAsia="uk-UA"/>
        </w:rPr>
        <w:t>3</w:t>
      </w:r>
      <w:r w:rsidRPr="00A319B1">
        <w:rPr>
          <w:lang w:eastAsia="uk-UA"/>
        </w:rPr>
        <w:t xml:space="preserve"> води за добу. Це зменшує екологічне навантаження на р. Тетерів. Споруда запроектована у вигляді двох самостійних резервуарів перед якими є спеціальна камера переключання що дозволяє відключати кожний з резервуарів. Об’єм резервуарів </w:t>
      </w:r>
      <w:smartTag w:uri="urn:schemas-microsoft-com:office:smarttags" w:element="metricconverter">
        <w:smartTagPr>
          <w:attr w:name="ProductID" w:val="820 м3"/>
        </w:smartTagPr>
        <w:r w:rsidRPr="00A319B1">
          <w:rPr>
            <w:lang w:eastAsia="uk-UA"/>
          </w:rPr>
          <w:t>820 м</w:t>
        </w:r>
        <w:r w:rsidRPr="00A319B1">
          <w:rPr>
            <w:vertAlign w:val="superscript"/>
            <w:lang w:eastAsia="uk-UA"/>
          </w:rPr>
          <w:t>3</w:t>
        </w:r>
      </w:smartTag>
      <w:r w:rsidRPr="00A319B1">
        <w:rPr>
          <w:lang w:eastAsia="uk-UA"/>
        </w:rPr>
        <w:t>, вони однакові, взаємозамінні.</w:t>
      </w:r>
      <w:r>
        <w:rPr>
          <w:lang w:val="en-US" w:eastAsia="uk-UA"/>
        </w:rPr>
        <w:t>[5]</w:t>
      </w:r>
    </w:p>
    <w:tbl>
      <w:tblPr>
        <w:tblStyle w:val="a3"/>
        <w:tblW w:w="8635" w:type="dxa"/>
        <w:tblLook w:val="04A0" w:firstRow="1" w:lastRow="0" w:firstColumn="1" w:lastColumn="0" w:noHBand="0" w:noVBand="1"/>
      </w:tblPr>
      <w:tblGrid>
        <w:gridCol w:w="8635"/>
      </w:tblGrid>
      <w:tr w:rsidR="003925F7" w:rsidTr="00ED428A">
        <w:trPr>
          <w:trHeight w:val="1845"/>
        </w:trPr>
        <w:tc>
          <w:tcPr>
            <w:tcW w:w="8635" w:type="dxa"/>
          </w:tcPr>
          <w:p w:rsidR="003925F7" w:rsidRDefault="003925F7" w:rsidP="00ED428A">
            <w:pPr>
              <w:pStyle w:val="SSS"/>
              <w:ind w:firstLine="0"/>
              <w:rPr>
                <w:lang w:eastAsia="uk-UA"/>
              </w:rPr>
            </w:pPr>
            <w:r>
              <w:rPr>
                <w:noProof/>
              </w:rPr>
              <mc:AlternateContent>
                <mc:Choice Requires="wps">
                  <w:drawing>
                    <wp:anchor distT="0" distB="0" distL="114300" distR="114300" simplePos="0" relativeHeight="251659264" behindDoc="0" locked="0" layoutInCell="1" allowOverlap="1" wp14:anchorId="30FEB0DD" wp14:editId="35D3DAF0">
                      <wp:simplePos x="0" y="0"/>
                      <wp:positionH relativeFrom="column">
                        <wp:posOffset>4268470</wp:posOffset>
                      </wp:positionH>
                      <wp:positionV relativeFrom="paragraph">
                        <wp:posOffset>310515</wp:posOffset>
                      </wp:positionV>
                      <wp:extent cx="668020" cy="0"/>
                      <wp:effectExtent l="0" t="76200" r="17780" b="95250"/>
                      <wp:wrapNone/>
                      <wp:docPr id="7" name="Прямая со стрелкой 7"/>
                      <wp:cNvGraphicFramePr/>
                      <a:graphic xmlns:a="http://schemas.openxmlformats.org/drawingml/2006/main">
                        <a:graphicData uri="http://schemas.microsoft.com/office/word/2010/wordprocessingShape">
                          <wps:wsp>
                            <wps:cNvCnPr/>
                            <wps:spPr>
                              <a:xfrm>
                                <a:off x="0" y="0"/>
                                <a:ext cx="6680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B4DCFF2" id="_x0000_t32" coordsize="21600,21600" o:spt="32" o:oned="t" path="m,l21600,21600e" filled="f">
                      <v:path arrowok="t" fillok="f" o:connecttype="none"/>
                      <o:lock v:ext="edit" shapetype="t"/>
                    </v:shapetype>
                    <v:shape id="Прямая со стрелкой 7" o:spid="_x0000_s1026" type="#_x0000_t32" style="position:absolute;margin-left:336.1pt;margin-top:24.45pt;width:52.6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" strokecolor="black [3200]" strokeweight=".5pt">
                      <v:stroke endarrow="block" joinstyle="miter"/>
                    </v:shape>
                  </w:pict>
                </mc:Fallback>
              </mc:AlternateContent>
            </w:r>
            <w:r w:rsidRPr="00A319B1">
              <w:rPr>
                <w:noProof/>
              </w:rPr>
              <mc:AlternateContent>
                <mc:Choice Requires="wpg">
                  <w:drawing>
                    <wp:inline distT="0" distB="0" distL="0" distR="0" wp14:anchorId="1B830790" wp14:editId="0CC5DD5B">
                      <wp:extent cx="4259580" cy="1508760"/>
                      <wp:effectExtent l="0" t="0" r="26670" b="15240"/>
                      <wp:docPr id="61" name="Группа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9580" cy="1508760"/>
                                <a:chOff x="2361" y="8924"/>
                                <a:chExt cx="8104" cy="2445"/>
                              </a:xfrm>
                            </wpg:grpSpPr>
                            <wps:wsp>
                              <wps:cNvPr id="62" name="Rectangle 3"/>
                              <wps:cNvSpPr>
                                <a:spLocks noChangeArrowheads="1"/>
                              </wps:cNvSpPr>
                              <wps:spPr bwMode="auto">
                                <a:xfrm>
                                  <a:off x="8472" y="9142"/>
                                  <a:ext cx="1993" cy="587"/>
                                </a:xfrm>
                                <a:prstGeom prst="rect">
                                  <a:avLst/>
                                </a:prstGeom>
                                <a:solidFill>
                                  <a:srgbClr val="FFFFFF"/>
                                </a:solidFill>
                                <a:ln w="9525">
                                  <a:solidFill>
                                    <a:srgbClr val="000000"/>
                                  </a:solidFill>
                                  <a:miter lim="800000"/>
                                  <a:headEnd/>
                                  <a:tailEnd/>
                                </a:ln>
                              </wps:spPr>
                              <wps:txbx>
                                <w:txbxContent>
                                  <w:p w:rsidR="003925F7" w:rsidRPr="00133EF1" w:rsidRDefault="003925F7" w:rsidP="003925F7">
                                    <w:pPr>
                                      <w:pStyle w:val="AAAA"/>
                                    </w:pPr>
                                    <w:r w:rsidRPr="00133EF1">
                                      <w:t>Усереднювач</w:t>
                                    </w:r>
                                  </w:p>
                                </w:txbxContent>
                              </wps:txbx>
                              <wps:bodyPr rot="0" vert="horz" wrap="square" lIns="91440" tIns="45720" rIns="91440" bIns="45720" anchor="t" anchorCtr="0" upright="1">
                                <a:noAutofit/>
                              </wps:bodyPr>
                            </wps:wsp>
                            <wps:wsp>
                              <wps:cNvPr id="63" name="Rectangle 4"/>
                              <wps:cNvSpPr>
                                <a:spLocks noChangeArrowheads="1"/>
                              </wps:cNvSpPr>
                              <wps:spPr bwMode="auto">
                                <a:xfrm>
                                  <a:off x="5625" y="10549"/>
                                  <a:ext cx="1759" cy="820"/>
                                </a:xfrm>
                                <a:prstGeom prst="rect">
                                  <a:avLst/>
                                </a:prstGeom>
                                <a:solidFill>
                                  <a:srgbClr val="FFFFFF"/>
                                </a:solidFill>
                                <a:ln w="9525">
                                  <a:solidFill>
                                    <a:srgbClr val="000000"/>
                                  </a:solidFill>
                                  <a:miter lim="800000"/>
                                  <a:headEnd/>
                                  <a:tailEnd/>
                                </a:ln>
                              </wps:spPr>
                              <wps:txbx>
                                <w:txbxContent>
                                  <w:p w:rsidR="003925F7" w:rsidRPr="00133EF1" w:rsidRDefault="003925F7" w:rsidP="003925F7">
                                    <w:pPr>
                                      <w:pStyle w:val="AAAA"/>
                                    </w:pPr>
                                    <w:r w:rsidRPr="00133EF1">
                                      <w:t>Пісковий майданчик</w:t>
                                    </w:r>
                                  </w:p>
                                </w:txbxContent>
                              </wps:txbx>
                              <wps:bodyPr rot="0" vert="horz" wrap="square" lIns="91440" tIns="45720" rIns="91440" bIns="45720" anchor="t" anchorCtr="0" upright="1">
                                <a:noAutofit/>
                              </wps:bodyPr>
                            </wps:wsp>
                            <wps:wsp>
                              <wps:cNvPr id="64" name="Rectangle 5"/>
                              <wps:cNvSpPr>
                                <a:spLocks noChangeArrowheads="1"/>
                              </wps:cNvSpPr>
                              <wps:spPr bwMode="auto">
                                <a:xfrm>
                                  <a:off x="5625" y="9143"/>
                                  <a:ext cx="1675" cy="586"/>
                                </a:xfrm>
                                <a:prstGeom prst="rect">
                                  <a:avLst/>
                                </a:prstGeom>
                                <a:solidFill>
                                  <a:srgbClr val="FFFFFF"/>
                                </a:solidFill>
                                <a:ln w="9525">
                                  <a:solidFill>
                                    <a:srgbClr val="000000"/>
                                  </a:solidFill>
                                  <a:miter lim="800000"/>
                                  <a:headEnd/>
                                  <a:tailEnd/>
                                </a:ln>
                              </wps:spPr>
                              <wps:txbx>
                                <w:txbxContent>
                                  <w:p w:rsidR="003925F7" w:rsidRPr="00133EF1" w:rsidRDefault="003925F7" w:rsidP="003925F7">
                                    <w:pPr>
                                      <w:pStyle w:val="AAAA"/>
                                    </w:pPr>
                                    <w:r w:rsidRPr="00133EF1">
                                      <w:t>Пісколовка</w:t>
                                    </w:r>
                                  </w:p>
                                </w:txbxContent>
                              </wps:txbx>
                              <wps:bodyPr rot="0" vert="horz" wrap="square" lIns="91440" tIns="45720" rIns="91440" bIns="45720" anchor="t" anchorCtr="0" upright="1">
                                <a:noAutofit/>
                              </wps:bodyPr>
                            </wps:wsp>
                            <wps:wsp>
                              <wps:cNvPr id="65" name="Rectangle 6"/>
                              <wps:cNvSpPr>
                                <a:spLocks noChangeArrowheads="1"/>
                              </wps:cNvSpPr>
                              <wps:spPr bwMode="auto">
                                <a:xfrm>
                                  <a:off x="2361" y="8924"/>
                                  <a:ext cx="1842" cy="938"/>
                                </a:xfrm>
                                <a:prstGeom prst="rect">
                                  <a:avLst/>
                                </a:prstGeom>
                                <a:solidFill>
                                  <a:srgbClr val="FFFFFF"/>
                                </a:solidFill>
                                <a:ln w="9525">
                                  <a:solidFill>
                                    <a:srgbClr val="000000"/>
                                  </a:solidFill>
                                  <a:miter lim="800000"/>
                                  <a:headEnd/>
                                  <a:tailEnd/>
                                </a:ln>
                              </wps:spPr>
                              <wps:txbx>
                                <w:txbxContent>
                                  <w:p w:rsidR="003925F7" w:rsidRPr="00133EF1" w:rsidRDefault="003925F7" w:rsidP="003925F7">
                                    <w:pPr>
                                      <w:pStyle w:val="AAAA"/>
                                    </w:pPr>
                                    <w:r w:rsidRPr="00133EF1">
                                      <w:t>Розподільчий павільйон</w:t>
                                    </w:r>
                                  </w:p>
                                </w:txbxContent>
                              </wps:txbx>
                              <wps:bodyPr rot="0" vert="horz" wrap="square" lIns="91440" tIns="45720" rIns="91440" bIns="45720" anchor="t" anchorCtr="0" upright="1">
                                <a:noAutofit/>
                              </wps:bodyPr>
                            </wps:wsp>
                            <wps:wsp>
                              <wps:cNvPr id="66" name="AutoShape 7"/>
                              <wps:cNvCnPr>
                                <a:cxnSpLocks noChangeShapeType="1"/>
                              </wps:cNvCnPr>
                              <wps:spPr bwMode="auto">
                                <a:xfrm>
                                  <a:off x="4203" y="9377"/>
                                  <a:ext cx="142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AutoShape 8"/>
                              <wps:cNvCnPr>
                                <a:cxnSpLocks noChangeShapeType="1"/>
                              </wps:cNvCnPr>
                              <wps:spPr bwMode="auto">
                                <a:xfrm>
                                  <a:off x="7300" y="9377"/>
                                  <a:ext cx="117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AutoShape 9"/>
                              <wps:cNvCnPr>
                                <a:cxnSpLocks noChangeShapeType="1"/>
                              </wps:cNvCnPr>
                              <wps:spPr bwMode="auto">
                                <a:xfrm>
                                  <a:off x="6463" y="9729"/>
                                  <a:ext cx="0" cy="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1B830790" id="Группа 61" o:spid="_x0000_s1026" style="width:335.4pt;height:118.8pt;mso-position-horizontal-relative:char;mso-position-vertical-relative:line" coordorigin="2361,8924" coordsize="8104,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">
                      <v:rect id="Rectangle 3" o:spid="_x0000_s1027" style="position:absolute;left:8472;top:9142;width:1993;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textbox>
                          <w:txbxContent>
                            <w:p w:rsidR="003925F7" w:rsidRPr="00133EF1" w:rsidRDefault="003925F7" w:rsidP="003925F7">
                              <w:pPr>
                                <w:pStyle w:val="AAAA"/>
                              </w:pPr>
                              <w:r w:rsidRPr="00133EF1">
                                <w:t>Усереднювач</w:t>
                              </w:r>
                            </w:p>
                          </w:txbxContent>
                        </v:textbox>
                      </v:rect>
                      <v:rect id="Rectangle 4" o:spid="_x0000_s1028" style="position:absolute;left:5625;top:10549;width:1759;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">
                        <v:textbox>
                          <w:txbxContent>
                            <w:p w:rsidR="003925F7" w:rsidRPr="00133EF1" w:rsidRDefault="003925F7" w:rsidP="003925F7">
                              <w:pPr>
                                <w:pStyle w:val="AAAA"/>
                              </w:pPr>
                              <w:r w:rsidRPr="00133EF1">
                                <w:t>Пісковий майданчик</w:t>
                              </w:r>
                            </w:p>
                          </w:txbxContent>
                        </v:textbox>
                      </v:rect>
                      <v:rect id="Rectangle 5" o:spid="_x0000_s1029" style="position:absolute;left:5625;top:9143;width:1675;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jgxAAAANsAAAAPAAAAZHJzL2Rvd25yZXYueG1sRI9Ba8JA&#10;FITvQv/D8gq9mU2tiI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L2SOODEAAAA2wAAAA8A&#10;AAAAAAAAAAAAAAAABwIAAGRycy9kb3ducmV2LnhtbFBLBQYAAAAAAwADALcAAAD4AgAAAAA=&#10;">
                        <v:textbox>
                          <w:txbxContent>
                            <w:p w:rsidR="003925F7" w:rsidRPr="00133EF1" w:rsidRDefault="003925F7" w:rsidP="003925F7">
                              <w:pPr>
                                <w:pStyle w:val="AAAA"/>
                              </w:pPr>
                              <w:r w:rsidRPr="00133EF1">
                                <w:t>Пісколовка</w:t>
                              </w:r>
                            </w:p>
                          </w:txbxContent>
                        </v:textbox>
                      </v:rect>
                      <v:rect id="Rectangle 6" o:spid="_x0000_s1030" style="position:absolute;left:2361;top:8924;width:1842;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p17xAAAANsAAAAPAAAAZHJzL2Rvd25yZXYueG1sRI9Ba8JA&#10;FITvQv/D8gq9mU0tio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NLenXvEAAAA2wAAAA8A&#10;AAAAAAAAAAAAAAAABwIAAGRycy9kb3ducmV2LnhtbFBLBQYAAAAAAwADALcAAAD4AgAAAAA=&#10;">
                        <v:textbox>
                          <w:txbxContent>
                            <w:p w:rsidR="003925F7" w:rsidRPr="00133EF1" w:rsidRDefault="003925F7" w:rsidP="003925F7">
                              <w:pPr>
                                <w:pStyle w:val="AAAA"/>
                              </w:pPr>
                              <w:r w:rsidRPr="00133EF1">
                                <w:t>Розподільчий павільйон</w:t>
                              </w:r>
                            </w:p>
                          </w:txbxContent>
                        </v:textbox>
                      </v:rect>
                      <v:shapetype id="_x0000_t32" coordsize="21600,21600" o:spt="32" o:oned="t" path="m,l21600,21600e" filled="f">
                        <v:path arrowok="t" fillok="f" o:connecttype="none"/>
                        <o:lock v:ext="edit" shapetype="t"/>
                      </v:shapetype>
                      <v:shape id="AutoShape 7" o:spid="_x0000_s1031" type="#_x0000_t32" style="position:absolute;left:4203;top:9377;width:14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">
                        <v:stroke endarrow="block"/>
                      </v:shape>
                      <v:shape id="AutoShape 8" o:spid="_x0000_s1032" type="#_x0000_t32" style="position:absolute;left:7300;top:9377;width:11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gN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">
                        <v:stroke endarrow="block"/>
                      </v:shape>
                      <v:shape id="AutoShape 9" o:spid="_x0000_s1033" type="#_x0000_t32" style="position:absolute;left:6463;top:9729;width:0;height:8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">
                        <v:stroke endarrow="block"/>
                      </v:shape>
                      <w10:anchorlock/>
                    </v:group>
                  </w:pict>
                </mc:Fallback>
              </mc:AlternateContent>
            </w:r>
          </w:p>
        </w:tc>
      </w:tr>
      <w:tr w:rsidR="003925F7" w:rsidTr="00ED428A">
        <w:trPr>
          <w:trHeight w:val="306"/>
        </w:trPr>
        <w:tc>
          <w:tcPr>
            <w:tcW w:w="8635" w:type="dxa"/>
          </w:tcPr>
          <w:p w:rsidR="003925F7" w:rsidRPr="00CD72F2" w:rsidRDefault="003925F7" w:rsidP="00ED428A">
            <w:pPr>
              <w:pStyle w:val="SSS"/>
              <w:ind w:firstLine="736"/>
              <w:rPr>
                <w:lang w:eastAsia="uk-UA"/>
              </w:rPr>
            </w:pPr>
            <w:r w:rsidRPr="00CD72F2">
              <w:rPr>
                <w:i/>
                <w:iCs/>
                <w:lang w:val="uk-UA" w:eastAsia="uk-UA"/>
              </w:rPr>
              <w:t>Рис. 3.1.</w:t>
            </w:r>
            <w:r>
              <w:rPr>
                <w:lang w:val="uk-UA" w:eastAsia="uk-UA"/>
              </w:rPr>
              <w:t xml:space="preserve"> </w:t>
            </w:r>
            <w:r w:rsidRPr="00A319B1">
              <w:rPr>
                <w:lang w:eastAsia="uk-UA"/>
              </w:rPr>
              <w:t>Схема роботи БПВПВ</w:t>
            </w:r>
          </w:p>
        </w:tc>
      </w:tr>
    </w:tbl>
    <w:p w:rsidR="003925F7" w:rsidRPr="00A319B1" w:rsidRDefault="003925F7" w:rsidP="003925F7">
      <w:pPr>
        <w:pStyle w:val="SSS"/>
        <w:rPr>
          <w:lang w:eastAsia="uk-UA"/>
        </w:rPr>
      </w:pPr>
    </w:p>
    <w:p w:rsidR="003925F7" w:rsidRPr="00A319B1" w:rsidRDefault="003925F7" w:rsidP="003925F7">
      <w:pPr>
        <w:pStyle w:val="SSS"/>
        <w:rPr>
          <w:bCs/>
          <w:iCs/>
          <w:lang w:eastAsia="uk-UA"/>
        </w:rPr>
      </w:pPr>
      <w:r w:rsidRPr="00A319B1">
        <w:rPr>
          <w:bCs/>
          <w:iCs/>
          <w:lang w:eastAsia="uk-UA"/>
        </w:rPr>
        <w:t>БПВПВ працює 23 год/добу:</w:t>
      </w:r>
    </w:p>
    <w:p w:rsidR="003925F7" w:rsidRPr="00A319B1" w:rsidRDefault="003925F7" w:rsidP="003925F7">
      <w:pPr>
        <w:pStyle w:val="SSS"/>
        <w:rPr>
          <w:bCs/>
          <w:iCs/>
          <w:lang w:eastAsia="uk-UA"/>
        </w:rPr>
      </w:pPr>
      <w:r w:rsidRPr="00A319B1">
        <w:rPr>
          <w:bCs/>
          <w:iCs/>
          <w:lang w:eastAsia="uk-UA"/>
        </w:rPr>
        <w:t>Промивка КО - 5 год;</w:t>
      </w:r>
    </w:p>
    <w:p w:rsidR="003925F7" w:rsidRPr="00A319B1" w:rsidRDefault="003925F7" w:rsidP="003925F7">
      <w:pPr>
        <w:pStyle w:val="SSS"/>
        <w:rPr>
          <w:bCs/>
          <w:iCs/>
          <w:lang w:eastAsia="uk-UA"/>
        </w:rPr>
      </w:pPr>
      <w:r w:rsidRPr="00A319B1">
        <w:rPr>
          <w:bCs/>
          <w:iCs/>
          <w:lang w:eastAsia="uk-UA"/>
        </w:rPr>
        <w:t>Промивка ШФ - 10 год;</w:t>
      </w:r>
    </w:p>
    <w:p w:rsidR="003925F7" w:rsidRPr="00A319B1" w:rsidRDefault="003925F7" w:rsidP="003925F7">
      <w:pPr>
        <w:pStyle w:val="SSS"/>
        <w:rPr>
          <w:bCs/>
          <w:iCs/>
          <w:lang w:eastAsia="uk-UA"/>
        </w:rPr>
      </w:pPr>
      <w:r w:rsidRPr="00A319B1">
        <w:rPr>
          <w:bCs/>
          <w:iCs/>
          <w:lang w:eastAsia="uk-UA"/>
        </w:rPr>
        <w:t>Скид відстійників - 4 год;</w:t>
      </w:r>
    </w:p>
    <w:p w:rsidR="003925F7" w:rsidRPr="00A319B1" w:rsidRDefault="003925F7" w:rsidP="003925F7">
      <w:pPr>
        <w:pStyle w:val="SSS"/>
        <w:rPr>
          <w:bCs/>
          <w:iCs/>
          <w:lang w:eastAsia="uk-UA"/>
        </w:rPr>
      </w:pPr>
      <w:r w:rsidRPr="00A319B1">
        <w:rPr>
          <w:bCs/>
          <w:iCs/>
          <w:lang w:eastAsia="uk-UA"/>
        </w:rPr>
        <w:t>Перекачка витіків - 3 год</w:t>
      </w:r>
    </w:p>
    <w:p w:rsidR="003925F7" w:rsidRPr="00A319B1" w:rsidRDefault="003925F7" w:rsidP="003925F7">
      <w:pPr>
        <w:pStyle w:val="SSS"/>
        <w:rPr>
          <w:bCs/>
          <w:lang w:eastAsia="uk-UA"/>
        </w:rPr>
      </w:pPr>
      <w:r w:rsidRPr="00A319B1">
        <w:rPr>
          <w:bCs/>
          <w:iCs/>
          <w:lang w:eastAsia="uk-UA"/>
        </w:rPr>
        <w:t xml:space="preserve">Загальна продуктивність БПВПВ 19 000 </w:t>
      </w:r>
      <w:r w:rsidRPr="00A319B1">
        <w:rPr>
          <w:lang w:eastAsia="uk-UA"/>
        </w:rPr>
        <w:t>м</w:t>
      </w:r>
      <w:r w:rsidRPr="00A319B1">
        <w:rPr>
          <w:vertAlign w:val="superscript"/>
          <w:lang w:eastAsia="uk-UA"/>
        </w:rPr>
        <w:t>3</w:t>
      </w:r>
      <w:r w:rsidRPr="00A319B1">
        <w:rPr>
          <w:lang w:eastAsia="uk-UA"/>
        </w:rPr>
        <w:t>/добу, яку формують насос № 3 (23 × 800 = 18400 м</w:t>
      </w:r>
      <w:r w:rsidRPr="00A319B1">
        <w:rPr>
          <w:vertAlign w:val="superscript"/>
          <w:lang w:eastAsia="uk-UA"/>
        </w:rPr>
        <w:t>3</w:t>
      </w:r>
      <w:r w:rsidRPr="00A319B1">
        <w:rPr>
          <w:lang w:eastAsia="uk-UA"/>
        </w:rPr>
        <w:t>/добу) і перелив (200 × 3 = 600 м</w:t>
      </w:r>
      <w:r w:rsidRPr="00A319B1">
        <w:rPr>
          <w:vertAlign w:val="superscript"/>
          <w:lang w:eastAsia="uk-UA"/>
        </w:rPr>
        <w:t>3</w:t>
      </w:r>
      <w:r w:rsidRPr="00A319B1">
        <w:rPr>
          <w:lang w:eastAsia="uk-UA"/>
        </w:rPr>
        <w:t>/добу). Незважаючи на таку кількість затрат блок являється ефективним і економічно вигідним винаходом</w:t>
      </w:r>
    </w:p>
    <w:p w:rsidR="003925F7" w:rsidRPr="005F5F46" w:rsidRDefault="003925F7" w:rsidP="003925F7">
      <w:pPr>
        <w:pStyle w:val="SSS"/>
        <w:rPr>
          <w:bCs/>
          <w:lang w:eastAsia="uk-UA"/>
        </w:rPr>
      </w:pPr>
      <w:r w:rsidRPr="00A319B1">
        <w:rPr>
          <w:bCs/>
          <w:lang w:eastAsia="uk-UA"/>
        </w:rPr>
        <w:t xml:space="preserve">За час існування КП "Житомирводоканал" не було зафіксовано фактів екологічних злочинів. Простежуються лише короткочасні перевищення допустимих значень показників якості питної води, обумовлені </w:t>
      </w:r>
      <w:r w:rsidRPr="00A319B1">
        <w:rPr>
          <w:bCs/>
          <w:lang w:eastAsia="uk-UA"/>
        </w:rPr>
        <w:lastRenderedPageBreak/>
        <w:t>недосконалістю, зношеністю та моральною застарілістю технології водопідготовки. Зокрема, помітні сезонні перевищення у вихідній воді концентрацій марганцю та хлорорганічних сполук. Дану проблему можна вирішити у доволі короткий термін, але проблеми фінансування унеможливлюють це. В усьому іншому жодних розбіжностей з вимогами не виявлено.</w:t>
      </w:r>
      <w:r w:rsidRPr="005F5F46">
        <w:rPr>
          <w:bCs/>
          <w:lang w:eastAsia="uk-UA"/>
        </w:rPr>
        <w:t>[2]</w:t>
      </w:r>
    </w:p>
    <w:p w:rsidR="003925F7" w:rsidRPr="00A319B1" w:rsidRDefault="003925F7" w:rsidP="003925F7">
      <w:pPr>
        <w:pStyle w:val="SSS"/>
        <w:rPr>
          <w:bCs/>
          <w:lang w:eastAsia="uk-UA"/>
        </w:rPr>
      </w:pPr>
      <w:r w:rsidRPr="00A319B1">
        <w:rPr>
          <w:bCs/>
          <w:lang w:eastAsia="uk-UA"/>
        </w:rPr>
        <w:t>У більшості регіонів України тарифи встановлені на послуги централізованого водопостачання, не відшкодовують в повній мірі затрати на виробництво питної води. Тариф на воду для населення м. Житомира становить 1,97 грн./м</w:t>
      </w:r>
      <w:r w:rsidRPr="00A319B1">
        <w:rPr>
          <w:bCs/>
          <w:vertAlign w:val="superscript"/>
          <w:lang w:eastAsia="uk-UA"/>
        </w:rPr>
        <w:t>3</w:t>
      </w:r>
      <w:r w:rsidRPr="00A319B1">
        <w:rPr>
          <w:bCs/>
          <w:lang w:eastAsia="uk-UA"/>
        </w:rPr>
        <w:t>, тоді як собівартість водопідготовки складає 2,18 грн. /м</w:t>
      </w:r>
      <w:r w:rsidRPr="00A319B1">
        <w:rPr>
          <w:bCs/>
          <w:vertAlign w:val="superscript"/>
          <w:lang w:eastAsia="uk-UA"/>
        </w:rPr>
        <w:t>3</w:t>
      </w:r>
      <w:r w:rsidRPr="00A319B1">
        <w:rPr>
          <w:bCs/>
          <w:lang w:eastAsia="uk-UA"/>
        </w:rPr>
        <w:t>. У місто щоденно подається всередньому 100 тис м</w:t>
      </w:r>
      <w:r w:rsidRPr="00A319B1">
        <w:rPr>
          <w:bCs/>
          <w:vertAlign w:val="superscript"/>
          <w:lang w:eastAsia="uk-UA"/>
        </w:rPr>
        <w:t>3</w:t>
      </w:r>
      <w:r w:rsidRPr="00A319B1">
        <w:rPr>
          <w:bCs/>
          <w:lang w:eastAsia="uk-UA"/>
        </w:rPr>
        <w:t xml:space="preserve"> води, які населенню обходяться в 197 тис. грн./доб, або 71,95 млн. грн./рік. Реальна ж ціна води становить 218 тис. грн./доб, або 79,63 млн. грн./рік.</w:t>
      </w:r>
    </w:p>
    <w:p w:rsidR="003925F7" w:rsidRPr="00802FB8" w:rsidRDefault="003925F7" w:rsidP="003925F7">
      <w:pPr>
        <w:pStyle w:val="SSS"/>
        <w:rPr>
          <w:lang w:eastAsia="uk-UA"/>
        </w:rPr>
      </w:pPr>
      <w:r w:rsidRPr="00A319B1">
        <w:rPr>
          <w:bCs/>
          <w:lang w:eastAsia="uk-UA"/>
        </w:rPr>
        <w:t>Загалом ціна води складається з ціни на електроенергію (60%), з виплат заробітної плати (20%), та затрат на обслуговування підприємства (закупка паливно-мастильних речовин, шлангів, кранів, цвяхів, прокладок – 20%).</w:t>
      </w:r>
      <w:r w:rsidRPr="00A319B1">
        <w:rPr>
          <w:lang w:eastAsia="uk-UA"/>
        </w:rPr>
        <w:t xml:space="preserve"> Забір, водопідготовка, подача питної води водокористувачам, приймання, транспортування та очищення стічних вод міста Житомира потребує значних ресурсних та фінансових затрат. Становище ускладнює і те, що станції збудовані </w:t>
      </w:r>
      <w:r w:rsidRPr="00A319B1">
        <w:rPr>
          <w:bCs/>
          <w:lang w:eastAsia="uk-UA"/>
        </w:rPr>
        <w:t xml:space="preserve">30—40 </w:t>
      </w:r>
      <w:r w:rsidRPr="00A319B1">
        <w:rPr>
          <w:lang w:eastAsia="uk-UA"/>
        </w:rPr>
        <w:t>років тому, а обладнання, встановлене на цих станціях, має великий термін експлуатації. Воно старого типу, енергоємне з низьким ККД, тому спостерігаються значні витрати енергоресурсів .</w:t>
      </w:r>
      <w:r w:rsidRPr="00802FB8">
        <w:rPr>
          <w:lang w:eastAsia="uk-UA"/>
        </w:rPr>
        <w:t>[11]</w:t>
      </w:r>
    </w:p>
    <w:p w:rsidR="003925F7" w:rsidRPr="00CD72F2" w:rsidRDefault="003925F7" w:rsidP="003925F7">
      <w:pPr>
        <w:pStyle w:val="SSS"/>
        <w:jc w:val="right"/>
        <w:rPr>
          <w:bCs/>
          <w:i/>
          <w:iCs/>
          <w:lang w:val="uk-UA" w:eastAsia="uk-UA"/>
        </w:rPr>
      </w:pPr>
      <w:r w:rsidRPr="00CD72F2">
        <w:rPr>
          <w:bCs/>
          <w:i/>
          <w:iCs/>
          <w:lang w:val="uk-UA" w:eastAsia="uk-UA"/>
        </w:rPr>
        <w:t>Таблиця 3.1</w:t>
      </w:r>
    </w:p>
    <w:p w:rsidR="003925F7" w:rsidRPr="00CD72F2" w:rsidRDefault="003925F7" w:rsidP="003925F7">
      <w:pPr>
        <w:pStyle w:val="SSS"/>
        <w:jc w:val="center"/>
        <w:rPr>
          <w:b/>
          <w:bCs/>
          <w:iCs/>
          <w:lang w:eastAsia="uk-UA"/>
        </w:rPr>
      </w:pPr>
      <w:r w:rsidRPr="00CD72F2">
        <w:rPr>
          <w:b/>
          <w:bCs/>
          <w:iCs/>
          <w:lang w:eastAsia="uk-UA"/>
        </w:rPr>
        <w:t>Середньорічні норми витрат сировини, та енергоресурсів</w:t>
      </w:r>
    </w:p>
    <w:tbl>
      <w:tblPr>
        <w:tblStyle w:val="a3"/>
        <w:tblW w:w="8857" w:type="dxa"/>
        <w:tblLayout w:type="fixed"/>
        <w:tblLook w:val="0000" w:firstRow="0" w:lastRow="0" w:firstColumn="0" w:lastColumn="0" w:noHBand="0" w:noVBand="0"/>
      </w:tblPr>
      <w:tblGrid>
        <w:gridCol w:w="4957"/>
        <w:gridCol w:w="1950"/>
        <w:gridCol w:w="1950"/>
      </w:tblGrid>
      <w:tr w:rsidR="003925F7" w:rsidRPr="00CD72F2" w:rsidTr="00ED428A">
        <w:trPr>
          <w:trHeight w:val="31"/>
        </w:trPr>
        <w:tc>
          <w:tcPr>
            <w:tcW w:w="4957" w:type="dxa"/>
          </w:tcPr>
          <w:p w:rsidR="003925F7" w:rsidRPr="00CD72F2" w:rsidRDefault="003925F7" w:rsidP="00ED428A">
            <w:pPr>
              <w:pStyle w:val="AAAA"/>
              <w:spacing w:line="240" w:lineRule="auto"/>
              <w:rPr>
                <w:sz w:val="28"/>
                <w:szCs w:val="28"/>
              </w:rPr>
            </w:pPr>
            <w:r w:rsidRPr="00CD72F2">
              <w:rPr>
                <w:sz w:val="28"/>
                <w:szCs w:val="28"/>
              </w:rPr>
              <w:t>Найменування сировини, енергоресурсів</w:t>
            </w:r>
          </w:p>
        </w:tc>
        <w:tc>
          <w:tcPr>
            <w:tcW w:w="1950" w:type="dxa"/>
          </w:tcPr>
          <w:p w:rsidR="003925F7" w:rsidRPr="00CD72F2" w:rsidRDefault="003925F7" w:rsidP="00ED428A">
            <w:pPr>
              <w:pStyle w:val="AAAA"/>
              <w:spacing w:line="240" w:lineRule="auto"/>
              <w:rPr>
                <w:sz w:val="28"/>
                <w:szCs w:val="28"/>
              </w:rPr>
            </w:pPr>
            <w:r w:rsidRPr="00CD72F2">
              <w:rPr>
                <w:sz w:val="28"/>
                <w:szCs w:val="28"/>
              </w:rPr>
              <w:t>Одиниця виміру</w:t>
            </w:r>
          </w:p>
        </w:tc>
        <w:tc>
          <w:tcPr>
            <w:tcW w:w="1950" w:type="dxa"/>
          </w:tcPr>
          <w:p w:rsidR="003925F7" w:rsidRPr="00CD72F2" w:rsidRDefault="003925F7" w:rsidP="00ED428A">
            <w:pPr>
              <w:pStyle w:val="AAAA"/>
              <w:spacing w:line="240" w:lineRule="auto"/>
              <w:rPr>
                <w:sz w:val="28"/>
                <w:szCs w:val="28"/>
              </w:rPr>
            </w:pPr>
            <w:r w:rsidRPr="00CD72F2">
              <w:rPr>
                <w:sz w:val="28"/>
                <w:szCs w:val="28"/>
              </w:rPr>
              <w:t>Кількість за рік</w:t>
            </w:r>
          </w:p>
        </w:tc>
      </w:tr>
      <w:tr w:rsidR="003925F7" w:rsidRPr="00CD72F2" w:rsidTr="00ED428A">
        <w:trPr>
          <w:trHeight w:val="31"/>
        </w:trPr>
        <w:tc>
          <w:tcPr>
            <w:tcW w:w="4957" w:type="dxa"/>
          </w:tcPr>
          <w:p w:rsidR="003925F7" w:rsidRPr="00CD72F2" w:rsidRDefault="003925F7" w:rsidP="00ED428A">
            <w:pPr>
              <w:pStyle w:val="AAAA"/>
              <w:spacing w:line="240" w:lineRule="auto"/>
              <w:rPr>
                <w:sz w:val="28"/>
                <w:szCs w:val="28"/>
              </w:rPr>
            </w:pPr>
            <w:r w:rsidRPr="00CD72F2">
              <w:rPr>
                <w:sz w:val="28"/>
                <w:szCs w:val="28"/>
              </w:rPr>
              <w:t>Газ</w:t>
            </w:r>
          </w:p>
        </w:tc>
        <w:tc>
          <w:tcPr>
            <w:tcW w:w="1950" w:type="dxa"/>
          </w:tcPr>
          <w:p w:rsidR="003925F7" w:rsidRPr="00CD72F2" w:rsidRDefault="003925F7" w:rsidP="00ED428A">
            <w:pPr>
              <w:pStyle w:val="AAAA"/>
              <w:spacing w:line="240" w:lineRule="auto"/>
              <w:rPr>
                <w:sz w:val="28"/>
                <w:szCs w:val="28"/>
                <w:vertAlign w:val="superscript"/>
              </w:rPr>
            </w:pPr>
            <w:r w:rsidRPr="00CD72F2">
              <w:rPr>
                <w:sz w:val="28"/>
                <w:szCs w:val="28"/>
              </w:rPr>
              <w:t>тис.м</w:t>
            </w:r>
            <w:r w:rsidRPr="00CD72F2">
              <w:rPr>
                <w:sz w:val="28"/>
                <w:szCs w:val="28"/>
                <w:vertAlign w:val="superscript"/>
              </w:rPr>
              <w:t>3</w:t>
            </w:r>
          </w:p>
        </w:tc>
        <w:tc>
          <w:tcPr>
            <w:tcW w:w="1950" w:type="dxa"/>
          </w:tcPr>
          <w:p w:rsidR="003925F7" w:rsidRPr="00CD72F2" w:rsidRDefault="003925F7" w:rsidP="00ED428A">
            <w:pPr>
              <w:pStyle w:val="AAAA"/>
              <w:spacing w:line="240" w:lineRule="auto"/>
              <w:rPr>
                <w:sz w:val="28"/>
                <w:szCs w:val="28"/>
              </w:rPr>
            </w:pPr>
            <w:r w:rsidRPr="00CD72F2">
              <w:rPr>
                <w:sz w:val="28"/>
                <w:szCs w:val="28"/>
              </w:rPr>
              <w:t>180</w:t>
            </w:r>
          </w:p>
        </w:tc>
      </w:tr>
      <w:tr w:rsidR="003925F7" w:rsidRPr="00CD72F2" w:rsidTr="00ED428A">
        <w:trPr>
          <w:trHeight w:val="31"/>
        </w:trPr>
        <w:tc>
          <w:tcPr>
            <w:tcW w:w="4957" w:type="dxa"/>
          </w:tcPr>
          <w:p w:rsidR="003925F7" w:rsidRPr="00CD72F2" w:rsidRDefault="003925F7" w:rsidP="00ED428A">
            <w:pPr>
              <w:pStyle w:val="AAAA"/>
              <w:spacing w:line="240" w:lineRule="auto"/>
              <w:rPr>
                <w:sz w:val="28"/>
                <w:szCs w:val="28"/>
              </w:rPr>
            </w:pPr>
            <w:r w:rsidRPr="00CD72F2">
              <w:rPr>
                <w:sz w:val="28"/>
                <w:szCs w:val="28"/>
              </w:rPr>
              <w:t>Електроенергія</w:t>
            </w:r>
          </w:p>
        </w:tc>
        <w:tc>
          <w:tcPr>
            <w:tcW w:w="1950" w:type="dxa"/>
          </w:tcPr>
          <w:p w:rsidR="003925F7" w:rsidRPr="00CD72F2" w:rsidRDefault="003925F7" w:rsidP="00ED428A">
            <w:pPr>
              <w:pStyle w:val="AAAA"/>
              <w:spacing w:line="240" w:lineRule="auto"/>
              <w:rPr>
                <w:sz w:val="28"/>
                <w:szCs w:val="28"/>
              </w:rPr>
            </w:pPr>
            <w:r w:rsidRPr="00CD72F2">
              <w:rPr>
                <w:sz w:val="28"/>
                <w:szCs w:val="28"/>
              </w:rPr>
              <w:t>тис.кВт.год</w:t>
            </w:r>
          </w:p>
        </w:tc>
        <w:tc>
          <w:tcPr>
            <w:tcW w:w="1950" w:type="dxa"/>
          </w:tcPr>
          <w:p w:rsidR="003925F7" w:rsidRPr="00CD72F2" w:rsidRDefault="003925F7" w:rsidP="00ED428A">
            <w:pPr>
              <w:pStyle w:val="AAAA"/>
              <w:spacing w:line="240" w:lineRule="auto"/>
              <w:rPr>
                <w:sz w:val="28"/>
                <w:szCs w:val="28"/>
              </w:rPr>
            </w:pPr>
            <w:r w:rsidRPr="00CD72F2">
              <w:rPr>
                <w:sz w:val="28"/>
                <w:szCs w:val="28"/>
              </w:rPr>
              <w:t>2585</w:t>
            </w:r>
          </w:p>
        </w:tc>
      </w:tr>
      <w:tr w:rsidR="003925F7" w:rsidRPr="00CD72F2" w:rsidTr="00ED428A">
        <w:trPr>
          <w:trHeight w:val="31"/>
        </w:trPr>
        <w:tc>
          <w:tcPr>
            <w:tcW w:w="4957" w:type="dxa"/>
          </w:tcPr>
          <w:p w:rsidR="003925F7" w:rsidRPr="00CD72F2" w:rsidRDefault="003925F7" w:rsidP="00ED428A">
            <w:pPr>
              <w:pStyle w:val="AAAA"/>
              <w:spacing w:line="240" w:lineRule="auto"/>
              <w:rPr>
                <w:sz w:val="28"/>
                <w:szCs w:val="28"/>
              </w:rPr>
            </w:pPr>
            <w:r w:rsidRPr="00CD72F2">
              <w:rPr>
                <w:sz w:val="28"/>
                <w:szCs w:val="28"/>
              </w:rPr>
              <w:t>Хлор - рідкий</w:t>
            </w:r>
          </w:p>
        </w:tc>
        <w:tc>
          <w:tcPr>
            <w:tcW w:w="1950" w:type="dxa"/>
          </w:tcPr>
          <w:p w:rsidR="003925F7" w:rsidRPr="00CD72F2" w:rsidRDefault="003925F7" w:rsidP="00ED428A">
            <w:pPr>
              <w:pStyle w:val="AAAA"/>
              <w:spacing w:line="240" w:lineRule="auto"/>
              <w:rPr>
                <w:sz w:val="28"/>
                <w:szCs w:val="28"/>
              </w:rPr>
            </w:pPr>
            <w:r w:rsidRPr="00CD72F2">
              <w:rPr>
                <w:sz w:val="28"/>
                <w:szCs w:val="28"/>
              </w:rPr>
              <w:t>т</w:t>
            </w:r>
          </w:p>
        </w:tc>
        <w:tc>
          <w:tcPr>
            <w:tcW w:w="1950" w:type="dxa"/>
          </w:tcPr>
          <w:p w:rsidR="003925F7" w:rsidRPr="00CD72F2" w:rsidRDefault="003925F7" w:rsidP="00ED428A">
            <w:pPr>
              <w:pStyle w:val="AAAA"/>
              <w:spacing w:line="240" w:lineRule="auto"/>
              <w:rPr>
                <w:sz w:val="28"/>
                <w:szCs w:val="28"/>
              </w:rPr>
            </w:pPr>
            <w:r w:rsidRPr="00CD72F2">
              <w:rPr>
                <w:sz w:val="28"/>
                <w:szCs w:val="28"/>
              </w:rPr>
              <w:t>406</w:t>
            </w:r>
          </w:p>
        </w:tc>
      </w:tr>
      <w:tr w:rsidR="003925F7" w:rsidRPr="00CD72F2" w:rsidTr="00ED428A">
        <w:trPr>
          <w:trHeight w:val="31"/>
        </w:trPr>
        <w:tc>
          <w:tcPr>
            <w:tcW w:w="4957" w:type="dxa"/>
          </w:tcPr>
          <w:p w:rsidR="003925F7" w:rsidRPr="00CD72F2" w:rsidRDefault="003925F7" w:rsidP="00ED428A">
            <w:pPr>
              <w:pStyle w:val="AAAA"/>
              <w:spacing w:line="240" w:lineRule="auto"/>
              <w:rPr>
                <w:sz w:val="28"/>
                <w:szCs w:val="28"/>
              </w:rPr>
            </w:pPr>
            <w:r w:rsidRPr="00CD72F2">
              <w:rPr>
                <w:sz w:val="28"/>
                <w:szCs w:val="28"/>
              </w:rPr>
              <w:t>Хлор</w:t>
            </w:r>
          </w:p>
        </w:tc>
        <w:tc>
          <w:tcPr>
            <w:tcW w:w="1950" w:type="dxa"/>
          </w:tcPr>
          <w:p w:rsidR="003925F7" w:rsidRPr="00CD72F2" w:rsidRDefault="003925F7" w:rsidP="00ED428A">
            <w:pPr>
              <w:pStyle w:val="AAAA"/>
              <w:spacing w:line="240" w:lineRule="auto"/>
              <w:rPr>
                <w:sz w:val="28"/>
                <w:szCs w:val="28"/>
              </w:rPr>
            </w:pPr>
            <w:r w:rsidRPr="00CD72F2">
              <w:rPr>
                <w:sz w:val="28"/>
                <w:szCs w:val="28"/>
              </w:rPr>
              <w:t>кг</w:t>
            </w:r>
          </w:p>
        </w:tc>
        <w:tc>
          <w:tcPr>
            <w:tcW w:w="1950" w:type="dxa"/>
          </w:tcPr>
          <w:p w:rsidR="003925F7" w:rsidRPr="00CD72F2" w:rsidRDefault="003925F7" w:rsidP="00ED428A">
            <w:pPr>
              <w:pStyle w:val="AAAA"/>
              <w:spacing w:line="240" w:lineRule="auto"/>
              <w:rPr>
                <w:sz w:val="28"/>
                <w:szCs w:val="28"/>
              </w:rPr>
            </w:pPr>
            <w:r w:rsidRPr="00CD72F2">
              <w:rPr>
                <w:sz w:val="28"/>
                <w:szCs w:val="28"/>
              </w:rPr>
              <w:t>200</w:t>
            </w:r>
          </w:p>
        </w:tc>
      </w:tr>
      <w:tr w:rsidR="003925F7" w:rsidRPr="00CD72F2" w:rsidTr="00ED428A">
        <w:trPr>
          <w:trHeight w:val="31"/>
        </w:trPr>
        <w:tc>
          <w:tcPr>
            <w:tcW w:w="4957" w:type="dxa"/>
          </w:tcPr>
          <w:p w:rsidR="003925F7" w:rsidRPr="00CD72F2" w:rsidRDefault="003925F7" w:rsidP="00ED428A">
            <w:pPr>
              <w:pStyle w:val="AAAA"/>
              <w:spacing w:line="240" w:lineRule="auto"/>
              <w:rPr>
                <w:sz w:val="28"/>
                <w:szCs w:val="28"/>
              </w:rPr>
            </w:pPr>
            <w:r w:rsidRPr="00CD72F2">
              <w:rPr>
                <w:sz w:val="28"/>
                <w:szCs w:val="28"/>
              </w:rPr>
              <w:t>Флокулянт "ZЕТАG-48"</w:t>
            </w:r>
          </w:p>
        </w:tc>
        <w:tc>
          <w:tcPr>
            <w:tcW w:w="1950" w:type="dxa"/>
          </w:tcPr>
          <w:p w:rsidR="003925F7" w:rsidRPr="00CD72F2" w:rsidRDefault="003925F7" w:rsidP="00ED428A">
            <w:pPr>
              <w:pStyle w:val="AAAA"/>
              <w:spacing w:line="240" w:lineRule="auto"/>
              <w:rPr>
                <w:sz w:val="28"/>
                <w:szCs w:val="28"/>
              </w:rPr>
            </w:pPr>
            <w:r w:rsidRPr="00CD72F2">
              <w:rPr>
                <w:sz w:val="28"/>
                <w:szCs w:val="28"/>
              </w:rPr>
              <w:t>т</w:t>
            </w:r>
          </w:p>
        </w:tc>
        <w:tc>
          <w:tcPr>
            <w:tcW w:w="1950" w:type="dxa"/>
          </w:tcPr>
          <w:p w:rsidR="003925F7" w:rsidRPr="00CD72F2" w:rsidRDefault="003925F7" w:rsidP="00ED428A">
            <w:pPr>
              <w:pStyle w:val="AAAA"/>
              <w:spacing w:line="240" w:lineRule="auto"/>
              <w:rPr>
                <w:sz w:val="28"/>
                <w:szCs w:val="28"/>
              </w:rPr>
            </w:pPr>
            <w:r w:rsidRPr="00CD72F2">
              <w:rPr>
                <w:sz w:val="28"/>
                <w:szCs w:val="28"/>
              </w:rPr>
              <w:t>1,8</w:t>
            </w:r>
          </w:p>
        </w:tc>
      </w:tr>
      <w:tr w:rsidR="003925F7" w:rsidRPr="00CD72F2" w:rsidTr="00ED428A">
        <w:trPr>
          <w:trHeight w:val="31"/>
        </w:trPr>
        <w:tc>
          <w:tcPr>
            <w:tcW w:w="4957" w:type="dxa"/>
          </w:tcPr>
          <w:p w:rsidR="003925F7" w:rsidRPr="00CD72F2" w:rsidRDefault="003925F7" w:rsidP="00ED428A">
            <w:pPr>
              <w:pStyle w:val="AAAA"/>
              <w:spacing w:line="240" w:lineRule="auto"/>
              <w:rPr>
                <w:sz w:val="28"/>
                <w:szCs w:val="28"/>
              </w:rPr>
            </w:pPr>
            <w:r w:rsidRPr="00CD72F2">
              <w:rPr>
                <w:sz w:val="28"/>
                <w:szCs w:val="28"/>
              </w:rPr>
              <w:t>Коагулянт “Полвак-</w:t>
            </w:r>
            <w:smartTag w:uri="urn:schemas-microsoft-com:office:smarttags" w:element="metricconverter">
              <w:smartTagPr>
                <w:attr w:name="ProductID" w:val="40”"/>
              </w:smartTagPr>
              <w:r w:rsidRPr="00CD72F2">
                <w:rPr>
                  <w:sz w:val="28"/>
                  <w:szCs w:val="28"/>
                </w:rPr>
                <w:t>40”</w:t>
              </w:r>
            </w:smartTag>
          </w:p>
        </w:tc>
        <w:tc>
          <w:tcPr>
            <w:tcW w:w="1950" w:type="dxa"/>
          </w:tcPr>
          <w:p w:rsidR="003925F7" w:rsidRPr="00CD72F2" w:rsidRDefault="003925F7" w:rsidP="00ED428A">
            <w:pPr>
              <w:pStyle w:val="AAAA"/>
              <w:spacing w:line="240" w:lineRule="auto"/>
              <w:rPr>
                <w:sz w:val="28"/>
                <w:szCs w:val="28"/>
              </w:rPr>
            </w:pPr>
            <w:r w:rsidRPr="00CD72F2">
              <w:rPr>
                <w:sz w:val="28"/>
                <w:szCs w:val="28"/>
              </w:rPr>
              <w:t>т</w:t>
            </w:r>
          </w:p>
        </w:tc>
        <w:tc>
          <w:tcPr>
            <w:tcW w:w="1950" w:type="dxa"/>
          </w:tcPr>
          <w:p w:rsidR="003925F7" w:rsidRPr="00CD72F2" w:rsidRDefault="003925F7" w:rsidP="00ED428A">
            <w:pPr>
              <w:pStyle w:val="AAAA"/>
              <w:spacing w:line="240" w:lineRule="auto"/>
              <w:rPr>
                <w:sz w:val="28"/>
                <w:szCs w:val="28"/>
              </w:rPr>
            </w:pPr>
            <w:r w:rsidRPr="00CD72F2">
              <w:rPr>
                <w:sz w:val="28"/>
                <w:szCs w:val="28"/>
              </w:rPr>
              <w:t>907,6</w:t>
            </w:r>
          </w:p>
        </w:tc>
      </w:tr>
      <w:tr w:rsidR="003925F7" w:rsidRPr="00CD72F2" w:rsidTr="00ED428A">
        <w:trPr>
          <w:trHeight w:val="31"/>
        </w:trPr>
        <w:tc>
          <w:tcPr>
            <w:tcW w:w="4957" w:type="dxa"/>
          </w:tcPr>
          <w:p w:rsidR="003925F7" w:rsidRPr="00CD72F2" w:rsidRDefault="003925F7" w:rsidP="00ED428A">
            <w:pPr>
              <w:pStyle w:val="AAAA"/>
              <w:spacing w:line="240" w:lineRule="auto"/>
              <w:rPr>
                <w:sz w:val="28"/>
                <w:szCs w:val="28"/>
              </w:rPr>
            </w:pPr>
            <w:r w:rsidRPr="00CD72F2">
              <w:rPr>
                <w:sz w:val="28"/>
                <w:szCs w:val="28"/>
              </w:rPr>
              <w:lastRenderedPageBreak/>
              <w:t>Флокулянт “DВ-PWG”</w:t>
            </w:r>
          </w:p>
        </w:tc>
        <w:tc>
          <w:tcPr>
            <w:tcW w:w="1950" w:type="dxa"/>
          </w:tcPr>
          <w:p w:rsidR="003925F7" w:rsidRPr="00CD72F2" w:rsidRDefault="003925F7" w:rsidP="00ED428A">
            <w:pPr>
              <w:pStyle w:val="AAAA"/>
              <w:spacing w:line="240" w:lineRule="auto"/>
              <w:rPr>
                <w:sz w:val="28"/>
                <w:szCs w:val="28"/>
              </w:rPr>
            </w:pPr>
            <w:r w:rsidRPr="00CD72F2">
              <w:rPr>
                <w:sz w:val="28"/>
                <w:szCs w:val="28"/>
              </w:rPr>
              <w:t>т</w:t>
            </w:r>
          </w:p>
        </w:tc>
        <w:tc>
          <w:tcPr>
            <w:tcW w:w="1950" w:type="dxa"/>
          </w:tcPr>
          <w:p w:rsidR="003925F7" w:rsidRPr="00CD72F2" w:rsidRDefault="003925F7" w:rsidP="00ED428A">
            <w:pPr>
              <w:pStyle w:val="AAAA"/>
              <w:spacing w:line="240" w:lineRule="auto"/>
              <w:rPr>
                <w:sz w:val="28"/>
                <w:szCs w:val="28"/>
              </w:rPr>
            </w:pPr>
            <w:r w:rsidRPr="00CD72F2">
              <w:rPr>
                <w:sz w:val="28"/>
                <w:szCs w:val="28"/>
              </w:rPr>
              <w:t>5,9</w:t>
            </w:r>
          </w:p>
        </w:tc>
      </w:tr>
      <w:tr w:rsidR="003925F7" w:rsidRPr="00CD72F2" w:rsidTr="00ED428A">
        <w:trPr>
          <w:trHeight w:val="31"/>
        </w:trPr>
        <w:tc>
          <w:tcPr>
            <w:tcW w:w="4957" w:type="dxa"/>
          </w:tcPr>
          <w:p w:rsidR="003925F7" w:rsidRPr="00CD72F2" w:rsidRDefault="003925F7" w:rsidP="00ED428A">
            <w:pPr>
              <w:pStyle w:val="AAAA"/>
              <w:spacing w:line="240" w:lineRule="auto"/>
              <w:rPr>
                <w:sz w:val="28"/>
                <w:szCs w:val="28"/>
              </w:rPr>
            </w:pPr>
            <w:r w:rsidRPr="00CD72F2">
              <w:rPr>
                <w:sz w:val="28"/>
                <w:szCs w:val="28"/>
              </w:rPr>
              <w:t>Пісок кварцовий</w:t>
            </w:r>
          </w:p>
        </w:tc>
        <w:tc>
          <w:tcPr>
            <w:tcW w:w="1950" w:type="dxa"/>
          </w:tcPr>
          <w:p w:rsidR="003925F7" w:rsidRPr="00CD72F2" w:rsidRDefault="003925F7" w:rsidP="00ED428A">
            <w:pPr>
              <w:pStyle w:val="AAAA"/>
              <w:spacing w:line="240" w:lineRule="auto"/>
              <w:rPr>
                <w:sz w:val="28"/>
                <w:szCs w:val="28"/>
              </w:rPr>
            </w:pPr>
            <w:r w:rsidRPr="00CD72F2">
              <w:rPr>
                <w:sz w:val="28"/>
                <w:szCs w:val="28"/>
              </w:rPr>
              <w:t>м</w:t>
            </w:r>
            <w:r w:rsidRPr="00CD72F2">
              <w:rPr>
                <w:sz w:val="28"/>
                <w:szCs w:val="28"/>
                <w:vertAlign w:val="superscript"/>
              </w:rPr>
              <w:t>3</w:t>
            </w:r>
          </w:p>
        </w:tc>
        <w:tc>
          <w:tcPr>
            <w:tcW w:w="1950" w:type="dxa"/>
          </w:tcPr>
          <w:p w:rsidR="003925F7" w:rsidRPr="00CD72F2" w:rsidRDefault="003925F7" w:rsidP="00ED428A">
            <w:pPr>
              <w:pStyle w:val="AAAA"/>
              <w:spacing w:line="240" w:lineRule="auto"/>
              <w:rPr>
                <w:sz w:val="28"/>
                <w:szCs w:val="28"/>
              </w:rPr>
            </w:pPr>
            <w:r w:rsidRPr="00CD72F2">
              <w:rPr>
                <w:sz w:val="28"/>
                <w:szCs w:val="28"/>
              </w:rPr>
              <w:t>250</w:t>
            </w:r>
          </w:p>
        </w:tc>
      </w:tr>
      <w:tr w:rsidR="003925F7" w:rsidRPr="00CD72F2" w:rsidTr="00ED428A">
        <w:trPr>
          <w:trHeight w:val="31"/>
        </w:trPr>
        <w:tc>
          <w:tcPr>
            <w:tcW w:w="4957" w:type="dxa"/>
          </w:tcPr>
          <w:p w:rsidR="003925F7" w:rsidRPr="00CD72F2" w:rsidRDefault="003925F7" w:rsidP="00ED428A">
            <w:pPr>
              <w:pStyle w:val="AAAA"/>
              <w:spacing w:line="240" w:lineRule="auto"/>
              <w:rPr>
                <w:sz w:val="28"/>
                <w:szCs w:val="28"/>
              </w:rPr>
            </w:pPr>
            <w:r w:rsidRPr="00CD72F2">
              <w:rPr>
                <w:sz w:val="28"/>
                <w:szCs w:val="28"/>
              </w:rPr>
              <w:t>Цеоліт</w:t>
            </w:r>
          </w:p>
        </w:tc>
        <w:tc>
          <w:tcPr>
            <w:tcW w:w="1950" w:type="dxa"/>
          </w:tcPr>
          <w:p w:rsidR="003925F7" w:rsidRPr="00CD72F2" w:rsidRDefault="003925F7" w:rsidP="00ED428A">
            <w:pPr>
              <w:pStyle w:val="AAAA"/>
              <w:spacing w:line="240" w:lineRule="auto"/>
              <w:rPr>
                <w:sz w:val="28"/>
                <w:szCs w:val="28"/>
              </w:rPr>
            </w:pPr>
            <w:r w:rsidRPr="00CD72F2">
              <w:rPr>
                <w:sz w:val="28"/>
                <w:szCs w:val="28"/>
              </w:rPr>
              <w:t>м</w:t>
            </w:r>
            <w:r w:rsidRPr="00CD72F2">
              <w:rPr>
                <w:sz w:val="28"/>
                <w:szCs w:val="28"/>
                <w:vertAlign w:val="superscript"/>
              </w:rPr>
              <w:t>3</w:t>
            </w:r>
          </w:p>
        </w:tc>
        <w:tc>
          <w:tcPr>
            <w:tcW w:w="1950" w:type="dxa"/>
          </w:tcPr>
          <w:p w:rsidR="003925F7" w:rsidRPr="00CD72F2" w:rsidRDefault="003925F7" w:rsidP="00ED428A">
            <w:pPr>
              <w:pStyle w:val="AAAA"/>
              <w:spacing w:line="240" w:lineRule="auto"/>
              <w:rPr>
                <w:sz w:val="28"/>
                <w:szCs w:val="28"/>
              </w:rPr>
            </w:pPr>
            <w:r w:rsidRPr="00CD72F2">
              <w:rPr>
                <w:sz w:val="28"/>
                <w:szCs w:val="28"/>
              </w:rPr>
              <w:t>120</w:t>
            </w:r>
          </w:p>
        </w:tc>
      </w:tr>
      <w:tr w:rsidR="003925F7" w:rsidRPr="00CD72F2" w:rsidTr="00ED428A">
        <w:trPr>
          <w:trHeight w:val="31"/>
        </w:trPr>
        <w:tc>
          <w:tcPr>
            <w:tcW w:w="4957" w:type="dxa"/>
          </w:tcPr>
          <w:p w:rsidR="003925F7" w:rsidRPr="00CD72F2" w:rsidRDefault="003925F7" w:rsidP="00ED428A">
            <w:pPr>
              <w:pStyle w:val="AAAA"/>
              <w:spacing w:line="240" w:lineRule="auto"/>
              <w:rPr>
                <w:sz w:val="28"/>
                <w:szCs w:val="28"/>
              </w:rPr>
            </w:pPr>
            <w:r w:rsidRPr="00CD72F2">
              <w:rPr>
                <w:sz w:val="28"/>
                <w:szCs w:val="28"/>
              </w:rPr>
              <w:t>Щебінь</w:t>
            </w:r>
          </w:p>
        </w:tc>
        <w:tc>
          <w:tcPr>
            <w:tcW w:w="1950" w:type="dxa"/>
          </w:tcPr>
          <w:p w:rsidR="003925F7" w:rsidRPr="00CD72F2" w:rsidRDefault="003925F7" w:rsidP="00ED428A">
            <w:pPr>
              <w:pStyle w:val="AAAA"/>
              <w:spacing w:line="240" w:lineRule="auto"/>
              <w:rPr>
                <w:sz w:val="28"/>
                <w:szCs w:val="28"/>
              </w:rPr>
            </w:pPr>
            <w:r w:rsidRPr="00CD72F2">
              <w:rPr>
                <w:sz w:val="28"/>
                <w:szCs w:val="28"/>
              </w:rPr>
              <w:t>м</w:t>
            </w:r>
            <w:r w:rsidRPr="00CD72F2">
              <w:rPr>
                <w:sz w:val="28"/>
                <w:szCs w:val="28"/>
                <w:vertAlign w:val="superscript"/>
              </w:rPr>
              <w:t>3</w:t>
            </w:r>
          </w:p>
        </w:tc>
        <w:tc>
          <w:tcPr>
            <w:tcW w:w="1950" w:type="dxa"/>
          </w:tcPr>
          <w:p w:rsidR="003925F7" w:rsidRPr="00CD72F2" w:rsidRDefault="003925F7" w:rsidP="00ED428A">
            <w:pPr>
              <w:pStyle w:val="AAAA"/>
              <w:spacing w:line="240" w:lineRule="auto"/>
              <w:rPr>
                <w:sz w:val="28"/>
                <w:szCs w:val="28"/>
              </w:rPr>
            </w:pPr>
            <w:r w:rsidRPr="00CD72F2">
              <w:rPr>
                <w:sz w:val="28"/>
                <w:szCs w:val="28"/>
              </w:rPr>
              <w:t>75</w:t>
            </w:r>
          </w:p>
        </w:tc>
      </w:tr>
    </w:tbl>
    <w:p w:rsidR="003925F7" w:rsidRPr="00A319B1" w:rsidRDefault="003925F7" w:rsidP="003925F7">
      <w:pPr>
        <w:pStyle w:val="SSS"/>
        <w:rPr>
          <w:lang w:val="uk-UA" w:eastAsia="uk-UA"/>
        </w:rPr>
      </w:pPr>
    </w:p>
    <w:p w:rsidR="003925F7" w:rsidRPr="00A319B1" w:rsidRDefault="003925F7" w:rsidP="003925F7">
      <w:pPr>
        <w:pStyle w:val="SSS"/>
        <w:rPr>
          <w:lang w:eastAsia="uk-UA"/>
        </w:rPr>
      </w:pPr>
      <w:r w:rsidRPr="00A319B1">
        <w:rPr>
          <w:lang w:eastAsia="uk-UA"/>
        </w:rPr>
        <w:t>Добова подача води в місто коливається від 75 до 105 тис.м</w:t>
      </w:r>
      <w:r w:rsidRPr="00A319B1">
        <w:rPr>
          <w:vertAlign w:val="superscript"/>
          <w:lang w:eastAsia="uk-UA"/>
        </w:rPr>
        <w:t>3</w:t>
      </w:r>
      <w:r w:rsidRPr="00A319B1">
        <w:rPr>
          <w:lang w:eastAsia="uk-UA"/>
        </w:rPr>
        <w:t>/доб. Споживання насосними станціями водопроводу І - ІІ підйомів досягає за рік –24500000 кВт год., 23 % складе 5635000 кВт. год. на суму –1400297 грн.</w:t>
      </w:r>
    </w:p>
    <w:p w:rsidR="003925F7" w:rsidRPr="00A319B1" w:rsidRDefault="003925F7" w:rsidP="003925F7">
      <w:pPr>
        <w:pStyle w:val="SSS"/>
        <w:rPr>
          <w:lang w:eastAsia="uk-UA"/>
        </w:rPr>
      </w:pPr>
      <w:r w:rsidRPr="00A319B1">
        <w:rPr>
          <w:lang w:eastAsia="uk-UA"/>
        </w:rPr>
        <w:t xml:space="preserve">Для очищення води потрібно закуповувати флокулянт DB 45 РWG, цеоліт-фільтрат, кварцовий пісок, який не повинен мати фракції більше </w:t>
      </w:r>
      <w:smartTag w:uri="urn:schemas-microsoft-com:office:smarttags" w:element="metricconverter">
        <w:smartTagPr>
          <w:attr w:name="ProductID" w:val="2 мм"/>
        </w:smartTagPr>
        <w:r w:rsidRPr="00A319B1">
          <w:rPr>
            <w:lang w:eastAsia="uk-UA"/>
          </w:rPr>
          <w:t>2 мм</w:t>
        </w:r>
      </w:smartTag>
      <w:r w:rsidRPr="00A319B1">
        <w:rPr>
          <w:lang w:eastAsia="uk-UA"/>
        </w:rPr>
        <w:t xml:space="preserve"> і менше </w:t>
      </w:r>
      <w:smartTag w:uri="urn:schemas-microsoft-com:office:smarttags" w:element="metricconverter">
        <w:smartTagPr>
          <w:attr w:name="ProductID" w:val="0,5 мм"/>
        </w:smartTagPr>
        <w:r w:rsidRPr="00A319B1">
          <w:rPr>
            <w:lang w:eastAsia="uk-UA"/>
          </w:rPr>
          <w:t>0,5 мм</w:t>
        </w:r>
      </w:smartTag>
      <w:r w:rsidRPr="00A319B1">
        <w:rPr>
          <w:lang w:eastAsia="uk-UA"/>
        </w:rPr>
        <w:t xml:space="preserve"> (кварцовий пісок закуповують на Глуховецькому кар'єрі). Загальна вартість реагентів складає 500 – 600 тис грн./місяць.</w:t>
      </w:r>
    </w:p>
    <w:p w:rsidR="003925F7" w:rsidRPr="00A319B1" w:rsidRDefault="003925F7" w:rsidP="003925F7">
      <w:pPr>
        <w:pStyle w:val="SSS"/>
      </w:pPr>
      <w:r w:rsidRPr="00A319B1">
        <w:t>Занижені тарифи на житлово-комунальні послуги для населення та недостатнє дотування галузі призвели до погіршення її фінансового стану. Це значно ускладнило забезпечення необхідного рівня комунального обслуговування, оскільки виробники і споживачі послуг не мають стимулу до економного і раціонального господарювання, а це стримує перехід до роботи в ринкових умовах.</w:t>
      </w:r>
    </w:p>
    <w:p w:rsidR="003925F7" w:rsidRPr="00A319B1" w:rsidRDefault="003925F7" w:rsidP="003925F7">
      <w:pPr>
        <w:pStyle w:val="SSS"/>
        <w:rPr>
          <w:lang w:val="uk-UA"/>
        </w:rPr>
      </w:pPr>
      <w:r w:rsidRPr="00A319B1">
        <w:rPr>
          <w:lang w:val="uk-UA"/>
        </w:rPr>
        <w:t>Проблеми Житомирського водоканалу, як і водопровідних станцій в інших регіонах, полягають в критичному стані джерела водопостачання, що за деякими показниками не можна віднести навіть до третьої категорії. Для вирішення цієї проблеми необхідно терміново прийняти заходи по очищенню водосховища «Відсічне» та пошуку альтернативних джерел водопостачання.</w:t>
      </w:r>
    </w:p>
    <w:p w:rsidR="003925F7" w:rsidRPr="00A319B1" w:rsidRDefault="003925F7" w:rsidP="003925F7">
      <w:pPr>
        <w:pStyle w:val="SSS"/>
        <w:rPr>
          <w:lang w:val="uk-UA"/>
        </w:rPr>
      </w:pPr>
      <w:r w:rsidRPr="00A319B1">
        <w:rPr>
          <w:lang w:val="uk-UA"/>
        </w:rPr>
        <w:t>Споруди і технологія очищення води, розрахована на водне джерело першої категорії, а значить в критичні моменти дуже складно, а іноді і неможливо, отримати питну воду необхідної якості.</w:t>
      </w:r>
    </w:p>
    <w:p w:rsidR="009476DB" w:rsidRPr="00D32AA9" w:rsidRDefault="003925F7" w:rsidP="00D32AA9">
      <w:pPr>
        <w:pStyle w:val="SSS"/>
        <w:rPr>
          <w:lang w:val="uk-UA"/>
        </w:rPr>
      </w:pPr>
      <w:r w:rsidRPr="00A319B1">
        <w:rPr>
          <w:lang w:val="uk-UA"/>
        </w:rPr>
        <w:t>Оскільки одноступінчата технологія розрахована на каламутність води не більш 5мг/л, а в паводковий і період інтенсивного цвітіння каламутність джерела досягає 11-15мг/л і середній показник кольоровості-80 градусів, її необхідно удосконалити, а саме, провести дозагрузку фільтрів цеолітом і включити їх в технологічний ланцюжок.</w:t>
      </w:r>
    </w:p>
    <w:p w:rsidR="00C95D43" w:rsidRPr="009476DB" w:rsidRDefault="00C95D43" w:rsidP="009476DB">
      <w:pPr>
        <w:pStyle w:val="a5"/>
        <w:numPr>
          <w:ilvl w:val="0"/>
          <w:numId w:val="6"/>
        </w:numPr>
        <w:spacing w:line="360" w:lineRule="auto"/>
        <w:rPr>
          <w:rFonts w:ascii="Times New Roman" w:hAnsi="Times New Roman" w:cs="Times New Roman"/>
          <w:b/>
          <w:sz w:val="28"/>
          <w:szCs w:val="28"/>
          <w:lang w:val="uk-UA"/>
        </w:rPr>
      </w:pPr>
      <w:r w:rsidRPr="009476DB">
        <w:rPr>
          <w:rFonts w:ascii="Times New Roman" w:hAnsi="Times New Roman" w:cs="Times New Roman"/>
          <w:b/>
          <w:sz w:val="28"/>
          <w:szCs w:val="28"/>
          <w:lang w:val="uk-UA"/>
        </w:rPr>
        <w:lastRenderedPageBreak/>
        <w:t>Напрямки та заходи щодо</w:t>
      </w:r>
      <w:r w:rsidR="009476DB">
        <w:rPr>
          <w:rFonts w:ascii="Times New Roman" w:hAnsi="Times New Roman" w:cs="Times New Roman"/>
          <w:b/>
          <w:sz w:val="28"/>
          <w:szCs w:val="28"/>
          <w:lang w:val="uk-UA"/>
        </w:rPr>
        <w:t xml:space="preserve"> зменшення шкідливого впливу на </w:t>
      </w:r>
      <w:r w:rsidRPr="009476DB">
        <w:rPr>
          <w:rFonts w:ascii="Times New Roman" w:hAnsi="Times New Roman" w:cs="Times New Roman"/>
          <w:b/>
          <w:sz w:val="28"/>
          <w:szCs w:val="28"/>
          <w:lang w:val="uk-UA"/>
        </w:rPr>
        <w:t>навколишнє середовище</w:t>
      </w:r>
    </w:p>
    <w:p w:rsidR="00C95D43" w:rsidRPr="00A319B1" w:rsidRDefault="00C95D43" w:rsidP="00C95D43">
      <w:pPr>
        <w:spacing w:line="360" w:lineRule="auto"/>
        <w:ind w:firstLine="709"/>
        <w:jc w:val="both"/>
        <w:rPr>
          <w:rFonts w:ascii="Times New Roman" w:hAnsi="Times New Roman" w:cs="Times New Roman"/>
          <w:b/>
          <w:sz w:val="28"/>
          <w:szCs w:val="28"/>
          <w:lang w:val="uk-UA"/>
        </w:rPr>
      </w:pPr>
    </w:p>
    <w:p w:rsidR="00C95D43" w:rsidRPr="00A319B1" w:rsidRDefault="00C95D43" w:rsidP="00C95D43">
      <w:pPr>
        <w:pStyle w:val="SSS"/>
        <w:rPr>
          <w:color w:val="auto"/>
          <w:lang w:val="uk-UA"/>
        </w:rPr>
      </w:pPr>
      <w:r w:rsidRPr="00A319B1">
        <w:rPr>
          <w:color w:val="auto"/>
          <w:lang w:val="uk-UA"/>
        </w:rPr>
        <w:t>Система водопостачання в сучасних містах є найважливішим елементом штучного середовища, що забезпечує як фізіологічні і гігієнічні потреби самої людини, так і життєво важливі для існування міста функції – виробничі, санітарно-гігієнічні, естетичні та інші.</w:t>
      </w:r>
    </w:p>
    <w:p w:rsidR="00C95D43" w:rsidRPr="00A319B1" w:rsidRDefault="00C95D43" w:rsidP="00C95D43">
      <w:pPr>
        <w:pStyle w:val="SSS"/>
        <w:rPr>
          <w:rStyle w:val="a4"/>
          <w:b w:val="0"/>
          <w:color w:val="auto"/>
          <w:shd w:val="clear" w:color="auto" w:fill="FFFFFF"/>
          <w:lang w:val="uk-UA"/>
        </w:rPr>
      </w:pPr>
      <w:r w:rsidRPr="00A319B1">
        <w:rPr>
          <w:rStyle w:val="a4"/>
          <w:color w:val="auto"/>
          <w:shd w:val="clear" w:color="auto" w:fill="FFFFFF"/>
          <w:lang w:val="uk-UA"/>
        </w:rPr>
        <w:t>КП «Житомирводоканал» бачить свою місію в наданні якісних послуг та збереження екології водойм Житомира мета:</w:t>
      </w:r>
    </w:p>
    <w:p w:rsidR="00C95D43" w:rsidRPr="00A319B1" w:rsidRDefault="00C95D43" w:rsidP="00C95D43">
      <w:pPr>
        <w:pStyle w:val="SSS"/>
        <w:rPr>
          <w:color w:val="auto"/>
          <w:shd w:val="clear" w:color="auto" w:fill="FFFFFF"/>
          <w:lang w:val="uk-UA"/>
        </w:rPr>
      </w:pPr>
      <w:r w:rsidRPr="00A319B1">
        <w:rPr>
          <w:color w:val="auto"/>
          <w:shd w:val="clear" w:color="auto" w:fill="FFFFFF"/>
          <w:lang w:val="uk-UA"/>
        </w:rPr>
        <w:t>- надання якісних</w:t>
      </w:r>
      <w:r w:rsidRPr="00A319B1">
        <w:rPr>
          <w:color w:val="auto"/>
          <w:shd w:val="clear" w:color="auto" w:fill="FFFFFF"/>
        </w:rPr>
        <w:t> </w:t>
      </w:r>
      <w:r w:rsidRPr="00A319B1">
        <w:rPr>
          <w:color w:val="auto"/>
          <w:shd w:val="clear" w:color="auto" w:fill="FFFFFF"/>
          <w:lang w:val="uk-UA"/>
        </w:rPr>
        <w:t xml:space="preserve"> послуг з водопостачання та водовідведення, які забезпечують гідну якість життя споживачів та сталий розвиток міста;</w:t>
      </w:r>
    </w:p>
    <w:p w:rsidR="00C95D43" w:rsidRPr="00A319B1" w:rsidRDefault="00C95D43" w:rsidP="00C95D43">
      <w:pPr>
        <w:pStyle w:val="SSS"/>
        <w:rPr>
          <w:b/>
          <w:color w:val="auto"/>
          <w:shd w:val="clear" w:color="auto" w:fill="FFFFFF"/>
        </w:rPr>
      </w:pPr>
      <w:r w:rsidRPr="00A319B1">
        <w:rPr>
          <w:color w:val="auto"/>
          <w:shd w:val="clear" w:color="auto" w:fill="FFFFFF"/>
          <w:lang w:val="uk-UA"/>
        </w:rPr>
        <w:t>- формування культури водоспоживання;</w:t>
      </w:r>
    </w:p>
    <w:p w:rsidR="00C95D43" w:rsidRPr="00A319B1" w:rsidRDefault="00C95D43" w:rsidP="00C95D43">
      <w:pPr>
        <w:pStyle w:val="SSS"/>
        <w:rPr>
          <w:color w:val="auto"/>
          <w:shd w:val="clear" w:color="auto" w:fill="FFFFFF"/>
          <w:lang w:val="uk-UA"/>
        </w:rPr>
      </w:pPr>
      <w:r w:rsidRPr="00A319B1">
        <w:rPr>
          <w:rStyle w:val="a4"/>
          <w:color w:val="auto"/>
          <w:shd w:val="clear" w:color="auto" w:fill="FFFFFF"/>
          <w:lang w:val="uk-UA"/>
        </w:rPr>
        <w:t>- відповідальність перед майбутніми поколіннями</w:t>
      </w:r>
    </w:p>
    <w:p w:rsidR="00C95D43" w:rsidRPr="00A319B1" w:rsidRDefault="00C95D43" w:rsidP="00C95D43">
      <w:pPr>
        <w:pStyle w:val="SSS"/>
        <w:rPr>
          <w:color w:val="auto"/>
          <w:shd w:val="clear" w:color="auto" w:fill="FFFFFF"/>
        </w:rPr>
      </w:pPr>
      <w:r w:rsidRPr="00A319B1">
        <w:rPr>
          <w:color w:val="auto"/>
          <w:shd w:val="clear" w:color="auto" w:fill="FFFFFF"/>
          <w:lang w:val="uk-UA"/>
        </w:rPr>
        <w:t>- дбайливе й економне використання природних ресурсів.</w:t>
      </w:r>
    </w:p>
    <w:p w:rsidR="00C95D43" w:rsidRPr="00A319B1" w:rsidRDefault="00C95D43" w:rsidP="00C95D43">
      <w:pPr>
        <w:pStyle w:val="SSS"/>
        <w:rPr>
          <w:color w:val="auto"/>
          <w:shd w:val="clear" w:color="auto" w:fill="FFFFFF"/>
        </w:rPr>
      </w:pPr>
      <w:r w:rsidRPr="00A319B1">
        <w:rPr>
          <w:rStyle w:val="a4"/>
          <w:color w:val="auto"/>
          <w:shd w:val="clear" w:color="auto" w:fill="FFFFFF"/>
        </w:rPr>
        <w:t>- відповідальність перед споживачами</w:t>
      </w:r>
    </w:p>
    <w:p w:rsidR="00C95D43" w:rsidRPr="00A319B1" w:rsidRDefault="00C95D43" w:rsidP="00C95D43">
      <w:pPr>
        <w:pStyle w:val="SSS"/>
        <w:rPr>
          <w:color w:val="auto"/>
          <w:shd w:val="clear" w:color="auto" w:fill="FFFFFF"/>
        </w:rPr>
      </w:pPr>
      <w:r w:rsidRPr="00A319B1">
        <w:rPr>
          <w:color w:val="auto"/>
          <w:shd w:val="clear" w:color="auto" w:fill="FFFFFF"/>
        </w:rPr>
        <w:t xml:space="preserve">Впровадження сучасних інноваційних технологій у галузі водопідготовки та водовідведення з метою забезпечення мешканців міста якісною питною водою. </w:t>
      </w:r>
    </w:p>
    <w:p w:rsidR="00C95D43" w:rsidRPr="00A319B1" w:rsidRDefault="00C95D43" w:rsidP="00C95D43">
      <w:pPr>
        <w:pStyle w:val="SSS"/>
        <w:rPr>
          <w:rStyle w:val="a4"/>
          <w:color w:val="auto"/>
          <w:shd w:val="clear" w:color="auto" w:fill="FFFFFF"/>
        </w:rPr>
      </w:pPr>
      <w:r w:rsidRPr="00A319B1">
        <w:rPr>
          <w:color w:val="auto"/>
          <w:shd w:val="clear" w:color="auto" w:fill="FFFFFF"/>
        </w:rPr>
        <w:t>Інформаційна відкритість діяльності підприємства, вільний доступ до сучасного стану та історії, активна взаємодія із засобами масової інформації, освітніми і науковими закладами, громадськими й екологічними організаціями.</w:t>
      </w:r>
    </w:p>
    <w:p w:rsidR="00C95D43" w:rsidRPr="00A319B1" w:rsidRDefault="00C95D43" w:rsidP="00C95D43">
      <w:pPr>
        <w:pStyle w:val="SSS"/>
        <w:rPr>
          <w:color w:val="auto"/>
          <w:shd w:val="clear" w:color="auto" w:fill="FFFFFF"/>
        </w:rPr>
      </w:pPr>
      <w:r w:rsidRPr="00A319B1">
        <w:rPr>
          <w:rStyle w:val="a4"/>
          <w:color w:val="auto"/>
          <w:shd w:val="clear" w:color="auto" w:fill="FFFFFF"/>
        </w:rPr>
        <w:t>Відповідальність перед суспільством, активна соціальна позиція</w:t>
      </w:r>
      <w:r w:rsidRPr="00A319B1">
        <w:rPr>
          <w:color w:val="auto"/>
        </w:rPr>
        <w:br/>
      </w:r>
      <w:r w:rsidRPr="00A319B1">
        <w:rPr>
          <w:color w:val="auto"/>
          <w:shd w:val="clear" w:color="auto" w:fill="FFFFFF"/>
        </w:rPr>
        <w:t>сприяння розвитку та створення нових громадських екологічних програм, активна позиція та залучення громадян до збереження чистоти водойм.</w:t>
      </w:r>
    </w:p>
    <w:p w:rsidR="00C95D43" w:rsidRPr="00A319B1" w:rsidRDefault="00C95D43" w:rsidP="00C95D43">
      <w:pPr>
        <w:pStyle w:val="SSS"/>
        <w:rPr>
          <w:color w:val="auto"/>
          <w:shd w:val="clear" w:color="auto" w:fill="FFFFFF"/>
        </w:rPr>
      </w:pPr>
      <w:r w:rsidRPr="00A319B1">
        <w:rPr>
          <w:color w:val="auto"/>
          <w:shd w:val="clear" w:color="auto" w:fill="FFFFFF"/>
        </w:rPr>
        <w:t>Чиста вода – основа довголіття та здоров’я людей, показник рівня розвитку держави.</w:t>
      </w:r>
    </w:p>
    <w:p w:rsidR="00C95D43" w:rsidRPr="00A319B1" w:rsidRDefault="00C95D43" w:rsidP="00C95D43">
      <w:pPr>
        <w:pStyle w:val="SSS"/>
        <w:rPr>
          <w:color w:val="auto"/>
          <w:lang w:val="uk-UA"/>
        </w:rPr>
      </w:pPr>
      <w:r w:rsidRPr="00A319B1">
        <w:rPr>
          <w:color w:val="auto"/>
          <w:lang w:val="uk-UA"/>
        </w:rPr>
        <w:t xml:space="preserve">Отже вирішення проблеми забруднення прісноводних поверхневих водозаборів потребує ефективних методів. Початкове вкладення коштів є </w:t>
      </w:r>
      <w:r w:rsidRPr="00A319B1">
        <w:rPr>
          <w:color w:val="auto"/>
          <w:lang w:val="uk-UA"/>
        </w:rPr>
        <w:lastRenderedPageBreak/>
        <w:t>проблематичним, але воно дасть позитивний економічни</w:t>
      </w:r>
      <w:r>
        <w:rPr>
          <w:color w:val="auto"/>
          <w:lang w:val="uk-UA"/>
        </w:rPr>
        <w:t>й ефект для підприємства. П</w:t>
      </w:r>
      <w:r w:rsidRPr="00A319B1">
        <w:rPr>
          <w:color w:val="auto"/>
          <w:lang w:val="uk-UA"/>
        </w:rPr>
        <w:t>ропонується запровадження методів спрямованого регулювання процесів евтрофікації, зокрема антропогенної, яка повністю залежить від факторів впливу людини.</w:t>
      </w:r>
    </w:p>
    <w:p w:rsidR="003925F7" w:rsidRPr="00D26803" w:rsidRDefault="003925F7" w:rsidP="00A23E70">
      <w:pPr>
        <w:spacing w:line="360" w:lineRule="auto"/>
        <w:ind w:firstLine="709"/>
        <w:jc w:val="both"/>
        <w:rPr>
          <w:rFonts w:ascii="Times New Roman" w:hAnsi="Times New Roman" w:cs="Times New Roman"/>
          <w:color w:val="3A3A3A"/>
          <w:sz w:val="28"/>
          <w:szCs w:val="28"/>
          <w:lang w:val="uk-UA"/>
        </w:rPr>
      </w:pPr>
    </w:p>
    <w:p w:rsidR="00C95D43" w:rsidRDefault="00C95D43" w:rsidP="00C95D43">
      <w:pPr>
        <w:tabs>
          <w:tab w:val="left" w:pos="194"/>
          <w:tab w:val="left" w:pos="1134"/>
        </w:tabs>
        <w:suppressAutoHyphens/>
        <w:spacing w:line="360" w:lineRule="auto"/>
        <w:ind w:firstLine="709"/>
        <w:jc w:val="center"/>
        <w:rPr>
          <w:rFonts w:ascii="Times New Roman" w:hAnsi="Times New Roman" w:cs="Times New Roman"/>
          <w:b/>
          <w:sz w:val="28"/>
          <w:szCs w:val="28"/>
          <w:lang w:val="uk-UA"/>
        </w:rPr>
      </w:pPr>
      <w:r w:rsidRPr="00FC5E37">
        <w:rPr>
          <w:rFonts w:ascii="Times New Roman" w:hAnsi="Times New Roman" w:cs="Times New Roman"/>
          <w:b/>
          <w:sz w:val="28"/>
          <w:szCs w:val="28"/>
          <w:lang w:val="uk-UA"/>
        </w:rPr>
        <w:t>В</w:t>
      </w:r>
      <w:r>
        <w:rPr>
          <w:rFonts w:ascii="Times New Roman" w:hAnsi="Times New Roman" w:cs="Times New Roman"/>
          <w:b/>
          <w:sz w:val="28"/>
          <w:szCs w:val="28"/>
          <w:lang w:val="uk-UA"/>
        </w:rPr>
        <w:t>ИСНОВОК</w:t>
      </w:r>
    </w:p>
    <w:p w:rsidR="00C95D43" w:rsidRDefault="00C95D43" w:rsidP="00C95D43">
      <w:pPr>
        <w:tabs>
          <w:tab w:val="left" w:pos="194"/>
          <w:tab w:val="left" w:pos="1134"/>
        </w:tabs>
        <w:suppressAutoHyphens/>
        <w:spacing w:line="360" w:lineRule="auto"/>
        <w:ind w:firstLine="709"/>
        <w:jc w:val="center"/>
        <w:rPr>
          <w:rFonts w:ascii="Times New Roman" w:hAnsi="Times New Roman" w:cs="Times New Roman"/>
          <w:b/>
          <w:sz w:val="28"/>
          <w:szCs w:val="28"/>
          <w:lang w:val="uk-UA"/>
        </w:rPr>
      </w:pPr>
    </w:p>
    <w:p w:rsidR="00C95D43" w:rsidRPr="005A6724" w:rsidRDefault="00C95D43" w:rsidP="00C95D43">
      <w:pPr>
        <w:tabs>
          <w:tab w:val="left" w:pos="194"/>
          <w:tab w:val="left" w:pos="1134"/>
        </w:tabs>
        <w:suppressAutoHyphens/>
        <w:spacing w:line="360" w:lineRule="auto"/>
        <w:ind w:firstLine="709"/>
        <w:jc w:val="both"/>
        <w:rPr>
          <w:rFonts w:ascii="Times New Roman" w:hAnsi="Times New Roman" w:cs="Times New Roman"/>
          <w:sz w:val="28"/>
          <w:szCs w:val="28"/>
          <w:shd w:val="clear" w:color="auto" w:fill="FFFFFF"/>
          <w:lang w:val="uk-UA"/>
        </w:rPr>
      </w:pPr>
      <w:r w:rsidRPr="005A6724">
        <w:rPr>
          <w:rFonts w:ascii="Times New Roman" w:hAnsi="Times New Roman" w:cs="Times New Roman"/>
          <w:sz w:val="28"/>
          <w:szCs w:val="28"/>
          <w:shd w:val="clear" w:color="auto" w:fill="FFFFFF"/>
        </w:rPr>
        <w:t>Здоров’я людини на одну п’яту залежить від зовнішніх умов місця проживання, у тому числі і від якості спожитої води. Адже воду використовують для різноманітних побутових потреб, споживання у їжу, промислових та сільськогосподарських цілей.</w:t>
      </w:r>
    </w:p>
    <w:p w:rsidR="00C95D43" w:rsidRDefault="00C95D43" w:rsidP="00C95D43">
      <w:pPr>
        <w:tabs>
          <w:tab w:val="left" w:pos="194"/>
          <w:tab w:val="left" w:pos="1134"/>
        </w:tabs>
        <w:suppressAutoHyphens/>
        <w:spacing w:line="360" w:lineRule="auto"/>
        <w:ind w:firstLine="709"/>
        <w:jc w:val="both"/>
        <w:rPr>
          <w:rFonts w:ascii="Times New Roman" w:hAnsi="Times New Roman" w:cs="Times New Roman"/>
          <w:sz w:val="28"/>
          <w:szCs w:val="28"/>
          <w:shd w:val="clear" w:color="auto" w:fill="FFFFFF"/>
          <w:lang w:val="uk-UA"/>
        </w:rPr>
      </w:pPr>
      <w:r w:rsidRPr="005A6724">
        <w:rPr>
          <w:rFonts w:ascii="Times New Roman" w:hAnsi="Times New Roman" w:cs="Times New Roman"/>
          <w:sz w:val="28"/>
          <w:szCs w:val="28"/>
          <w:shd w:val="clear" w:color="auto" w:fill="FFFFFF"/>
          <w:lang w:val="uk-UA"/>
        </w:rPr>
        <w:t>Брудна вода суттєво погіршує стан здоров’я людини. Віруси, бактерії та токсини призводять до епідемій, інфекційних захворювань, масових отруєнь.</w:t>
      </w:r>
    </w:p>
    <w:p w:rsidR="00C95D43" w:rsidRDefault="00C95D43" w:rsidP="00C95D43">
      <w:pPr>
        <w:tabs>
          <w:tab w:val="left" w:pos="194"/>
          <w:tab w:val="left" w:pos="1134"/>
        </w:tabs>
        <w:suppressAutoHyphens/>
        <w:spacing w:line="360" w:lineRule="auto"/>
        <w:ind w:firstLine="709"/>
        <w:jc w:val="both"/>
        <w:rPr>
          <w:rFonts w:ascii="Times New Roman" w:hAnsi="Times New Roman" w:cs="Times New Roman"/>
          <w:sz w:val="28"/>
          <w:szCs w:val="28"/>
          <w:lang w:val="uk-UA"/>
        </w:rPr>
      </w:pPr>
      <w:r w:rsidRPr="005A6724">
        <w:rPr>
          <w:rFonts w:ascii="Times New Roman" w:hAnsi="Times New Roman" w:cs="Times New Roman"/>
          <w:sz w:val="28"/>
          <w:szCs w:val="28"/>
          <w:shd w:val="clear" w:color="auto" w:fill="FFFFFF"/>
        </w:rPr>
        <w:t>Спеціалісти КП «Житомирводоканал» регулярно беруть проби води згідно Державних санітарних норм та правил "Гігієнічні вимоги до води питної, призначеної для споживання людиною" (ДСанПіН 2.2.4-171-10). </w:t>
      </w:r>
    </w:p>
    <w:p w:rsidR="00C95D43" w:rsidRPr="00000512" w:rsidRDefault="00C95D43" w:rsidP="00C95D43">
      <w:pPr>
        <w:tabs>
          <w:tab w:val="left" w:pos="194"/>
          <w:tab w:val="left" w:pos="1134"/>
        </w:tabs>
        <w:suppressAutoHyphens/>
        <w:spacing w:line="360" w:lineRule="auto"/>
        <w:ind w:firstLine="709"/>
        <w:jc w:val="both"/>
        <w:rPr>
          <w:rFonts w:ascii="Times New Roman" w:hAnsi="Times New Roman" w:cs="Times New Roman"/>
          <w:sz w:val="28"/>
          <w:szCs w:val="28"/>
          <w:shd w:val="clear" w:color="auto" w:fill="FFFFFF"/>
          <w:lang w:val="uk-UA"/>
        </w:rPr>
      </w:pPr>
      <w:r w:rsidRPr="005A6724">
        <w:rPr>
          <w:rFonts w:ascii="Times New Roman" w:hAnsi="Times New Roman" w:cs="Times New Roman"/>
          <w:sz w:val="28"/>
          <w:szCs w:val="28"/>
          <w:shd w:val="clear" w:color="auto" w:fill="FFFFFF"/>
        </w:rPr>
        <w:t xml:space="preserve">Контроль якості води ведеться контрольно-вимірювальною </w:t>
      </w:r>
      <w:r w:rsidRPr="00000512">
        <w:rPr>
          <w:rFonts w:ascii="Times New Roman" w:hAnsi="Times New Roman" w:cs="Times New Roman"/>
          <w:sz w:val="28"/>
          <w:szCs w:val="28"/>
          <w:shd w:val="clear" w:color="auto" w:fill="FFFFFF"/>
        </w:rPr>
        <w:t xml:space="preserve">лабораторією КП "Житомирводоканал" </w:t>
      </w:r>
      <w:r w:rsidRPr="00000512">
        <w:rPr>
          <w:rFonts w:ascii="Times New Roman" w:hAnsi="Times New Roman" w:cs="Times New Roman"/>
          <w:sz w:val="28"/>
          <w:szCs w:val="28"/>
          <w:shd w:val="clear" w:color="auto" w:fill="FFFFFF"/>
          <w:lang w:val="uk-UA"/>
        </w:rPr>
        <w:t xml:space="preserve"> цілодобово</w:t>
      </w:r>
      <w:r w:rsidRPr="00000512">
        <w:rPr>
          <w:rFonts w:ascii="Times New Roman" w:hAnsi="Times New Roman" w:cs="Times New Roman"/>
          <w:sz w:val="28"/>
          <w:szCs w:val="28"/>
          <w:shd w:val="clear" w:color="auto" w:fill="FFFFFF"/>
        </w:rPr>
        <w:t xml:space="preserve"> за 48 показниками.</w:t>
      </w:r>
    </w:p>
    <w:p w:rsidR="00C95D43" w:rsidRPr="00000512" w:rsidRDefault="00C95D43" w:rsidP="00C95D43">
      <w:pPr>
        <w:tabs>
          <w:tab w:val="left" w:pos="194"/>
          <w:tab w:val="left" w:pos="1134"/>
        </w:tabs>
        <w:suppressAutoHyphens/>
        <w:spacing w:line="360" w:lineRule="auto"/>
        <w:ind w:firstLine="709"/>
        <w:jc w:val="both"/>
        <w:rPr>
          <w:rFonts w:ascii="Times New Roman" w:hAnsi="Times New Roman" w:cs="Times New Roman"/>
          <w:sz w:val="28"/>
          <w:szCs w:val="28"/>
          <w:lang w:val="uk-UA"/>
        </w:rPr>
      </w:pPr>
      <w:r w:rsidRPr="00000512">
        <w:rPr>
          <w:rFonts w:ascii="Times New Roman" w:hAnsi="Times New Roman" w:cs="Times New Roman"/>
          <w:sz w:val="28"/>
          <w:szCs w:val="28"/>
        </w:rPr>
        <w:t>Основним видом діяльності є надання послуг з водопостачання та водовідведення. Передбачається реконструкція каналізаційної очисної станції (ОСК-2), включаючи заміну механічного та електричного обладнання і каналізаційних труб за адресою: м. Житомир, вул. Промислова, 1.</w:t>
      </w:r>
    </w:p>
    <w:p w:rsidR="00C95D43" w:rsidRPr="00D32AA9" w:rsidRDefault="00C95D43" w:rsidP="00D32AA9">
      <w:pPr>
        <w:tabs>
          <w:tab w:val="left" w:pos="194"/>
          <w:tab w:val="left" w:pos="1134"/>
        </w:tabs>
        <w:suppressAutoHyphens/>
        <w:spacing w:line="360" w:lineRule="auto"/>
        <w:ind w:firstLine="709"/>
        <w:jc w:val="both"/>
        <w:rPr>
          <w:rFonts w:ascii="Times New Roman" w:hAnsi="Times New Roman" w:cs="Times New Roman"/>
          <w:sz w:val="28"/>
          <w:szCs w:val="28"/>
          <w:lang w:val="uk-UA"/>
        </w:rPr>
      </w:pPr>
      <w:r w:rsidRPr="00000512">
        <w:rPr>
          <w:rFonts w:ascii="Times New Roman" w:hAnsi="Times New Roman" w:cs="Times New Roman"/>
          <w:sz w:val="28"/>
          <w:szCs w:val="28"/>
          <w:lang w:val="uk-UA"/>
        </w:rPr>
        <w:t xml:space="preserve"> Планована діяльність підприємства передбачає екологічно безпечну очистку та утилізацію стічних вод, що утворюються в м. Житомир. </w:t>
      </w:r>
      <w:r w:rsidRPr="00B07515">
        <w:rPr>
          <w:rFonts w:ascii="Times New Roman" w:hAnsi="Times New Roman" w:cs="Times New Roman"/>
          <w:sz w:val="28"/>
          <w:szCs w:val="28"/>
          <w:lang w:val="uk-UA"/>
        </w:rPr>
        <w:t>Технологічна схема включає механічну очистку, біологічну очистку, обробку мулу, службові приміщення, допоміжні будівлі та обладнання. О</w:t>
      </w:r>
      <w:r w:rsidRPr="00000512">
        <w:rPr>
          <w:rFonts w:ascii="Times New Roman" w:hAnsi="Times New Roman" w:cs="Times New Roman"/>
          <w:sz w:val="28"/>
          <w:szCs w:val="28"/>
          <w:lang w:val="uk-UA"/>
        </w:rPr>
        <w:t xml:space="preserve">чисні системи </w:t>
      </w:r>
      <w:r w:rsidRPr="00B07515">
        <w:rPr>
          <w:rFonts w:ascii="Times New Roman" w:hAnsi="Times New Roman" w:cs="Times New Roman"/>
          <w:sz w:val="28"/>
          <w:szCs w:val="28"/>
          <w:lang w:val="uk-UA"/>
        </w:rPr>
        <w:t xml:space="preserve">будуть отримувати стічні води як з міської каналізаційної мережі, так і промислові стічні води. </w:t>
      </w:r>
      <w:r w:rsidRPr="00000512">
        <w:rPr>
          <w:rFonts w:ascii="Times New Roman" w:hAnsi="Times New Roman" w:cs="Times New Roman"/>
          <w:sz w:val="28"/>
          <w:szCs w:val="28"/>
        </w:rPr>
        <w:t>Планована діяльність проводиться на існуючому майданчику без зупинки процесу очищення стічних вод з покроковим введенням нових споруд в процес очищення.</w:t>
      </w:r>
    </w:p>
    <w:p w:rsidR="00C95D43" w:rsidRPr="00C95D43" w:rsidRDefault="00C95D43" w:rsidP="00C95D43">
      <w:pPr>
        <w:spacing w:line="360" w:lineRule="auto"/>
        <w:ind w:firstLine="709"/>
        <w:jc w:val="center"/>
        <w:rPr>
          <w:rFonts w:ascii="Times New Roman" w:hAnsi="Times New Roman" w:cs="Times New Roman"/>
          <w:b/>
          <w:color w:val="3A3A3A"/>
          <w:sz w:val="28"/>
          <w:szCs w:val="28"/>
        </w:rPr>
      </w:pPr>
      <w:r w:rsidRPr="00C95D43">
        <w:rPr>
          <w:rFonts w:ascii="Times New Roman" w:hAnsi="Times New Roman" w:cs="Times New Roman"/>
          <w:b/>
          <w:color w:val="3A3A3A"/>
          <w:sz w:val="28"/>
          <w:szCs w:val="28"/>
        </w:rPr>
        <w:lastRenderedPageBreak/>
        <w:t>Список використаної літератури</w:t>
      </w:r>
    </w:p>
    <w:p w:rsidR="00C95D43" w:rsidRDefault="00C95D43" w:rsidP="00A23E70">
      <w:pPr>
        <w:spacing w:line="360" w:lineRule="auto"/>
        <w:ind w:firstLine="709"/>
        <w:jc w:val="both"/>
        <w:rPr>
          <w:rFonts w:ascii="Times New Roman" w:hAnsi="Times New Roman" w:cs="Times New Roman"/>
          <w:color w:val="3A3A3A"/>
          <w:sz w:val="28"/>
          <w:szCs w:val="28"/>
        </w:rPr>
      </w:pPr>
    </w:p>
    <w:p w:rsidR="00C95D43" w:rsidRPr="001F7504" w:rsidRDefault="00C95D43" w:rsidP="00C95D43">
      <w:pPr>
        <w:pStyle w:val="a5"/>
        <w:numPr>
          <w:ilvl w:val="0"/>
          <w:numId w:val="4"/>
        </w:numPr>
        <w:shd w:val="clear" w:color="000000" w:fill="auto"/>
        <w:tabs>
          <w:tab w:val="left" w:pos="709"/>
          <w:tab w:val="left" w:pos="1134"/>
        </w:tabs>
        <w:autoSpaceDE w:val="0"/>
        <w:autoSpaceDN w:val="0"/>
        <w:adjustRightInd w:val="0"/>
        <w:spacing w:after="0" w:line="360" w:lineRule="auto"/>
        <w:ind w:left="0" w:firstLine="709"/>
        <w:jc w:val="both"/>
        <w:rPr>
          <w:rFonts w:ascii="Times New Roman" w:hAnsi="Times New Roman" w:cs="Times New Roman"/>
          <w:sz w:val="28"/>
          <w:szCs w:val="28"/>
          <w:lang w:eastAsia="uk-UA"/>
        </w:rPr>
      </w:pPr>
      <w:r w:rsidRPr="001F7504">
        <w:rPr>
          <w:rFonts w:ascii="Times New Roman" w:hAnsi="Times New Roman" w:cs="Times New Roman"/>
          <w:sz w:val="28"/>
          <w:szCs w:val="28"/>
          <w:lang w:eastAsia="uk-UA"/>
        </w:rPr>
        <w:t>Бакка М.Т., Дорощенко В.В. Гідрологія, регулювання та охорона водних ресурсів: Навчальний посібник. – Житомир, 2003. – 125 с.</w:t>
      </w:r>
    </w:p>
    <w:p w:rsidR="00C95D43" w:rsidRPr="001F7504" w:rsidRDefault="00C95D43" w:rsidP="00C95D43">
      <w:pPr>
        <w:pStyle w:val="a5"/>
        <w:numPr>
          <w:ilvl w:val="0"/>
          <w:numId w:val="4"/>
        </w:numPr>
        <w:shd w:val="clear" w:color="000000" w:fill="auto"/>
        <w:tabs>
          <w:tab w:val="left" w:pos="709"/>
          <w:tab w:val="left" w:pos="1134"/>
        </w:tabs>
        <w:autoSpaceDE w:val="0"/>
        <w:autoSpaceDN w:val="0"/>
        <w:adjustRightInd w:val="0"/>
        <w:spacing w:after="0" w:line="360" w:lineRule="auto"/>
        <w:ind w:left="0" w:firstLine="709"/>
        <w:jc w:val="both"/>
        <w:rPr>
          <w:rFonts w:ascii="Times New Roman" w:hAnsi="Times New Roman" w:cs="Times New Roman"/>
          <w:sz w:val="28"/>
          <w:szCs w:val="28"/>
          <w:lang w:eastAsia="uk-UA"/>
        </w:rPr>
      </w:pPr>
      <w:r w:rsidRPr="001F7504">
        <w:rPr>
          <w:rFonts w:ascii="Times New Roman" w:hAnsi="Times New Roman" w:cs="Times New Roman"/>
          <w:sz w:val="28"/>
          <w:szCs w:val="28"/>
          <w:lang w:eastAsia="uk-UA"/>
        </w:rPr>
        <w:t xml:space="preserve">Еколого-економічні проблеми довкілля Житомирщини. [Кол. Моногр.] / В.І Карпов, С.П. Сіренький, В.К. Данилко та інші; Під заг. ред. </w:t>
      </w:r>
      <w:r w:rsidRPr="001F7504">
        <w:rPr>
          <w:rFonts w:ascii="Times New Roman" w:hAnsi="Times New Roman" w:cs="Times New Roman"/>
          <w:bCs/>
          <w:sz w:val="28"/>
          <w:szCs w:val="28"/>
          <w:lang w:eastAsia="uk-UA"/>
        </w:rPr>
        <w:t xml:space="preserve">П.П. </w:t>
      </w:r>
      <w:r w:rsidRPr="001F7504">
        <w:rPr>
          <w:rFonts w:ascii="Times New Roman" w:hAnsi="Times New Roman" w:cs="Times New Roman"/>
          <w:sz w:val="28"/>
          <w:szCs w:val="28"/>
          <w:lang w:eastAsia="uk-UA"/>
        </w:rPr>
        <w:t>Михайленка. - Житомир, 2001. - 320 с: іл. - Бібліогр.:312 - 316.</w:t>
      </w:r>
    </w:p>
    <w:p w:rsidR="00C95D43" w:rsidRPr="001F7504" w:rsidRDefault="00C95D43" w:rsidP="00C95D43">
      <w:pPr>
        <w:pStyle w:val="a5"/>
        <w:numPr>
          <w:ilvl w:val="0"/>
          <w:numId w:val="4"/>
        </w:numPr>
        <w:shd w:val="clear" w:color="000000" w:fill="auto"/>
        <w:tabs>
          <w:tab w:val="left" w:pos="0"/>
          <w:tab w:val="left" w:pos="709"/>
          <w:tab w:val="left" w:pos="1134"/>
        </w:tabs>
        <w:autoSpaceDE w:val="0"/>
        <w:autoSpaceDN w:val="0"/>
        <w:adjustRightInd w:val="0"/>
        <w:spacing w:after="0" w:line="360" w:lineRule="auto"/>
        <w:ind w:left="0" w:firstLine="709"/>
        <w:jc w:val="both"/>
        <w:rPr>
          <w:rFonts w:ascii="Times New Roman" w:hAnsi="Times New Roman" w:cs="Times New Roman"/>
          <w:sz w:val="28"/>
          <w:szCs w:val="28"/>
          <w:lang w:eastAsia="uk-UA"/>
        </w:rPr>
      </w:pPr>
      <w:r w:rsidRPr="001F7504">
        <w:rPr>
          <w:rFonts w:ascii="Times New Roman" w:hAnsi="Times New Roman" w:cs="Times New Roman"/>
          <w:sz w:val="28"/>
          <w:szCs w:val="28"/>
          <w:lang w:eastAsia="uk-UA"/>
        </w:rPr>
        <w:t>Костриця М.Ю. Рідний край: Посібник для вчителів та учнів Житомирщини. - Житомир. СМП „Житомир -РЖО-ПРЕС-РЕКЛАМА", 1998. - 192 с; іл.</w:t>
      </w:r>
    </w:p>
    <w:p w:rsidR="00C95D43" w:rsidRPr="001F7504" w:rsidRDefault="00C95D43" w:rsidP="00C95D43">
      <w:pPr>
        <w:pStyle w:val="a5"/>
        <w:numPr>
          <w:ilvl w:val="0"/>
          <w:numId w:val="4"/>
        </w:numPr>
        <w:shd w:val="clear" w:color="000000" w:fill="auto"/>
        <w:tabs>
          <w:tab w:val="left" w:pos="675"/>
          <w:tab w:val="left" w:pos="709"/>
          <w:tab w:val="left" w:pos="1134"/>
        </w:tabs>
        <w:autoSpaceDE w:val="0"/>
        <w:autoSpaceDN w:val="0"/>
        <w:adjustRightInd w:val="0"/>
        <w:spacing w:after="0" w:line="360" w:lineRule="auto"/>
        <w:ind w:left="0" w:firstLine="709"/>
        <w:jc w:val="both"/>
        <w:rPr>
          <w:rFonts w:ascii="Times New Roman" w:hAnsi="Times New Roman" w:cs="Times New Roman"/>
          <w:sz w:val="28"/>
          <w:szCs w:val="28"/>
          <w:lang w:eastAsia="uk-UA"/>
        </w:rPr>
      </w:pPr>
      <w:r w:rsidRPr="001F7504">
        <w:rPr>
          <w:rFonts w:ascii="Times New Roman" w:hAnsi="Times New Roman" w:cs="Times New Roman"/>
          <w:sz w:val="28"/>
          <w:szCs w:val="28"/>
          <w:lang w:eastAsia="uk-UA"/>
        </w:rPr>
        <w:t>Костриця М.Ю. Географія Житомирської області. – Ж.: «Житомирський вісник», 1993. - 198.</w:t>
      </w:r>
    </w:p>
    <w:p w:rsidR="00C95D43" w:rsidRPr="001F7504" w:rsidRDefault="00C95D43" w:rsidP="00C95D43">
      <w:pPr>
        <w:pStyle w:val="a5"/>
        <w:numPr>
          <w:ilvl w:val="0"/>
          <w:numId w:val="4"/>
        </w:numPr>
        <w:shd w:val="clear" w:color="000000" w:fill="auto"/>
        <w:tabs>
          <w:tab w:val="left" w:pos="570"/>
          <w:tab w:val="left" w:pos="709"/>
          <w:tab w:val="left" w:pos="1134"/>
        </w:tabs>
        <w:autoSpaceDE w:val="0"/>
        <w:autoSpaceDN w:val="0"/>
        <w:adjustRightInd w:val="0"/>
        <w:spacing w:after="0" w:line="360" w:lineRule="auto"/>
        <w:ind w:left="0" w:firstLine="709"/>
        <w:jc w:val="both"/>
        <w:rPr>
          <w:rFonts w:ascii="Times New Roman" w:hAnsi="Times New Roman" w:cs="Times New Roman"/>
          <w:sz w:val="28"/>
          <w:szCs w:val="28"/>
          <w:lang w:eastAsia="uk-UA"/>
        </w:rPr>
      </w:pPr>
      <w:r w:rsidRPr="001F7504">
        <w:rPr>
          <w:rFonts w:ascii="Times New Roman" w:hAnsi="Times New Roman" w:cs="Times New Roman"/>
          <w:sz w:val="28"/>
          <w:szCs w:val="28"/>
          <w:lang w:eastAsia="uk-UA"/>
        </w:rPr>
        <w:t>Костриця М.Ю. Географія Житомирської області: Посібник для вчителів та учнів, 2-ге видання, оновлене і доповнене, 2003. – 221 с.</w:t>
      </w:r>
    </w:p>
    <w:p w:rsidR="00C95D43" w:rsidRDefault="00C95D43" w:rsidP="00A23E70">
      <w:pPr>
        <w:spacing w:line="360" w:lineRule="auto"/>
        <w:ind w:firstLine="709"/>
        <w:jc w:val="both"/>
        <w:rPr>
          <w:rFonts w:ascii="Times New Roman" w:hAnsi="Times New Roman" w:cs="Times New Roman"/>
          <w:color w:val="3A3A3A"/>
          <w:sz w:val="28"/>
          <w:szCs w:val="28"/>
        </w:rPr>
        <w:sectPr w:rsidR="00C95D43" w:rsidSect="00D32AA9">
          <w:pgSz w:w="11906" w:h="16838"/>
          <w:pgMar w:top="1134" w:right="850" w:bottom="1134" w:left="1701" w:header="708" w:footer="708" w:gutter="0"/>
          <w:cols w:space="708"/>
          <w:titlePg/>
          <w:docGrid w:linePitch="360"/>
        </w:sectPr>
      </w:pPr>
    </w:p>
    <w:p w:rsidR="00A23E70" w:rsidRDefault="00A23E70" w:rsidP="00A23E70">
      <w:pPr>
        <w:spacing w:line="360" w:lineRule="auto"/>
        <w:ind w:firstLine="709"/>
        <w:jc w:val="both"/>
        <w:rPr>
          <w:rFonts w:ascii="Times New Roman" w:hAnsi="Times New Roman" w:cs="Times New Roman"/>
          <w:color w:val="3A3A3A"/>
          <w:sz w:val="28"/>
          <w:szCs w:val="28"/>
        </w:rPr>
        <w:sectPr w:rsidR="00A23E70">
          <w:pgSz w:w="11906" w:h="16838"/>
          <w:pgMar w:top="1134" w:right="850" w:bottom="1134" w:left="1701" w:header="708" w:footer="708" w:gutter="0"/>
          <w:cols w:space="708"/>
          <w:docGrid w:linePitch="360"/>
        </w:sectPr>
      </w:pPr>
    </w:p>
    <w:p w:rsidR="00A23E70" w:rsidRPr="00840DC8" w:rsidRDefault="00A23E70" w:rsidP="00840DC8">
      <w:pPr>
        <w:spacing w:line="360" w:lineRule="auto"/>
        <w:ind w:firstLine="709"/>
        <w:jc w:val="both"/>
        <w:rPr>
          <w:rFonts w:ascii="Times New Roman" w:hAnsi="Times New Roman" w:cs="Times New Roman"/>
          <w:sz w:val="28"/>
          <w:szCs w:val="28"/>
        </w:rPr>
      </w:pPr>
    </w:p>
    <w:sectPr w:rsidR="00A23E70" w:rsidRPr="00840D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92F" w:rsidRDefault="003D492F" w:rsidP="00D32AA9">
      <w:r>
        <w:separator/>
      </w:r>
    </w:p>
  </w:endnote>
  <w:endnote w:type="continuationSeparator" w:id="0">
    <w:p w:rsidR="003D492F" w:rsidRDefault="003D492F" w:rsidP="00D32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438350"/>
      <w:docPartObj>
        <w:docPartGallery w:val="Page Numbers (Bottom of Page)"/>
        <w:docPartUnique/>
      </w:docPartObj>
    </w:sdtPr>
    <w:sdtEndPr/>
    <w:sdtContent>
      <w:p w:rsidR="00D32AA9" w:rsidRDefault="00D32AA9">
        <w:pPr>
          <w:pStyle w:val="a8"/>
        </w:pPr>
        <w:r>
          <w:fldChar w:fldCharType="begin"/>
        </w:r>
        <w:r>
          <w:instrText>PAGE   \* MERGEFORMAT</w:instrText>
        </w:r>
        <w:r>
          <w:fldChar w:fldCharType="separate"/>
        </w:r>
        <w:r w:rsidR="00D26803">
          <w:rPr>
            <w:noProof/>
          </w:rPr>
          <w:t>16</w:t>
        </w:r>
        <w:r>
          <w:fldChar w:fldCharType="end"/>
        </w:r>
      </w:p>
    </w:sdtContent>
  </w:sdt>
  <w:p w:rsidR="00D32AA9" w:rsidRDefault="00D32AA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92F" w:rsidRDefault="003D492F" w:rsidP="00D32AA9">
      <w:r>
        <w:separator/>
      </w:r>
    </w:p>
  </w:footnote>
  <w:footnote w:type="continuationSeparator" w:id="0">
    <w:p w:rsidR="003D492F" w:rsidRDefault="003D492F" w:rsidP="00D32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7D8B"/>
    <w:multiLevelType w:val="hybridMultilevel"/>
    <w:tmpl w:val="0B263504"/>
    <w:lvl w:ilvl="0" w:tplc="5CAA805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27372A40"/>
    <w:multiLevelType w:val="hybridMultilevel"/>
    <w:tmpl w:val="10D6612A"/>
    <w:lvl w:ilvl="0" w:tplc="1C02EB70">
      <w:start w:val="1"/>
      <w:numFmt w:val="bullet"/>
      <w:pStyle w:val="Point"/>
      <w:lvlText w:val=""/>
      <w:lvlJc w:val="left"/>
      <w:pPr>
        <w:ind w:left="1070" w:hanging="360"/>
      </w:pPr>
      <w:rPr>
        <w:rFonts w:ascii="Wingdings" w:hAnsi="Wingdings" w:hint="default"/>
        <w:sz w:val="32"/>
        <w:szCs w:val="32"/>
      </w:rPr>
    </w:lvl>
    <w:lvl w:ilvl="1" w:tplc="04190003">
      <w:start w:val="1"/>
      <w:numFmt w:val="bullet"/>
      <w:lvlText w:val="o"/>
      <w:lvlJc w:val="left"/>
      <w:pPr>
        <w:ind w:left="1420" w:hanging="360"/>
      </w:pPr>
      <w:rPr>
        <w:rFonts w:ascii="Courier New" w:hAnsi="Courier New" w:cs="Courier New" w:hint="default"/>
      </w:rPr>
    </w:lvl>
    <w:lvl w:ilvl="2" w:tplc="04190005">
      <w:start w:val="1"/>
      <w:numFmt w:val="bullet"/>
      <w:lvlText w:val=""/>
      <w:lvlJc w:val="left"/>
      <w:pPr>
        <w:ind w:left="2140" w:hanging="360"/>
      </w:pPr>
      <w:rPr>
        <w:rFonts w:ascii="Wingdings" w:hAnsi="Wingdings" w:hint="default"/>
      </w:rPr>
    </w:lvl>
    <w:lvl w:ilvl="3" w:tplc="04190001">
      <w:start w:val="1"/>
      <w:numFmt w:val="bullet"/>
      <w:lvlText w:val=""/>
      <w:lvlJc w:val="left"/>
      <w:pPr>
        <w:ind w:left="2860" w:hanging="360"/>
      </w:pPr>
      <w:rPr>
        <w:rFonts w:ascii="Symbol" w:hAnsi="Symbol" w:hint="default"/>
      </w:rPr>
    </w:lvl>
    <w:lvl w:ilvl="4" w:tplc="04190003">
      <w:start w:val="1"/>
      <w:numFmt w:val="bullet"/>
      <w:lvlText w:val="o"/>
      <w:lvlJc w:val="left"/>
      <w:pPr>
        <w:ind w:left="3580" w:hanging="360"/>
      </w:pPr>
      <w:rPr>
        <w:rFonts w:ascii="Courier New" w:hAnsi="Courier New" w:cs="Courier New" w:hint="default"/>
      </w:rPr>
    </w:lvl>
    <w:lvl w:ilvl="5" w:tplc="04190005">
      <w:start w:val="1"/>
      <w:numFmt w:val="bullet"/>
      <w:lvlText w:val=""/>
      <w:lvlJc w:val="left"/>
      <w:pPr>
        <w:ind w:left="4300" w:hanging="360"/>
      </w:pPr>
      <w:rPr>
        <w:rFonts w:ascii="Wingdings" w:hAnsi="Wingdings" w:hint="default"/>
      </w:rPr>
    </w:lvl>
    <w:lvl w:ilvl="6" w:tplc="04190001">
      <w:start w:val="1"/>
      <w:numFmt w:val="bullet"/>
      <w:lvlText w:val=""/>
      <w:lvlJc w:val="left"/>
      <w:pPr>
        <w:ind w:left="5020" w:hanging="360"/>
      </w:pPr>
      <w:rPr>
        <w:rFonts w:ascii="Symbol" w:hAnsi="Symbol" w:hint="default"/>
      </w:rPr>
    </w:lvl>
    <w:lvl w:ilvl="7" w:tplc="04190003">
      <w:start w:val="1"/>
      <w:numFmt w:val="bullet"/>
      <w:lvlText w:val="o"/>
      <w:lvlJc w:val="left"/>
      <w:pPr>
        <w:ind w:left="5740" w:hanging="360"/>
      </w:pPr>
      <w:rPr>
        <w:rFonts w:ascii="Courier New" w:hAnsi="Courier New" w:cs="Courier New" w:hint="default"/>
      </w:rPr>
    </w:lvl>
    <w:lvl w:ilvl="8" w:tplc="04190005">
      <w:start w:val="1"/>
      <w:numFmt w:val="bullet"/>
      <w:lvlText w:val=""/>
      <w:lvlJc w:val="left"/>
      <w:pPr>
        <w:ind w:left="6460" w:hanging="360"/>
      </w:pPr>
      <w:rPr>
        <w:rFonts w:ascii="Wingdings" w:hAnsi="Wingdings" w:hint="default"/>
      </w:rPr>
    </w:lvl>
  </w:abstractNum>
  <w:abstractNum w:abstractNumId="2" w15:restartNumberingAfterBreak="0">
    <w:nsid w:val="4A184357"/>
    <w:multiLevelType w:val="multilevel"/>
    <w:tmpl w:val="E376E21A"/>
    <w:lvl w:ilvl="0">
      <w:start w:val="1"/>
      <w:numFmt w:val="decimal"/>
      <w:lvlText w:val="%1."/>
      <w:lvlJc w:val="left"/>
      <w:pPr>
        <w:ind w:left="2487" w:hanging="360"/>
      </w:pPr>
      <w:rPr>
        <w:rFonts w:hint="default"/>
      </w:rPr>
    </w:lvl>
    <w:lvl w:ilvl="1">
      <w:start w:val="1"/>
      <w:numFmt w:val="decimal"/>
      <w:isLgl/>
      <w:lvlText w:val="%1.%2."/>
      <w:lvlJc w:val="left"/>
      <w:pPr>
        <w:ind w:left="2847" w:hanging="7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567" w:hanging="1440"/>
      </w:pPr>
      <w:rPr>
        <w:rFonts w:hint="default"/>
      </w:rPr>
    </w:lvl>
    <w:lvl w:ilvl="6">
      <w:start w:val="1"/>
      <w:numFmt w:val="decimal"/>
      <w:isLgl/>
      <w:lvlText w:val="%1.%2.%3.%4.%5.%6.%7."/>
      <w:lvlJc w:val="left"/>
      <w:pPr>
        <w:ind w:left="3927" w:hanging="1800"/>
      </w:pPr>
      <w:rPr>
        <w:rFonts w:hint="default"/>
      </w:rPr>
    </w:lvl>
    <w:lvl w:ilvl="7">
      <w:start w:val="1"/>
      <w:numFmt w:val="decimal"/>
      <w:isLgl/>
      <w:lvlText w:val="%1.%2.%3.%4.%5.%6.%7.%8."/>
      <w:lvlJc w:val="left"/>
      <w:pPr>
        <w:ind w:left="3927" w:hanging="1800"/>
      </w:pPr>
      <w:rPr>
        <w:rFonts w:hint="default"/>
      </w:rPr>
    </w:lvl>
    <w:lvl w:ilvl="8">
      <w:start w:val="1"/>
      <w:numFmt w:val="decimal"/>
      <w:isLgl/>
      <w:lvlText w:val="%1.%2.%3.%4.%5.%6.%7.%8.%9."/>
      <w:lvlJc w:val="left"/>
      <w:pPr>
        <w:ind w:left="4287" w:hanging="2160"/>
      </w:pPr>
      <w:rPr>
        <w:rFonts w:hint="default"/>
      </w:rPr>
    </w:lvl>
  </w:abstractNum>
  <w:abstractNum w:abstractNumId="3" w15:restartNumberingAfterBreak="0">
    <w:nsid w:val="56E844A2"/>
    <w:multiLevelType w:val="hybridMultilevel"/>
    <w:tmpl w:val="C74EA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922EEF"/>
    <w:multiLevelType w:val="hybridMultilevel"/>
    <w:tmpl w:val="835CE8E6"/>
    <w:lvl w:ilvl="0" w:tplc="0422000F">
      <w:start w:val="1"/>
      <w:numFmt w:val="decimal"/>
      <w:lvlText w:val="%1."/>
      <w:lvlJc w:val="left"/>
      <w:pPr>
        <w:ind w:left="928" w:hanging="360"/>
      </w:pPr>
      <w:rPr>
        <w:rFonts w:cs="Times New Roman"/>
      </w:rPr>
    </w:lvl>
    <w:lvl w:ilvl="1" w:tplc="04220019" w:tentative="1">
      <w:start w:val="1"/>
      <w:numFmt w:val="lowerLetter"/>
      <w:lvlText w:val="%2."/>
      <w:lvlJc w:val="left"/>
      <w:pPr>
        <w:ind w:left="1800" w:hanging="360"/>
      </w:pPr>
      <w:rPr>
        <w:rFonts w:cs="Times New Roman"/>
      </w:rPr>
    </w:lvl>
    <w:lvl w:ilvl="2" w:tplc="0422001B">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5" w15:restartNumberingAfterBreak="0">
    <w:nsid w:val="6D604A35"/>
    <w:multiLevelType w:val="hybridMultilevel"/>
    <w:tmpl w:val="5A2E0EE2"/>
    <w:lvl w:ilvl="0" w:tplc="669E58F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D94"/>
    <w:rsid w:val="0003219B"/>
    <w:rsid w:val="00240F20"/>
    <w:rsid w:val="00282A4E"/>
    <w:rsid w:val="002F5C05"/>
    <w:rsid w:val="002F6D94"/>
    <w:rsid w:val="00357186"/>
    <w:rsid w:val="003925F7"/>
    <w:rsid w:val="003D492F"/>
    <w:rsid w:val="007D183D"/>
    <w:rsid w:val="00840DC8"/>
    <w:rsid w:val="009476DB"/>
    <w:rsid w:val="009504D8"/>
    <w:rsid w:val="00A23E70"/>
    <w:rsid w:val="00C22F27"/>
    <w:rsid w:val="00C95D43"/>
    <w:rsid w:val="00CB3BCE"/>
    <w:rsid w:val="00CE64F4"/>
    <w:rsid w:val="00D26803"/>
    <w:rsid w:val="00D32AA9"/>
    <w:rsid w:val="00DA5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61622B2"/>
  <w15:chartTrackingRefBased/>
  <w15:docId w15:val="{A26C7AA7-35F7-4E3C-A105-13CB23F5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BC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1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har">
    <w:name w:val="!Text Char"/>
    <w:link w:val="Text"/>
    <w:locked/>
    <w:rsid w:val="007D183D"/>
    <w:rPr>
      <w:rFonts w:ascii="Times New Roman" w:eastAsia="Times New Roman" w:hAnsi="Times New Roman" w:cs="Times New Roman"/>
      <w:color w:val="0070C0"/>
      <w:spacing w:val="-4"/>
      <w:sz w:val="32"/>
      <w:lang w:val="uk-UA" w:eastAsia="ru-RU"/>
    </w:rPr>
  </w:style>
  <w:style w:type="paragraph" w:customStyle="1" w:styleId="Text">
    <w:name w:val="!Text"/>
    <w:basedOn w:val="a"/>
    <w:link w:val="TextChar"/>
    <w:qFormat/>
    <w:rsid w:val="007D183D"/>
    <w:pPr>
      <w:ind w:firstLine="340"/>
      <w:jc w:val="both"/>
    </w:pPr>
    <w:rPr>
      <w:rFonts w:ascii="Times New Roman" w:hAnsi="Times New Roman" w:cs="Times New Roman"/>
      <w:color w:val="0070C0"/>
      <w:spacing w:val="-4"/>
      <w:sz w:val="32"/>
      <w:lang w:val="uk-UA"/>
    </w:rPr>
  </w:style>
  <w:style w:type="paragraph" w:customStyle="1" w:styleId="Head2">
    <w:name w:val="!Head2"/>
    <w:basedOn w:val="a"/>
    <w:uiPriority w:val="99"/>
    <w:qFormat/>
    <w:rsid w:val="007D183D"/>
    <w:pPr>
      <w:shd w:val="clear" w:color="auto" w:fill="FFFFFF"/>
      <w:tabs>
        <w:tab w:val="left" w:pos="900"/>
      </w:tabs>
      <w:spacing w:before="120"/>
      <w:ind w:left="340"/>
      <w:jc w:val="both"/>
    </w:pPr>
    <w:rPr>
      <w:b/>
      <w:bCs/>
      <w:i/>
      <w:color w:val="FFC000"/>
      <w:sz w:val="32"/>
      <w:szCs w:val="21"/>
      <w:lang w:val="uk-UA"/>
    </w:rPr>
  </w:style>
  <w:style w:type="paragraph" w:customStyle="1" w:styleId="Point">
    <w:name w:val="!Point"/>
    <w:basedOn w:val="Text"/>
    <w:uiPriority w:val="99"/>
    <w:qFormat/>
    <w:rsid w:val="007D183D"/>
    <w:pPr>
      <w:numPr>
        <w:numId w:val="1"/>
      </w:numPr>
      <w:tabs>
        <w:tab w:val="num" w:pos="360"/>
        <w:tab w:val="num" w:pos="720"/>
      </w:tabs>
      <w:ind w:left="0" w:firstLine="340"/>
    </w:pPr>
    <w:rPr>
      <w:color w:val="00B050"/>
    </w:rPr>
  </w:style>
  <w:style w:type="paragraph" w:customStyle="1" w:styleId="Style2">
    <w:name w:val="Style2"/>
    <w:basedOn w:val="a"/>
    <w:uiPriority w:val="99"/>
    <w:rsid w:val="00CB3BCE"/>
    <w:pPr>
      <w:spacing w:line="322" w:lineRule="exact"/>
      <w:ind w:firstLine="672"/>
      <w:jc w:val="both"/>
    </w:pPr>
  </w:style>
  <w:style w:type="character" w:customStyle="1" w:styleId="FontStyle45">
    <w:name w:val="Font Style45"/>
    <w:rsid w:val="003925F7"/>
    <w:rPr>
      <w:rFonts w:ascii="Times New Roman" w:hAnsi="Times New Roman"/>
      <w:sz w:val="28"/>
    </w:rPr>
  </w:style>
  <w:style w:type="paragraph" w:customStyle="1" w:styleId="SSS">
    <w:name w:val="СтильSSS"/>
    <w:link w:val="SSS0"/>
    <w:qFormat/>
    <w:rsid w:val="003925F7"/>
    <w:pPr>
      <w:widowControl w:val="0"/>
      <w:suppressAutoHyphens/>
      <w:spacing w:after="0" w:line="360" w:lineRule="auto"/>
      <w:ind w:firstLine="709"/>
      <w:jc w:val="both"/>
    </w:pPr>
    <w:rPr>
      <w:rFonts w:ascii="Times New Roman" w:eastAsia="Times New Roman" w:hAnsi="Times New Roman" w:cs="Times New Roman"/>
      <w:color w:val="000000"/>
      <w:sz w:val="28"/>
      <w:szCs w:val="28"/>
      <w:lang w:eastAsia="ru-RU"/>
    </w:rPr>
  </w:style>
  <w:style w:type="character" w:customStyle="1" w:styleId="SSS0">
    <w:name w:val="СтильSSS Знак"/>
    <w:link w:val="SSS"/>
    <w:locked/>
    <w:rsid w:val="003925F7"/>
    <w:rPr>
      <w:rFonts w:ascii="Times New Roman" w:eastAsia="Times New Roman" w:hAnsi="Times New Roman" w:cs="Times New Roman"/>
      <w:color w:val="000000"/>
      <w:sz w:val="28"/>
      <w:szCs w:val="28"/>
      <w:lang w:eastAsia="ru-RU"/>
    </w:rPr>
  </w:style>
  <w:style w:type="paragraph" w:customStyle="1" w:styleId="AAAA">
    <w:name w:val="СтильAAAA"/>
    <w:autoRedefine/>
    <w:qFormat/>
    <w:rsid w:val="003925F7"/>
    <w:pPr>
      <w:widowControl w:val="0"/>
      <w:suppressAutoHyphens/>
      <w:spacing w:after="0" w:line="480" w:lineRule="auto"/>
      <w:jc w:val="center"/>
    </w:pPr>
    <w:rPr>
      <w:rFonts w:ascii="Times New Roman" w:eastAsia="Times New Roman" w:hAnsi="Times New Roman" w:cs="Times New Roman"/>
      <w:bCs/>
      <w:sz w:val="20"/>
      <w:szCs w:val="20"/>
      <w:lang w:val="uk-UA" w:eastAsia="ru-RU"/>
    </w:rPr>
  </w:style>
  <w:style w:type="character" w:styleId="a4">
    <w:name w:val="Strong"/>
    <w:basedOn w:val="a0"/>
    <w:uiPriority w:val="22"/>
    <w:qFormat/>
    <w:rsid w:val="00C95D43"/>
    <w:rPr>
      <w:b/>
      <w:bCs/>
    </w:rPr>
  </w:style>
  <w:style w:type="paragraph" w:styleId="a5">
    <w:name w:val="List Paragraph"/>
    <w:basedOn w:val="a"/>
    <w:uiPriority w:val="34"/>
    <w:qFormat/>
    <w:rsid w:val="00C95D43"/>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header"/>
    <w:basedOn w:val="a"/>
    <w:link w:val="a7"/>
    <w:uiPriority w:val="99"/>
    <w:unhideWhenUsed/>
    <w:rsid w:val="00D32AA9"/>
    <w:pPr>
      <w:tabs>
        <w:tab w:val="center" w:pos="4677"/>
        <w:tab w:val="right" w:pos="9355"/>
      </w:tabs>
    </w:pPr>
  </w:style>
  <w:style w:type="character" w:customStyle="1" w:styleId="a7">
    <w:name w:val="Верхний колонтитул Знак"/>
    <w:basedOn w:val="a0"/>
    <w:link w:val="a6"/>
    <w:uiPriority w:val="99"/>
    <w:rsid w:val="00D32AA9"/>
    <w:rPr>
      <w:rFonts w:ascii="Arial" w:eastAsia="Times New Roman" w:hAnsi="Arial" w:cs="Arial"/>
      <w:sz w:val="24"/>
      <w:szCs w:val="24"/>
      <w:lang w:eastAsia="ru-RU"/>
    </w:rPr>
  </w:style>
  <w:style w:type="paragraph" w:styleId="a8">
    <w:name w:val="footer"/>
    <w:basedOn w:val="a"/>
    <w:link w:val="a9"/>
    <w:uiPriority w:val="99"/>
    <w:unhideWhenUsed/>
    <w:rsid w:val="00D32AA9"/>
    <w:pPr>
      <w:tabs>
        <w:tab w:val="center" w:pos="4677"/>
        <w:tab w:val="right" w:pos="9355"/>
      </w:tabs>
    </w:pPr>
  </w:style>
  <w:style w:type="character" w:customStyle="1" w:styleId="a9">
    <w:name w:val="Нижний колонтитул Знак"/>
    <w:basedOn w:val="a0"/>
    <w:link w:val="a8"/>
    <w:uiPriority w:val="99"/>
    <w:rsid w:val="00D32AA9"/>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2840</Words>
  <Characters>16194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Alexeii</dc:creator>
  <cp:keywords/>
  <dc:description/>
  <cp:lastModifiedBy>User</cp:lastModifiedBy>
  <cp:revision>4</cp:revision>
  <dcterms:created xsi:type="dcterms:W3CDTF">2022-08-23T07:27:00Z</dcterms:created>
  <dcterms:modified xsi:type="dcterms:W3CDTF">2022-09-26T18:29:00Z</dcterms:modified>
</cp:coreProperties>
</file>