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8C201" w14:textId="77777777" w:rsidR="00D05EE4" w:rsidRPr="008033CF" w:rsidRDefault="00D05EE4" w:rsidP="00EA1667">
      <w:pPr>
        <w:spacing w:line="276" w:lineRule="auto"/>
        <w:ind w:left="5245" w:firstLine="6"/>
        <w:rPr>
          <w:rFonts w:cs="Times New Roman"/>
          <w:szCs w:val="28"/>
        </w:rPr>
      </w:pPr>
      <w:r w:rsidRPr="008033CF">
        <w:rPr>
          <w:rFonts w:cs="Times New Roman"/>
          <w:szCs w:val="28"/>
        </w:rPr>
        <w:t>ЗАТВЕРДЖЕНО</w:t>
      </w:r>
    </w:p>
    <w:p w14:paraId="07078F09" w14:textId="77777777" w:rsidR="00D05EE4" w:rsidRPr="008033CF" w:rsidRDefault="00D05EE4" w:rsidP="00EA1667">
      <w:pPr>
        <w:spacing w:line="276" w:lineRule="auto"/>
        <w:ind w:left="5245" w:firstLine="6"/>
        <w:rPr>
          <w:rFonts w:cs="Times New Roman"/>
          <w:szCs w:val="28"/>
        </w:rPr>
      </w:pPr>
      <w:r w:rsidRPr="008033CF">
        <w:rPr>
          <w:rFonts w:cs="Times New Roman"/>
          <w:szCs w:val="28"/>
        </w:rPr>
        <w:t>Вченою радою КНУБА</w:t>
      </w:r>
    </w:p>
    <w:p w14:paraId="48070A9C" w14:textId="026D8476" w:rsidR="00D05EE4" w:rsidRPr="008033CF" w:rsidRDefault="00B60435" w:rsidP="00EA1667">
      <w:pPr>
        <w:spacing w:line="276" w:lineRule="auto"/>
        <w:ind w:left="5245" w:firstLine="6"/>
        <w:rPr>
          <w:rFonts w:cs="Times New Roman"/>
          <w:szCs w:val="28"/>
        </w:rPr>
      </w:pPr>
      <w:r w:rsidRPr="008033CF">
        <w:rPr>
          <w:rFonts w:cs="Times New Roman"/>
          <w:szCs w:val="28"/>
        </w:rPr>
        <w:t>_______</w:t>
      </w:r>
      <w:r w:rsidR="00D05EE4" w:rsidRPr="008033CF">
        <w:rPr>
          <w:rFonts w:cs="Times New Roman"/>
          <w:szCs w:val="28"/>
        </w:rPr>
        <w:t xml:space="preserve"> 2022 р. протокол № __</w:t>
      </w:r>
      <w:r w:rsidRPr="008033CF">
        <w:rPr>
          <w:rFonts w:cs="Times New Roman"/>
          <w:szCs w:val="28"/>
        </w:rPr>
        <w:t>_</w:t>
      </w:r>
    </w:p>
    <w:p w14:paraId="512EE14E" w14:textId="77777777" w:rsidR="00D05EE4" w:rsidRPr="008033CF" w:rsidRDefault="00D05EE4" w:rsidP="00EA1667">
      <w:pPr>
        <w:spacing w:line="276" w:lineRule="auto"/>
        <w:ind w:left="5245" w:firstLine="6"/>
        <w:rPr>
          <w:rFonts w:cs="Times New Roman"/>
          <w:szCs w:val="28"/>
        </w:rPr>
      </w:pPr>
      <w:r w:rsidRPr="008033CF">
        <w:rPr>
          <w:rFonts w:cs="Times New Roman"/>
          <w:szCs w:val="28"/>
        </w:rPr>
        <w:t>введено в дію наказом ректора</w:t>
      </w:r>
    </w:p>
    <w:p w14:paraId="0E8656FD" w14:textId="60651699" w:rsidR="00D05EE4" w:rsidRPr="008033CF" w:rsidRDefault="00D05EE4" w:rsidP="00EA1667">
      <w:pPr>
        <w:spacing w:line="276" w:lineRule="auto"/>
        <w:ind w:left="5245" w:firstLine="6"/>
        <w:rPr>
          <w:rFonts w:cs="Times New Roman"/>
          <w:szCs w:val="28"/>
        </w:rPr>
      </w:pPr>
      <w:r w:rsidRPr="008033CF">
        <w:rPr>
          <w:rFonts w:cs="Times New Roman"/>
          <w:szCs w:val="28"/>
        </w:rPr>
        <w:t xml:space="preserve">від </w:t>
      </w:r>
      <w:r w:rsidR="00B60435" w:rsidRPr="008033CF">
        <w:rPr>
          <w:rFonts w:cs="Times New Roman"/>
          <w:szCs w:val="28"/>
        </w:rPr>
        <w:t>__________</w:t>
      </w:r>
      <w:r w:rsidRPr="008033CF">
        <w:rPr>
          <w:rFonts w:cs="Times New Roman"/>
          <w:szCs w:val="28"/>
        </w:rPr>
        <w:t xml:space="preserve"> 2022 р. № __</w:t>
      </w:r>
      <w:r w:rsidR="00B60435" w:rsidRPr="008033CF">
        <w:rPr>
          <w:rFonts w:cs="Times New Roman"/>
          <w:szCs w:val="28"/>
        </w:rPr>
        <w:t>_</w:t>
      </w:r>
    </w:p>
    <w:p w14:paraId="52C3DFBB" w14:textId="77777777" w:rsidR="00D05EE4" w:rsidRPr="008033CF" w:rsidRDefault="00D05EE4" w:rsidP="00EA1667">
      <w:pPr>
        <w:ind w:left="5245" w:firstLine="6"/>
        <w:rPr>
          <w:rFonts w:cs="Times New Roman"/>
          <w:szCs w:val="28"/>
        </w:rPr>
      </w:pPr>
    </w:p>
    <w:p w14:paraId="3F6AEF23" w14:textId="77777777" w:rsidR="00D05EE4" w:rsidRPr="008033CF" w:rsidRDefault="00D05EE4" w:rsidP="00EA1667">
      <w:pPr>
        <w:ind w:firstLine="0"/>
        <w:rPr>
          <w:rFonts w:cs="Times New Roman"/>
          <w:szCs w:val="28"/>
        </w:rPr>
      </w:pPr>
    </w:p>
    <w:p w14:paraId="0464E244" w14:textId="77777777" w:rsidR="00D05EE4" w:rsidRPr="008033CF" w:rsidRDefault="00D05EE4" w:rsidP="00EA1667">
      <w:pPr>
        <w:ind w:firstLine="0"/>
        <w:rPr>
          <w:rFonts w:cs="Times New Roman"/>
          <w:szCs w:val="28"/>
        </w:rPr>
      </w:pPr>
    </w:p>
    <w:p w14:paraId="2D49084C" w14:textId="77777777" w:rsidR="00D05EE4" w:rsidRPr="008033CF" w:rsidRDefault="00D05EE4" w:rsidP="00EA1667">
      <w:pPr>
        <w:ind w:firstLine="0"/>
        <w:rPr>
          <w:rFonts w:cs="Times New Roman"/>
          <w:szCs w:val="28"/>
        </w:rPr>
      </w:pPr>
    </w:p>
    <w:p w14:paraId="65D00AEC" w14:textId="77777777" w:rsidR="00D05EE4" w:rsidRPr="008033CF" w:rsidRDefault="00D05EE4" w:rsidP="00EA1667">
      <w:pPr>
        <w:ind w:firstLine="0"/>
        <w:rPr>
          <w:rFonts w:cs="Times New Roman"/>
          <w:szCs w:val="28"/>
        </w:rPr>
      </w:pPr>
    </w:p>
    <w:p w14:paraId="793FEC3A" w14:textId="77777777" w:rsidR="00D05EE4" w:rsidRPr="008033CF" w:rsidRDefault="00D05EE4" w:rsidP="00EA1667">
      <w:pPr>
        <w:ind w:firstLine="0"/>
        <w:rPr>
          <w:rFonts w:cs="Times New Roman"/>
          <w:szCs w:val="28"/>
        </w:rPr>
      </w:pPr>
    </w:p>
    <w:p w14:paraId="24566DE0" w14:textId="77777777" w:rsidR="00D05EE4" w:rsidRPr="008033CF" w:rsidRDefault="00D05EE4" w:rsidP="00EA1667">
      <w:pPr>
        <w:ind w:firstLine="0"/>
        <w:rPr>
          <w:rFonts w:cs="Times New Roman"/>
          <w:szCs w:val="28"/>
        </w:rPr>
      </w:pPr>
    </w:p>
    <w:p w14:paraId="22C1E725" w14:textId="77777777" w:rsidR="00D05EE4" w:rsidRPr="008033CF" w:rsidRDefault="00D05EE4" w:rsidP="00EA1667">
      <w:pPr>
        <w:ind w:firstLine="0"/>
        <w:rPr>
          <w:rFonts w:cs="Times New Roman"/>
          <w:szCs w:val="28"/>
        </w:rPr>
      </w:pPr>
    </w:p>
    <w:p w14:paraId="7296F97A" w14:textId="694039F5" w:rsidR="00D05EE4" w:rsidRPr="008033CF" w:rsidRDefault="00D05EE4" w:rsidP="00EA1667">
      <w:pPr>
        <w:spacing w:line="360" w:lineRule="auto"/>
        <w:ind w:firstLine="0"/>
        <w:jc w:val="center"/>
        <w:rPr>
          <w:rFonts w:cs="Times New Roman"/>
          <w:szCs w:val="28"/>
        </w:rPr>
      </w:pPr>
      <w:r w:rsidRPr="008033CF">
        <w:rPr>
          <w:rFonts w:cs="Times New Roman"/>
          <w:szCs w:val="28"/>
        </w:rPr>
        <w:t>ПРАВИЛА</w:t>
      </w:r>
      <w:bookmarkStart w:id="0" w:name="bookmark1"/>
      <w:r w:rsidRPr="008033CF">
        <w:rPr>
          <w:rFonts w:cs="Times New Roman"/>
          <w:szCs w:val="28"/>
        </w:rPr>
        <w:t xml:space="preserve"> ПРИЗНАЧЕННЯ СТИПЕНДІЙ</w:t>
      </w:r>
      <w:r w:rsidRPr="008033CF">
        <w:rPr>
          <w:rFonts w:cs="Times New Roman"/>
          <w:szCs w:val="28"/>
        </w:rPr>
        <w:br/>
        <w:t>У</w:t>
      </w:r>
      <w:bookmarkEnd w:id="0"/>
      <w:r w:rsidRPr="008033CF">
        <w:rPr>
          <w:rFonts w:cs="Times New Roman"/>
          <w:szCs w:val="28"/>
        </w:rPr>
        <w:t xml:space="preserve"> КИЇВСЬКОМУ НАЦІОНАЛЬНОМУ УНІВЕРСИТЕТІ</w:t>
      </w:r>
      <w:r w:rsidR="00C068C9">
        <w:rPr>
          <w:rFonts w:cs="Times New Roman"/>
          <w:szCs w:val="28"/>
        </w:rPr>
        <w:br/>
      </w:r>
      <w:r w:rsidRPr="008033CF">
        <w:rPr>
          <w:rFonts w:cs="Times New Roman"/>
          <w:szCs w:val="28"/>
        </w:rPr>
        <w:t>БУДІВНИЦТВА І АРХІТЕКТУРИ</w:t>
      </w:r>
    </w:p>
    <w:p w14:paraId="24EDBA01"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4F05756E"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1F76D83A"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2D51E5B0"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39E568C1"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30F08975" w14:textId="2DC87322" w:rsidR="00D05EE4" w:rsidRPr="008033CF" w:rsidRDefault="00D05EE4" w:rsidP="00EA1667">
      <w:pPr>
        <w:widowControl/>
        <w:ind w:firstLine="0"/>
        <w:rPr>
          <w:rFonts w:eastAsia="Times New Roman" w:cs="Times New Roman"/>
          <w:bCs/>
          <w:color w:val="auto"/>
          <w:sz w:val="26"/>
          <w:szCs w:val="26"/>
          <w:lang w:eastAsia="ru-RU" w:bidi="ar-SA"/>
        </w:rPr>
      </w:pPr>
    </w:p>
    <w:p w14:paraId="7DF5A050" w14:textId="53140968" w:rsidR="00D05EE4" w:rsidRPr="008033CF" w:rsidRDefault="00D05EE4" w:rsidP="00EA1667">
      <w:pPr>
        <w:widowControl/>
        <w:ind w:firstLine="0"/>
        <w:rPr>
          <w:rFonts w:eastAsia="Times New Roman" w:cs="Times New Roman"/>
          <w:bCs/>
          <w:color w:val="auto"/>
          <w:sz w:val="26"/>
          <w:szCs w:val="26"/>
          <w:lang w:eastAsia="ru-RU" w:bidi="ar-SA"/>
        </w:rPr>
      </w:pPr>
    </w:p>
    <w:p w14:paraId="42B9CDCC" w14:textId="6D18DDFA" w:rsidR="00D05EE4" w:rsidRPr="008033CF" w:rsidRDefault="00D05EE4" w:rsidP="00EA1667">
      <w:pPr>
        <w:widowControl/>
        <w:ind w:firstLine="0"/>
        <w:rPr>
          <w:rFonts w:eastAsia="Times New Roman" w:cs="Times New Roman"/>
          <w:bCs/>
          <w:color w:val="auto"/>
          <w:sz w:val="26"/>
          <w:szCs w:val="26"/>
          <w:lang w:eastAsia="ru-RU" w:bidi="ar-SA"/>
        </w:rPr>
      </w:pPr>
    </w:p>
    <w:p w14:paraId="6E08BBF9" w14:textId="60203EE9" w:rsidR="00D05EE4" w:rsidRPr="008033CF" w:rsidRDefault="00D05EE4" w:rsidP="00EA1667">
      <w:pPr>
        <w:widowControl/>
        <w:ind w:firstLine="0"/>
        <w:rPr>
          <w:rFonts w:eastAsia="Times New Roman" w:cs="Times New Roman"/>
          <w:bCs/>
          <w:color w:val="auto"/>
          <w:sz w:val="26"/>
          <w:szCs w:val="26"/>
          <w:lang w:eastAsia="ru-RU" w:bidi="ar-SA"/>
        </w:rPr>
      </w:pPr>
    </w:p>
    <w:p w14:paraId="501A496F"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16D62313"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300C5403" w14:textId="77777777" w:rsidR="00D05EE4" w:rsidRPr="008033CF" w:rsidRDefault="00D05EE4" w:rsidP="00EA1667">
      <w:pPr>
        <w:widowControl/>
        <w:ind w:firstLine="0"/>
        <w:rPr>
          <w:rFonts w:eastAsia="Times New Roman" w:cs="Times New Roman"/>
          <w:bCs/>
          <w:color w:val="auto"/>
          <w:sz w:val="26"/>
          <w:szCs w:val="26"/>
          <w:lang w:eastAsia="ru-RU" w:bidi="ar-SA"/>
        </w:rPr>
      </w:pPr>
    </w:p>
    <w:p w14:paraId="6CED28D7" w14:textId="77777777" w:rsidR="00D05EE4" w:rsidRPr="008033CF" w:rsidRDefault="00D05EE4" w:rsidP="00D05EE4">
      <w:pPr>
        <w:widowControl/>
        <w:spacing w:line="276" w:lineRule="auto"/>
        <w:rPr>
          <w:rStyle w:val="2Exact"/>
          <w:rFonts w:eastAsiaTheme="majorEastAsia"/>
        </w:rPr>
        <w:sectPr w:rsidR="00D05EE4" w:rsidRPr="008033CF" w:rsidSect="00EB5880">
          <w:headerReference w:type="default" r:id="rId7"/>
          <w:footerReference w:type="even" r:id="rId8"/>
          <w:pgSz w:w="11900" w:h="16840"/>
          <w:pgMar w:top="1134" w:right="850" w:bottom="1134" w:left="1701" w:header="709" w:footer="709" w:gutter="0"/>
          <w:cols w:space="708"/>
          <w:titlePg/>
          <w:docGrid w:linePitch="381"/>
        </w:sectPr>
      </w:pPr>
    </w:p>
    <w:p w14:paraId="68A2E4C2" w14:textId="7F800282" w:rsidR="00D05EE4" w:rsidRPr="008033CF" w:rsidRDefault="00D05EE4" w:rsidP="00EA1667">
      <w:pPr>
        <w:widowControl/>
        <w:spacing w:line="276" w:lineRule="auto"/>
        <w:ind w:firstLine="0"/>
        <w:rPr>
          <w:rStyle w:val="2Exact"/>
          <w:rFonts w:eastAsia="Arial Unicode MS"/>
        </w:rPr>
      </w:pPr>
      <w:r w:rsidRPr="008033CF">
        <w:rPr>
          <w:rStyle w:val="2Exact"/>
          <w:rFonts w:eastAsiaTheme="majorEastAsia"/>
        </w:rPr>
        <w:t>ПОГОДЖЕНО</w:t>
      </w:r>
    </w:p>
    <w:p w14:paraId="4C2EE182" w14:textId="77777777" w:rsidR="00D05EE4" w:rsidRPr="008033CF" w:rsidRDefault="00D05EE4" w:rsidP="00EA1667">
      <w:pPr>
        <w:widowControl/>
        <w:spacing w:line="276" w:lineRule="auto"/>
        <w:ind w:firstLine="0"/>
        <w:jc w:val="left"/>
        <w:rPr>
          <w:rStyle w:val="2Exact"/>
          <w:rFonts w:eastAsia="Arial Unicode MS"/>
        </w:rPr>
      </w:pPr>
      <w:bookmarkStart w:id="2" w:name="_Hlk96199501"/>
      <w:r w:rsidRPr="008033CF">
        <w:rPr>
          <w:rStyle w:val="2Exact"/>
          <w:rFonts w:eastAsia="Arial Unicode MS"/>
        </w:rPr>
        <w:t>Радою студентського</w:t>
      </w:r>
      <w:r w:rsidRPr="008033CF">
        <w:rPr>
          <w:rStyle w:val="2Exact"/>
          <w:rFonts w:eastAsia="Arial Unicode MS"/>
        </w:rPr>
        <w:br/>
        <w:t>самоврядування КНУБА</w:t>
      </w:r>
      <w:bookmarkEnd w:id="2"/>
    </w:p>
    <w:p w14:paraId="3D8E1BCF" w14:textId="77777777" w:rsidR="00D05EE4" w:rsidRPr="008033CF" w:rsidRDefault="00D05EE4" w:rsidP="00EA1667">
      <w:pPr>
        <w:widowControl/>
        <w:spacing w:line="276" w:lineRule="auto"/>
        <w:ind w:firstLine="0"/>
        <w:rPr>
          <w:rStyle w:val="2Exact"/>
          <w:rFonts w:eastAsia="Arial Unicode MS"/>
        </w:rPr>
      </w:pPr>
    </w:p>
    <w:p w14:paraId="0FCD970A" w14:textId="77777777" w:rsidR="00D05EE4" w:rsidRPr="008033CF" w:rsidRDefault="00D05EE4" w:rsidP="00EA1667">
      <w:pPr>
        <w:widowControl/>
        <w:spacing w:line="276" w:lineRule="auto"/>
        <w:ind w:firstLine="0"/>
        <w:rPr>
          <w:rStyle w:val="2Exact"/>
          <w:rFonts w:eastAsia="Arial Unicode MS"/>
        </w:rPr>
      </w:pPr>
      <w:r w:rsidRPr="008033CF">
        <w:rPr>
          <w:rStyle w:val="2Exact"/>
          <w:rFonts w:eastAsiaTheme="majorEastAsia"/>
        </w:rPr>
        <w:t>Голова</w:t>
      </w:r>
      <w:r w:rsidRPr="008033CF">
        <w:rPr>
          <w:rStyle w:val="2Exact"/>
          <w:rFonts w:eastAsia="Arial Unicode MS"/>
        </w:rPr>
        <w:t xml:space="preserve"> __________</w:t>
      </w:r>
    </w:p>
    <w:p w14:paraId="5D280F02" w14:textId="77777777" w:rsidR="00D05EE4" w:rsidRPr="008033CF" w:rsidRDefault="00D05EE4" w:rsidP="00EA1667">
      <w:pPr>
        <w:widowControl/>
        <w:spacing w:line="276" w:lineRule="auto"/>
        <w:ind w:firstLine="0"/>
        <w:rPr>
          <w:rStyle w:val="2Exact"/>
          <w:rFonts w:eastAsia="Arial Unicode MS"/>
        </w:rPr>
      </w:pPr>
    </w:p>
    <w:p w14:paraId="64D4984A" w14:textId="77777777" w:rsidR="00D05EE4" w:rsidRPr="008033CF" w:rsidRDefault="00D05EE4" w:rsidP="00EA1667">
      <w:pPr>
        <w:widowControl/>
        <w:spacing w:line="276" w:lineRule="auto"/>
        <w:ind w:firstLine="0"/>
        <w:rPr>
          <w:rStyle w:val="2Exact"/>
          <w:rFonts w:eastAsia="Arial Unicode MS"/>
        </w:rPr>
      </w:pPr>
    </w:p>
    <w:p w14:paraId="4AE3438C" w14:textId="77777777" w:rsidR="00D05EE4" w:rsidRPr="008033CF" w:rsidRDefault="00D05EE4" w:rsidP="00EA1667">
      <w:pPr>
        <w:widowControl/>
        <w:spacing w:line="276" w:lineRule="auto"/>
        <w:ind w:firstLine="0"/>
        <w:rPr>
          <w:rStyle w:val="2Exact"/>
          <w:rFonts w:eastAsia="Arial Unicode MS"/>
        </w:rPr>
      </w:pPr>
      <w:r w:rsidRPr="008033CF">
        <w:rPr>
          <w:rStyle w:val="2Exact"/>
          <w:rFonts w:eastAsiaTheme="majorEastAsia"/>
        </w:rPr>
        <w:t>ПОГОДЖЕНО</w:t>
      </w:r>
    </w:p>
    <w:p w14:paraId="0BA32495" w14:textId="77777777" w:rsidR="00D05EE4" w:rsidRPr="008033CF" w:rsidRDefault="00D05EE4" w:rsidP="00EA1667">
      <w:pPr>
        <w:pStyle w:val="20"/>
        <w:shd w:val="clear" w:color="auto" w:fill="auto"/>
        <w:spacing w:after="0" w:line="276" w:lineRule="auto"/>
        <w:ind w:right="420" w:firstLine="0"/>
        <w:jc w:val="left"/>
      </w:pPr>
      <w:bookmarkStart w:id="3" w:name="_Hlk96199558"/>
      <w:r w:rsidRPr="008033CF">
        <w:t>Первинною профспілковою організацією студентів, аспірантів і докторантів</w:t>
      </w:r>
      <w:bookmarkEnd w:id="3"/>
      <w:r w:rsidRPr="008033CF">
        <w:t xml:space="preserve"> КНУБА</w:t>
      </w:r>
    </w:p>
    <w:p w14:paraId="0CBF2FFD" w14:textId="77777777" w:rsidR="00D05EE4" w:rsidRPr="008033CF" w:rsidRDefault="00D05EE4" w:rsidP="00EA1667">
      <w:pPr>
        <w:widowControl/>
        <w:spacing w:line="276" w:lineRule="auto"/>
        <w:ind w:firstLine="0"/>
        <w:rPr>
          <w:rStyle w:val="2Exact"/>
          <w:rFonts w:eastAsia="Arial Unicode MS"/>
        </w:rPr>
      </w:pPr>
      <w:r w:rsidRPr="008033CF">
        <w:rPr>
          <w:rStyle w:val="2Exact"/>
          <w:rFonts w:eastAsiaTheme="majorEastAsia"/>
        </w:rPr>
        <w:t>Голова</w:t>
      </w:r>
      <w:r w:rsidRPr="008033CF">
        <w:rPr>
          <w:rStyle w:val="2Exact"/>
          <w:rFonts w:eastAsia="Arial Unicode MS"/>
        </w:rPr>
        <w:t xml:space="preserve"> __________</w:t>
      </w:r>
    </w:p>
    <w:p w14:paraId="4B41939B" w14:textId="77777777" w:rsidR="00D05EE4" w:rsidRPr="008033CF" w:rsidRDefault="00D05EE4" w:rsidP="00EA1667">
      <w:pPr>
        <w:pStyle w:val="20"/>
        <w:shd w:val="clear" w:color="auto" w:fill="auto"/>
        <w:spacing w:after="0" w:line="280" w:lineRule="exact"/>
        <w:ind w:right="420" w:firstLine="0"/>
        <w:jc w:val="both"/>
      </w:pPr>
    </w:p>
    <w:p w14:paraId="2165188F" w14:textId="3E6BDE72" w:rsidR="00D05EE4" w:rsidRPr="008033CF" w:rsidRDefault="00D05EE4" w:rsidP="00D05EE4">
      <w:pPr>
        <w:pStyle w:val="20"/>
        <w:shd w:val="clear" w:color="auto" w:fill="auto"/>
        <w:spacing w:after="0" w:line="280" w:lineRule="exact"/>
        <w:ind w:right="420"/>
        <w:jc w:val="both"/>
        <w:sectPr w:rsidR="00D05EE4" w:rsidRPr="008033CF" w:rsidSect="00D05EE4">
          <w:type w:val="continuous"/>
          <w:pgSz w:w="11900" w:h="16840"/>
          <w:pgMar w:top="1134" w:right="567" w:bottom="1134" w:left="1701" w:header="709" w:footer="709" w:gutter="0"/>
          <w:cols w:num="2" w:space="708"/>
          <w:docGrid w:linePitch="299"/>
        </w:sectPr>
      </w:pPr>
    </w:p>
    <w:p w14:paraId="695014C7" w14:textId="6144A46F" w:rsidR="00D05EE4" w:rsidRPr="008033CF" w:rsidRDefault="00D05EE4" w:rsidP="00EA1667">
      <w:pPr>
        <w:pStyle w:val="20"/>
        <w:shd w:val="clear" w:color="auto" w:fill="auto"/>
        <w:spacing w:after="0" w:line="280" w:lineRule="exact"/>
        <w:ind w:right="420" w:firstLine="0"/>
        <w:jc w:val="both"/>
      </w:pPr>
    </w:p>
    <w:p w14:paraId="403A099C" w14:textId="2F38BB69" w:rsidR="00D05EE4" w:rsidRDefault="00D05EE4" w:rsidP="00EA1667">
      <w:pPr>
        <w:pStyle w:val="20"/>
        <w:shd w:val="clear" w:color="auto" w:fill="auto"/>
        <w:spacing w:after="0" w:line="280" w:lineRule="exact"/>
        <w:ind w:right="420" w:firstLine="0"/>
        <w:jc w:val="both"/>
      </w:pPr>
    </w:p>
    <w:p w14:paraId="2E7A7EB1" w14:textId="2C5B1415" w:rsidR="00EA1667" w:rsidRDefault="00EA1667" w:rsidP="00EA1667">
      <w:pPr>
        <w:pStyle w:val="20"/>
        <w:shd w:val="clear" w:color="auto" w:fill="auto"/>
        <w:spacing w:after="0" w:line="280" w:lineRule="exact"/>
        <w:ind w:right="420" w:firstLine="0"/>
        <w:jc w:val="both"/>
      </w:pPr>
    </w:p>
    <w:p w14:paraId="3D1E43EB" w14:textId="77777777" w:rsidR="00EA1667" w:rsidRPr="008033CF" w:rsidRDefault="00EA1667" w:rsidP="00EA1667">
      <w:pPr>
        <w:pStyle w:val="20"/>
        <w:shd w:val="clear" w:color="auto" w:fill="auto"/>
        <w:spacing w:after="0" w:line="280" w:lineRule="exact"/>
        <w:ind w:right="420" w:firstLine="0"/>
        <w:jc w:val="both"/>
      </w:pPr>
    </w:p>
    <w:p w14:paraId="1476F753" w14:textId="77777777" w:rsidR="00D05EE4" w:rsidRPr="008033CF" w:rsidRDefault="00D05EE4" w:rsidP="00EA1667">
      <w:pPr>
        <w:pStyle w:val="20"/>
        <w:shd w:val="clear" w:color="auto" w:fill="auto"/>
        <w:spacing w:after="0" w:line="280" w:lineRule="exact"/>
        <w:ind w:right="420" w:firstLine="0"/>
        <w:jc w:val="both"/>
      </w:pPr>
    </w:p>
    <w:p w14:paraId="32FAF39C" w14:textId="77777777" w:rsidR="00D05EE4" w:rsidRPr="008033CF" w:rsidRDefault="00D05EE4" w:rsidP="00EA1667">
      <w:pPr>
        <w:pStyle w:val="20"/>
        <w:shd w:val="clear" w:color="auto" w:fill="auto"/>
        <w:spacing w:after="0" w:line="280" w:lineRule="exact"/>
        <w:ind w:right="420" w:firstLine="0"/>
      </w:pPr>
      <w:r w:rsidRPr="008033CF">
        <w:t>КИЇВ</w:t>
      </w:r>
    </w:p>
    <w:p w14:paraId="606073F2" w14:textId="77777777" w:rsidR="00D05EE4" w:rsidRPr="008033CF" w:rsidRDefault="00D05EE4" w:rsidP="00EA1667">
      <w:pPr>
        <w:pStyle w:val="20"/>
        <w:shd w:val="clear" w:color="auto" w:fill="auto"/>
        <w:spacing w:after="0" w:line="280" w:lineRule="exact"/>
        <w:ind w:right="420" w:firstLine="0"/>
        <w:rPr>
          <w:b/>
          <w:bCs/>
          <w:sz w:val="26"/>
          <w:szCs w:val="26"/>
        </w:rPr>
      </w:pPr>
      <w:r w:rsidRPr="008033CF">
        <w:rPr>
          <w:color w:val="000000"/>
          <w:lang w:eastAsia="uk-UA" w:bidi="uk-UA"/>
        </w:rPr>
        <w:t>202</w:t>
      </w:r>
      <w:r w:rsidRPr="008033CF">
        <w:t>2</w:t>
      </w:r>
      <w:r w:rsidRPr="008033CF">
        <w:br w:type="page"/>
      </w:r>
    </w:p>
    <w:p w14:paraId="68402E49" w14:textId="77777777" w:rsidR="00E4722C" w:rsidRPr="00A4144A" w:rsidRDefault="00E4722C" w:rsidP="00A4144A">
      <w:pPr>
        <w:pStyle w:val="1"/>
      </w:pPr>
      <w:r w:rsidRPr="00A4144A">
        <w:lastRenderedPageBreak/>
        <w:t>ЗАГАЛЬНІ ПОЛОЖЕННЯ</w:t>
      </w:r>
    </w:p>
    <w:p w14:paraId="2C5D5050" w14:textId="6098814E" w:rsidR="001A4AD5"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 xml:space="preserve">Правила призначення стипендій (далі – Правила) у Київському національному університеті будівництва і архітектури (далі – Університет) розроблено відповідно до Порядку призначення і виплати стипендій, затвердженого постановою Кабінету Міністрів України від 12 липня 2004 р. № 882 (в редакції постанови Кабінету Міністрів України від 28 грудня 2016 р. № 1050, зі змінами), </w:t>
      </w:r>
      <w:r w:rsidRPr="008033CF">
        <w:t xml:space="preserve">Порядку використання коштів, передбачених у державному бюджеті для виплати соціальних стипендій студентам (курсантам) закладів фахової </w:t>
      </w:r>
      <w:proofErr w:type="spellStart"/>
      <w:r w:rsidRPr="008033CF">
        <w:t>передвищої</w:t>
      </w:r>
      <w:proofErr w:type="spellEnd"/>
      <w:r w:rsidRPr="008033CF">
        <w:t xml:space="preserve"> та вищої освіти, затвердженого постановою Кабінету Міністрів України від 28 грудня 2016 р. № 1045 (</w:t>
      </w:r>
      <w:r w:rsidR="006B1EDF" w:rsidRPr="008033CF">
        <w:t xml:space="preserve">в редакції постанови Кабінету Міністрів України від 26 лютого 2020 р. № 147, </w:t>
      </w:r>
      <w:r w:rsidR="00753899" w:rsidRPr="008033CF">
        <w:rPr>
          <w:color w:val="000000"/>
          <w:lang w:eastAsia="uk-UA" w:bidi="uk-UA"/>
        </w:rPr>
        <w:t>зі змінами</w:t>
      </w:r>
      <w:r w:rsidRPr="008033CF">
        <w:t xml:space="preserve">), Примірного порядку формування рейтингу успішності студентів, курсантів невійськових вищих навчальних закладів (наукових установ) для призначення академічних стипендій, затвердженого наказом Міністерства освіти і науки України від </w:t>
      </w:r>
      <w:r w:rsidR="00753899" w:rsidRPr="008033CF">
        <w:t>20 </w:t>
      </w:r>
      <w:r w:rsidRPr="008033CF">
        <w:t>лютого 2017 р. № 261</w:t>
      </w:r>
      <w:r w:rsidRPr="008033CF">
        <w:rPr>
          <w:color w:val="000000"/>
          <w:lang w:eastAsia="uk-UA" w:bidi="uk-UA"/>
        </w:rPr>
        <w:t>.</w:t>
      </w:r>
    </w:p>
    <w:p w14:paraId="013CA5AD" w14:textId="15015941" w:rsidR="00E4722C" w:rsidRPr="00A35CC1" w:rsidRDefault="001A4AD5" w:rsidP="00A4144A">
      <w:pPr>
        <w:pStyle w:val="20"/>
        <w:spacing w:after="0" w:line="276" w:lineRule="auto"/>
        <w:ind w:firstLine="740"/>
        <w:jc w:val="both"/>
      </w:pPr>
      <w:r w:rsidRPr="00A35CC1">
        <w:rPr>
          <w:lang w:eastAsia="uk-UA" w:bidi="uk-UA"/>
        </w:rPr>
        <w:t>Ці Правила затверджуються вченою радою Університету за погодженням з Радою студентського самоврядування Університету та Первинною профспілковою організацією студентів, аспірантів і докторантів, а також оприлюднюються не пізніше ніж за тиждень до початку навчального семестру.</w:t>
      </w:r>
    </w:p>
    <w:p w14:paraId="0EAC9AB1" w14:textId="06D7DF1F"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 xml:space="preserve">Ці Правила поширюються </w:t>
      </w:r>
      <w:r w:rsidR="00A457AE" w:rsidRPr="008033CF">
        <w:t>на здобувачів</w:t>
      </w:r>
      <w:r w:rsidR="002426E1" w:rsidRPr="008033CF">
        <w:t xml:space="preserve"> вищої</w:t>
      </w:r>
      <w:r w:rsidR="00A457AE" w:rsidRPr="008033CF">
        <w:t xml:space="preserve"> освіти</w:t>
      </w:r>
      <w:r w:rsidRPr="008033CF">
        <w:rPr>
          <w:color w:val="000000"/>
          <w:lang w:eastAsia="uk-UA" w:bidi="uk-UA"/>
        </w:rPr>
        <w:t xml:space="preserve"> Університет</w:t>
      </w:r>
      <w:r w:rsidR="00A457AE" w:rsidRPr="008033CF">
        <w:rPr>
          <w:color w:val="000000"/>
          <w:lang w:eastAsia="uk-UA" w:bidi="uk-UA"/>
        </w:rPr>
        <w:t>у</w:t>
      </w:r>
      <w:r w:rsidRPr="008033CF">
        <w:rPr>
          <w:color w:val="000000"/>
          <w:lang w:eastAsia="uk-UA" w:bidi="uk-UA"/>
        </w:rPr>
        <w:t xml:space="preserve"> за державним замовленням за рахунок коштів загального фонду державного бюджету, а саме:</w:t>
      </w:r>
    </w:p>
    <w:p w14:paraId="0EB73EAA" w14:textId="77777777" w:rsidR="00E4722C" w:rsidRPr="008033CF" w:rsidRDefault="00E4722C" w:rsidP="00A4144A">
      <w:pPr>
        <w:pStyle w:val="20"/>
        <w:numPr>
          <w:ilvl w:val="0"/>
          <w:numId w:val="2"/>
        </w:numPr>
        <w:shd w:val="clear" w:color="auto" w:fill="auto"/>
        <w:spacing w:after="0" w:line="276" w:lineRule="auto"/>
        <w:ind w:firstLine="740"/>
        <w:jc w:val="both"/>
      </w:pPr>
      <w:r w:rsidRPr="008033CF">
        <w:rPr>
          <w:color w:val="000000"/>
          <w:lang w:eastAsia="uk-UA" w:bidi="uk-UA"/>
        </w:rPr>
        <w:t>студентів денної форми здобуття освіти, крім осіб, які навчаються за спеціальністю “Публічне управління та адміністрування” за замовленням НАДС (далі – студенти);</w:t>
      </w:r>
    </w:p>
    <w:p w14:paraId="26EBADE1" w14:textId="77777777" w:rsidR="00E4722C" w:rsidRPr="008033CF" w:rsidRDefault="00E4722C" w:rsidP="00A4144A">
      <w:pPr>
        <w:pStyle w:val="20"/>
        <w:numPr>
          <w:ilvl w:val="0"/>
          <w:numId w:val="2"/>
        </w:numPr>
        <w:shd w:val="clear" w:color="auto" w:fill="auto"/>
        <w:spacing w:after="0" w:line="276" w:lineRule="auto"/>
        <w:ind w:firstLine="740"/>
        <w:jc w:val="both"/>
      </w:pPr>
      <w:r w:rsidRPr="008033CF">
        <w:rPr>
          <w:color w:val="000000"/>
          <w:lang w:eastAsia="uk-UA" w:bidi="uk-UA"/>
        </w:rPr>
        <w:t>аспірантів і докторантів, які навчаються за денною формою здобуття освіти (з відривом від виробництва).</w:t>
      </w:r>
    </w:p>
    <w:p w14:paraId="3A7A4FB7" w14:textId="76E0C0FB"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 xml:space="preserve">Студентам, аспірантам і докторантам Університету, </w:t>
      </w:r>
      <w:r w:rsidR="00386F90" w:rsidRPr="008033CF">
        <w:t>які навчаються за кошти фізичних та юридичних осіб, стипендії можуть виплачуватися за рахунок коштів таких осіб, якщо це передбачено умовами укладеного договору між Університетом та фізичною або юридичною особою, яка замовляє платну послугу для себе або іншої особи, беручи на себе фінансові зобов'язання щодо її оплати.</w:t>
      </w:r>
    </w:p>
    <w:p w14:paraId="7CCA5F74" w14:textId="09ED1E28" w:rsidR="004D7B19" w:rsidRPr="008033CF" w:rsidRDefault="00E4722C" w:rsidP="00A4144A">
      <w:pPr>
        <w:pStyle w:val="20"/>
        <w:shd w:val="clear" w:color="auto" w:fill="auto"/>
        <w:spacing w:after="0" w:line="276" w:lineRule="auto"/>
        <w:ind w:firstLine="740"/>
        <w:jc w:val="both"/>
        <w:rPr>
          <w:color w:val="000000"/>
          <w:lang w:eastAsia="uk-UA" w:bidi="uk-UA"/>
        </w:rPr>
      </w:pPr>
      <w:r w:rsidRPr="008033CF">
        <w:rPr>
          <w:color w:val="000000"/>
          <w:lang w:eastAsia="uk-UA" w:bidi="uk-UA"/>
        </w:rPr>
        <w:t>Студентам, аспірантам і докторантам Університету</w:t>
      </w:r>
      <w:r w:rsidR="00AE00C2" w:rsidRPr="008033CF">
        <w:rPr>
          <w:color w:val="000000"/>
          <w:lang w:eastAsia="uk-UA" w:bidi="uk-UA"/>
        </w:rPr>
        <w:t>,</w:t>
      </w:r>
      <w:r w:rsidR="00386F90" w:rsidRPr="008033CF">
        <w:t xml:space="preserve"> </w:t>
      </w:r>
      <w:r w:rsidR="00386F90" w:rsidRPr="008033CF">
        <w:rPr>
          <w:color w:val="000000"/>
          <w:lang w:eastAsia="uk-UA" w:bidi="uk-UA"/>
        </w:rPr>
        <w:t xml:space="preserve">які навчалися згідно із зазначеними договорами і в установленому законодавством порядку переведені (поновлені) на навчання за державним замовленням за денною формою здобуття освіти (з відривом від виробництва) в межах </w:t>
      </w:r>
      <w:r w:rsidR="004D7B19" w:rsidRPr="008033CF">
        <w:rPr>
          <w:color w:val="000000"/>
          <w:lang w:eastAsia="uk-UA" w:bidi="uk-UA"/>
        </w:rPr>
        <w:t>Університету</w:t>
      </w:r>
      <w:r w:rsidR="00386F90" w:rsidRPr="008033CF">
        <w:rPr>
          <w:color w:val="000000"/>
          <w:lang w:eastAsia="uk-UA" w:bidi="uk-UA"/>
        </w:rPr>
        <w:t xml:space="preserve"> або до іншого закладу освіти, призначення і виплата стипендій</w:t>
      </w:r>
      <w:r w:rsidRPr="008033CF">
        <w:rPr>
          <w:color w:val="000000"/>
          <w:lang w:eastAsia="uk-UA" w:bidi="uk-UA"/>
        </w:rPr>
        <w:t xml:space="preserve"> призначення і </w:t>
      </w:r>
      <w:r w:rsidRPr="008033CF">
        <w:rPr>
          <w:color w:val="000000"/>
          <w:lang w:eastAsia="uk-UA" w:bidi="uk-UA"/>
        </w:rPr>
        <w:lastRenderedPageBreak/>
        <w:t xml:space="preserve">виплата стипендій здійснюються </w:t>
      </w:r>
      <w:r w:rsidR="004D7B19" w:rsidRPr="008033CF">
        <w:rPr>
          <w:color w:val="000000"/>
          <w:lang w:eastAsia="uk-UA" w:bidi="uk-UA"/>
        </w:rPr>
        <w:t>в такому порядку:</w:t>
      </w:r>
    </w:p>
    <w:p w14:paraId="62D2AC85" w14:textId="0130B3C1" w:rsidR="004D7B19" w:rsidRPr="008033CF" w:rsidRDefault="004D7B19" w:rsidP="00A4144A">
      <w:pPr>
        <w:pStyle w:val="20"/>
        <w:spacing w:after="0" w:line="276" w:lineRule="auto"/>
        <w:ind w:firstLine="740"/>
        <w:jc w:val="both"/>
        <w:rPr>
          <w:color w:val="000000"/>
          <w:lang w:eastAsia="uk-UA" w:bidi="uk-UA"/>
        </w:rPr>
      </w:pPr>
      <w:r w:rsidRPr="008033CF">
        <w:rPr>
          <w:color w:val="000000"/>
          <w:lang w:eastAsia="uk-UA" w:bidi="uk-UA"/>
        </w:rPr>
        <w:t>академічної – з місяця, що настає за датою переведення (поновлення) особи на навчання відповідно до наказу ректора Університету;</w:t>
      </w:r>
    </w:p>
    <w:p w14:paraId="0150FFCE" w14:textId="7615A476" w:rsidR="00E4722C" w:rsidRPr="008033CF" w:rsidRDefault="004D7B19" w:rsidP="00A4144A">
      <w:pPr>
        <w:pStyle w:val="20"/>
        <w:shd w:val="clear" w:color="auto" w:fill="auto"/>
        <w:spacing w:after="0" w:line="276" w:lineRule="auto"/>
        <w:ind w:firstLine="740"/>
        <w:jc w:val="both"/>
      </w:pPr>
      <w:r w:rsidRPr="008033CF">
        <w:rPr>
          <w:color w:val="000000"/>
          <w:lang w:eastAsia="uk-UA" w:bidi="uk-UA"/>
        </w:rPr>
        <w:t>соціальної – за процедурою та у строки, визначені цими Правилами</w:t>
      </w:r>
      <w:r w:rsidR="00E4722C" w:rsidRPr="008033CF">
        <w:rPr>
          <w:color w:val="000000"/>
          <w:lang w:eastAsia="uk-UA" w:bidi="uk-UA"/>
        </w:rPr>
        <w:t>.</w:t>
      </w:r>
    </w:p>
    <w:p w14:paraId="1B72353D" w14:textId="46C19A81"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На загальних підставах відповідно до встановлених Правил здійснюються призначення і виплата академічних стипендій студентам, аспірантам, докторантам Університету з числа іноземців та осіб без громадянства, які постійно проживають в Україні, осіб, яким надано статус біженця в Україні, осіб, які потребують додаткового або тимчасового захисту, осіб, яким надано статус закордонного українця</w:t>
      </w:r>
      <w:r w:rsidR="004D7B19" w:rsidRPr="008033CF">
        <w:rPr>
          <w:color w:val="000000"/>
          <w:lang w:eastAsia="uk-UA" w:bidi="uk-UA"/>
        </w:rPr>
        <w:t>, які постійно проживають в Україні, у разі, коли здобуття ними вищої освіти здійснюється в межах квот, визначених Кабінетом Міністрів України та відповідно до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затвердженого наказом МОН від 2 грудня 2019 р. № 1498.</w:t>
      </w:r>
    </w:p>
    <w:p w14:paraId="07712FDE" w14:textId="77777777"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Призначення і виплата стипендій студентам, аспірантам і докторантам, які є іноземцями і навчаються в Університеті відповідно до міжнародних договорів України або актів Кабінету Міністрів України, здійснюються відповідно до зазначених документів.</w:t>
      </w:r>
    </w:p>
    <w:p w14:paraId="1C461A4D" w14:textId="54B4ABCB"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 xml:space="preserve">Призначення і виплата академічних стипендій студентам, аспірантам і докторантам, які є іноземцями і навчаються в Університеті згідно з угодами </w:t>
      </w:r>
      <w:r w:rsidR="009708CD" w:rsidRPr="008033CF">
        <w:rPr>
          <w:color w:val="000000"/>
          <w:lang w:eastAsia="uk-UA" w:bidi="uk-UA"/>
        </w:rPr>
        <w:t xml:space="preserve">між Університетом та </w:t>
      </w:r>
      <w:r w:rsidRPr="008033CF">
        <w:rPr>
          <w:color w:val="000000"/>
          <w:lang w:eastAsia="uk-UA" w:bidi="uk-UA"/>
        </w:rPr>
        <w:t xml:space="preserve">закордонним навчальним </w:t>
      </w:r>
      <w:r w:rsidR="009708CD" w:rsidRPr="008033CF">
        <w:rPr>
          <w:color w:val="000000"/>
          <w:lang w:eastAsia="uk-UA" w:bidi="uk-UA"/>
        </w:rPr>
        <w:t xml:space="preserve">закладом </w:t>
      </w:r>
      <w:r w:rsidRPr="008033CF">
        <w:rPr>
          <w:color w:val="000000"/>
          <w:lang w:eastAsia="uk-UA" w:bidi="uk-UA"/>
        </w:rPr>
        <w:t>про міжнародну академічну мобільність, можуть здійснюватися за рахунок власних надходжень Університету.</w:t>
      </w:r>
    </w:p>
    <w:p w14:paraId="486BB21C" w14:textId="77777777"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Особам, визначеним пунктом 2 цих Правил, призначаються такі стипендії:</w:t>
      </w:r>
    </w:p>
    <w:p w14:paraId="4D702DA8" w14:textId="77777777" w:rsidR="001A4AD5" w:rsidRPr="008033CF" w:rsidRDefault="00E4722C" w:rsidP="00A4144A">
      <w:pPr>
        <w:pStyle w:val="20"/>
        <w:numPr>
          <w:ilvl w:val="0"/>
          <w:numId w:val="3"/>
        </w:numPr>
        <w:shd w:val="clear" w:color="auto" w:fill="auto"/>
        <w:spacing w:after="0" w:line="276" w:lineRule="auto"/>
        <w:ind w:firstLine="740"/>
        <w:jc w:val="both"/>
      </w:pPr>
      <w:r w:rsidRPr="008033CF">
        <w:rPr>
          <w:color w:val="000000"/>
          <w:lang w:eastAsia="uk-UA" w:bidi="uk-UA"/>
        </w:rPr>
        <w:t xml:space="preserve">академічні: </w:t>
      </w:r>
    </w:p>
    <w:p w14:paraId="71D04739" w14:textId="77777777" w:rsidR="001A4AD5" w:rsidRPr="00F53054" w:rsidRDefault="001A4AD5" w:rsidP="00A4144A">
      <w:pPr>
        <w:pStyle w:val="20"/>
        <w:shd w:val="clear" w:color="auto" w:fill="auto"/>
        <w:spacing w:after="0" w:line="276" w:lineRule="auto"/>
        <w:ind w:firstLine="740"/>
        <w:jc w:val="both"/>
        <w:rPr>
          <w:lang w:eastAsia="uk-UA" w:bidi="uk-UA"/>
        </w:rPr>
      </w:pPr>
      <w:r w:rsidRPr="008033CF">
        <w:rPr>
          <w:color w:val="000000"/>
          <w:lang w:eastAsia="uk-UA" w:bidi="uk-UA"/>
        </w:rPr>
        <w:t xml:space="preserve">- </w:t>
      </w:r>
      <w:r w:rsidR="00E4722C" w:rsidRPr="00F53054">
        <w:rPr>
          <w:lang w:eastAsia="uk-UA" w:bidi="uk-UA"/>
        </w:rPr>
        <w:t>студентам</w:t>
      </w:r>
      <w:r w:rsidRPr="00F53054">
        <w:rPr>
          <w:lang w:eastAsia="uk-UA" w:bidi="uk-UA"/>
        </w:rPr>
        <w:t>, зазначеним у підпункті 1 пункту 2 цих Правил</w:t>
      </w:r>
      <w:r w:rsidR="00E4722C" w:rsidRPr="00F53054">
        <w:rPr>
          <w:lang w:eastAsia="uk-UA" w:bidi="uk-UA"/>
        </w:rPr>
        <w:t xml:space="preserve"> – за результатами навчання в Університеті;</w:t>
      </w:r>
    </w:p>
    <w:p w14:paraId="669CABDB" w14:textId="3F75FD26" w:rsidR="00E4722C" w:rsidRPr="00F53054" w:rsidRDefault="001A4AD5" w:rsidP="00A4144A">
      <w:pPr>
        <w:pStyle w:val="20"/>
        <w:shd w:val="clear" w:color="auto" w:fill="auto"/>
        <w:spacing w:after="0" w:line="276" w:lineRule="auto"/>
        <w:ind w:firstLine="740"/>
        <w:jc w:val="both"/>
      </w:pPr>
      <w:r w:rsidRPr="00F53054">
        <w:rPr>
          <w:lang w:eastAsia="uk-UA" w:bidi="uk-UA"/>
        </w:rPr>
        <w:t>-</w:t>
      </w:r>
      <w:r w:rsidR="00E4722C" w:rsidRPr="00F53054">
        <w:rPr>
          <w:lang w:eastAsia="uk-UA" w:bidi="uk-UA"/>
        </w:rPr>
        <w:t xml:space="preserve"> аспірантам і докторантам</w:t>
      </w:r>
      <w:r w:rsidRPr="00F53054">
        <w:rPr>
          <w:lang w:eastAsia="uk-UA" w:bidi="uk-UA"/>
        </w:rPr>
        <w:t>, зазначеним у підпункті 2 пункту 2 цих Правил</w:t>
      </w:r>
      <w:r w:rsidR="00E4722C" w:rsidRPr="00F53054">
        <w:rPr>
          <w:lang w:eastAsia="uk-UA" w:bidi="uk-UA"/>
        </w:rPr>
        <w:t xml:space="preserve"> – на підставі наказу про зарахування до Університету;</w:t>
      </w:r>
    </w:p>
    <w:p w14:paraId="2379E440" w14:textId="77777777" w:rsidR="00E4722C" w:rsidRPr="008033CF" w:rsidRDefault="00E4722C" w:rsidP="00A4144A">
      <w:pPr>
        <w:pStyle w:val="20"/>
        <w:numPr>
          <w:ilvl w:val="0"/>
          <w:numId w:val="3"/>
        </w:numPr>
        <w:shd w:val="clear" w:color="auto" w:fill="auto"/>
        <w:spacing w:after="0" w:line="276" w:lineRule="auto"/>
        <w:ind w:firstLine="740"/>
        <w:jc w:val="both"/>
      </w:pPr>
      <w:r w:rsidRPr="008033CF">
        <w:rPr>
          <w:color w:val="000000"/>
          <w:lang w:eastAsia="uk-UA" w:bidi="uk-UA"/>
        </w:rPr>
        <w:t>соціальні: студентам – на підставі законів, що встановлюють державні пільги і гарантії щодо призначення соціальних стипендій для окремих категорій громадян.</w:t>
      </w:r>
    </w:p>
    <w:p w14:paraId="1636301D" w14:textId="5DF0828F"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Для вирішення питань щодо призначення та позбавлення академічної або соціальної стипендії (у тому числі спірних), надання матеріальної допомоги студентам</w:t>
      </w:r>
      <w:r w:rsidR="009708CD" w:rsidRPr="008033CF">
        <w:rPr>
          <w:color w:val="000000"/>
          <w:lang w:eastAsia="uk-UA" w:bidi="uk-UA"/>
        </w:rPr>
        <w:t xml:space="preserve"> </w:t>
      </w:r>
      <w:r w:rsidR="009708CD" w:rsidRPr="008033CF">
        <w:t>та аспірантам</w:t>
      </w:r>
      <w:r w:rsidRPr="008033CF">
        <w:rPr>
          <w:color w:val="000000"/>
          <w:lang w:eastAsia="uk-UA" w:bidi="uk-UA"/>
        </w:rPr>
        <w:t>, заохочення кращих з них за успіхи у навчанні, участь у громадській, спортивній і науковій діяльності наказом ректора Університету утворюється стипендіальна комісія.</w:t>
      </w:r>
    </w:p>
    <w:p w14:paraId="37E0793D" w14:textId="4506BFEF" w:rsidR="00E4722C" w:rsidRPr="008033CF" w:rsidRDefault="00E4722C" w:rsidP="00A4144A">
      <w:pPr>
        <w:pStyle w:val="20"/>
        <w:shd w:val="clear" w:color="auto" w:fill="auto"/>
        <w:spacing w:after="0" w:line="276" w:lineRule="auto"/>
        <w:ind w:firstLine="740"/>
        <w:jc w:val="both"/>
        <w:rPr>
          <w:color w:val="000000"/>
          <w:lang w:eastAsia="uk-UA" w:bidi="uk-UA"/>
        </w:rPr>
      </w:pPr>
      <w:r w:rsidRPr="008033CF">
        <w:rPr>
          <w:color w:val="000000"/>
          <w:lang w:eastAsia="uk-UA" w:bidi="uk-UA"/>
        </w:rPr>
        <w:lastRenderedPageBreak/>
        <w:t xml:space="preserve">До складу стипендіальної комісії входять ректор (голова комісії), перший проректор (заступник голови комісії), проректор </w:t>
      </w:r>
      <w:r w:rsidR="00D00166" w:rsidRPr="008033CF">
        <w:rPr>
          <w:color w:val="000000"/>
          <w:lang w:eastAsia="uk-UA" w:bidi="uk-UA"/>
        </w:rPr>
        <w:t>з навчальної та організаційно-виховної роботи, проректор з навчально-методичної роботи</w:t>
      </w:r>
      <w:r w:rsidR="00D00166" w:rsidRPr="008033CF" w:rsidDel="00D00166">
        <w:rPr>
          <w:color w:val="000000"/>
          <w:lang w:eastAsia="uk-UA" w:bidi="uk-UA"/>
        </w:rPr>
        <w:t xml:space="preserve"> </w:t>
      </w:r>
      <w:r w:rsidRPr="008033CF">
        <w:rPr>
          <w:color w:val="000000"/>
          <w:lang w:eastAsia="uk-UA" w:bidi="uk-UA"/>
        </w:rPr>
        <w:t>та</w:t>
      </w:r>
      <w:r w:rsidRPr="008033CF">
        <w:t xml:space="preserve"> проректор з </w:t>
      </w:r>
      <w:r w:rsidR="00D00166" w:rsidRPr="008033CF">
        <w:t>наукової роботи та інноваційного розвитку</w:t>
      </w:r>
      <w:r w:rsidRPr="008033CF">
        <w:rPr>
          <w:color w:val="000000"/>
          <w:lang w:eastAsia="uk-UA" w:bidi="uk-UA"/>
        </w:rPr>
        <w:t>, головний бухгалтер,</w:t>
      </w:r>
      <w:r w:rsidR="00D00166" w:rsidRPr="008033CF">
        <w:rPr>
          <w:color w:val="000000"/>
          <w:lang w:eastAsia="uk-UA" w:bidi="uk-UA"/>
        </w:rPr>
        <w:t xml:space="preserve"> начальник планово-фінансового відділу,</w:t>
      </w:r>
      <w:r w:rsidRPr="008033CF">
        <w:rPr>
          <w:color w:val="000000"/>
          <w:lang w:eastAsia="uk-UA" w:bidi="uk-UA"/>
        </w:rPr>
        <w:t xml:space="preserve"> декани факультетів, начальник юридично-правового відділу, представники органів студентського самоврядування та профспілкової організації здобувачів. При цьому кількість осіб, які представляють у стипендіальній комісії органи студентського самоврядування та профспілкової організації здобувачів повинна становити не менше ніж 50 відсотків складу стипендіальної комісії.</w:t>
      </w:r>
    </w:p>
    <w:p w14:paraId="3997F58C" w14:textId="0C74F024" w:rsidR="00E4722C" w:rsidRPr="008033CF" w:rsidRDefault="00E4722C" w:rsidP="00A4144A">
      <w:pPr>
        <w:spacing w:line="276" w:lineRule="auto"/>
        <w:ind w:firstLine="740"/>
      </w:pPr>
      <w:r w:rsidRPr="008033CF">
        <w:t>У своїй роботі стипендіальна комісія керується законами та іншими нормативно-правовими актами, що визначають права і обов’язки осіб, які навчаються, цими Правилами та статутом Університету.</w:t>
      </w:r>
    </w:p>
    <w:p w14:paraId="15B3D447" w14:textId="77777777" w:rsidR="00E4722C" w:rsidRPr="008033CF" w:rsidRDefault="00E4722C" w:rsidP="00A4144A">
      <w:pPr>
        <w:spacing w:line="276" w:lineRule="auto"/>
        <w:ind w:firstLine="740"/>
      </w:pPr>
      <w:r w:rsidRPr="008033CF">
        <w:t>За поданням стипендіальної комісії ректор Університету затверджує реєстр осіб, яким призначаються стипендії, у разі, коли рішення стипендіальної комісії не суперечить вимогам законодавства та цим Правилам.</w:t>
      </w:r>
    </w:p>
    <w:p w14:paraId="2EE36828" w14:textId="77777777" w:rsidR="00E4722C" w:rsidRPr="008033CF" w:rsidRDefault="00E4722C" w:rsidP="00A4144A">
      <w:pPr>
        <w:spacing w:line="276" w:lineRule="auto"/>
        <w:ind w:firstLine="740"/>
      </w:pPr>
      <w:r w:rsidRPr="008033CF">
        <w:t>Стипендії виплачуються один раз на місяць.</w:t>
      </w:r>
    </w:p>
    <w:p w14:paraId="651FA17E" w14:textId="0D8DF4FE" w:rsidR="00E4722C" w:rsidRPr="008033CF" w:rsidRDefault="00E4722C" w:rsidP="00A4144A">
      <w:pPr>
        <w:spacing w:line="276" w:lineRule="auto"/>
        <w:ind w:firstLine="740"/>
      </w:pPr>
      <w:r w:rsidRPr="008033CF">
        <w:t xml:space="preserve">Студентам стипендія призначається з першого числа місяця, що настає після закінчення семестрового контролю </w:t>
      </w:r>
      <w:r w:rsidR="00D00166" w:rsidRPr="008033CF">
        <w:t>згідно з навчальним планом</w:t>
      </w:r>
      <w:r w:rsidRPr="008033CF">
        <w:t>, на період до визначення результатів наступного семестрового контролю, крім випадків, зазначених у цих Правилах.</w:t>
      </w:r>
    </w:p>
    <w:p w14:paraId="09834C3F" w14:textId="5120AD6A" w:rsidR="00E4722C" w:rsidRPr="008033CF" w:rsidRDefault="00E4722C" w:rsidP="00A4144A">
      <w:pPr>
        <w:spacing w:line="276" w:lineRule="auto"/>
        <w:ind w:firstLine="740"/>
      </w:pPr>
      <w:r w:rsidRPr="008033CF">
        <w:t>У разі зарахування аспірантів і докторантів на навчання до Університету з дати, яка не збігається з початком календарного місяця, академічна стипендія виплачується у сумі, пропорційній кількості календарних днів, які залишаються до закінчення такого місяця.</w:t>
      </w:r>
    </w:p>
    <w:p w14:paraId="0D10CED4" w14:textId="77777777" w:rsidR="00E4722C" w:rsidRPr="008033CF" w:rsidRDefault="00E4722C" w:rsidP="00A4144A">
      <w:pPr>
        <w:spacing w:line="276" w:lineRule="auto"/>
        <w:ind w:firstLine="740"/>
      </w:pPr>
      <w:r w:rsidRPr="008033CF">
        <w:t>У разі, коли строк закінчення навчання особи, яка отримує академічну або соціальну стипендію, настає до закінчення місяця або стипендіат вибуває з Університету до закінчення строку навчання, виплачується стипендія у повному обсязі за останній місяць навчання.</w:t>
      </w:r>
    </w:p>
    <w:p w14:paraId="58DB487F" w14:textId="77777777" w:rsidR="00E4722C" w:rsidRPr="008033CF" w:rsidRDefault="00E4722C" w:rsidP="00A4144A">
      <w:pPr>
        <w:spacing w:line="276" w:lineRule="auto"/>
        <w:ind w:firstLine="740"/>
      </w:pPr>
      <w:r w:rsidRPr="008033CF">
        <w:t>У період тимчасової непрацездатності, підтвердженої довідкою закладу охорони здоров’я, особа отримує академічну або соціальну стипендію у призначеному їй розмірі.</w:t>
      </w:r>
    </w:p>
    <w:p w14:paraId="6F7913CA" w14:textId="77777777" w:rsidR="00E4722C" w:rsidRPr="008033CF" w:rsidRDefault="00E4722C" w:rsidP="00A4144A">
      <w:pPr>
        <w:spacing w:line="276" w:lineRule="auto"/>
        <w:ind w:firstLine="740"/>
      </w:pPr>
      <w:r w:rsidRPr="008033CF">
        <w:t>На час проходження практики або провадження іншої трудової діяльності з дозволу Університету стипендіат зберігає право на отримання стипендії.</w:t>
      </w:r>
    </w:p>
    <w:p w14:paraId="12F91C8E" w14:textId="16C2AB20" w:rsidR="00E4722C" w:rsidRPr="008033CF" w:rsidRDefault="00E4722C" w:rsidP="00A4144A">
      <w:pPr>
        <w:spacing w:line="276" w:lineRule="auto"/>
        <w:ind w:firstLine="740"/>
      </w:pPr>
      <w:r w:rsidRPr="008033CF">
        <w:t xml:space="preserve">Стипендіатам, призваним на військову </w:t>
      </w:r>
      <w:r w:rsidR="00850259" w:rsidRPr="008033CF">
        <w:t>службу за призовом під час мобілізації, на особливий період, на військову службу за призовом осіб із числа резервістів в особливий період</w:t>
      </w:r>
      <w:r w:rsidRPr="008033CF">
        <w:t xml:space="preserve">, протягом строку перебування на військовій службі виплачується стипендія </w:t>
      </w:r>
      <w:r w:rsidR="005608AD" w:rsidRPr="008033CF">
        <w:t xml:space="preserve">у </w:t>
      </w:r>
      <w:r w:rsidRPr="008033CF">
        <w:t xml:space="preserve">розмірі, установленому відповідно до цих Правил за результатами навчання в останньому перед призовом навчальному </w:t>
      </w:r>
      <w:r w:rsidRPr="008033CF">
        <w:lastRenderedPageBreak/>
        <w:t>семестрі.</w:t>
      </w:r>
    </w:p>
    <w:p w14:paraId="3473A7EB" w14:textId="0CDC77FA"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 xml:space="preserve">Студентам Університету, які відповідно до наказу ректора Університету поновлені на навчання за </w:t>
      </w:r>
      <w:r w:rsidR="00850259" w:rsidRPr="008033CF">
        <w:rPr>
          <w:color w:val="000000"/>
          <w:lang w:eastAsia="uk-UA" w:bidi="uk-UA"/>
        </w:rPr>
        <w:t>державним замовленням</w:t>
      </w:r>
      <w:r w:rsidRPr="008033CF">
        <w:rPr>
          <w:color w:val="000000"/>
          <w:lang w:eastAsia="uk-UA" w:bidi="uk-UA"/>
        </w:rPr>
        <w:t xml:space="preserve">, у разі наявності </w:t>
      </w:r>
      <w:r w:rsidR="00850259" w:rsidRPr="008033CF">
        <w:rPr>
          <w:color w:val="000000"/>
          <w:lang w:eastAsia="uk-UA" w:bidi="uk-UA"/>
        </w:rPr>
        <w:t xml:space="preserve">у </w:t>
      </w:r>
      <w:r w:rsidRPr="008033CF">
        <w:rPr>
          <w:color w:val="000000"/>
          <w:lang w:eastAsia="uk-UA" w:bidi="uk-UA"/>
        </w:rPr>
        <w:t>них права на призначення соціальної стипендії така стипендія призначається за процедурою та в строки, визначені цими Правилами.</w:t>
      </w:r>
    </w:p>
    <w:p w14:paraId="53FDA907" w14:textId="7FFC9A51"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У разі, коли студент Університету має право на безоплатне харчування, але Університет не має змоги його забезпечити, особі виплачується академічна або соціальна стипендія</w:t>
      </w:r>
      <w:r w:rsidR="005D1367" w:rsidRPr="008033CF">
        <w:rPr>
          <w:color w:val="000000"/>
          <w:lang w:eastAsia="uk-UA" w:bidi="uk-UA"/>
        </w:rPr>
        <w:t xml:space="preserve"> </w:t>
      </w:r>
      <w:r w:rsidRPr="008033CF">
        <w:rPr>
          <w:color w:val="000000"/>
          <w:lang w:eastAsia="uk-UA" w:bidi="uk-UA"/>
        </w:rPr>
        <w:t>(за умови письмової відмови від безоплатного харчування).</w:t>
      </w:r>
    </w:p>
    <w:p w14:paraId="454A5665" w14:textId="77777777"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Стипендіатам, які мають дітей віком до трьох років і продовжують навчання за денною формою здобуття освіти (з відривом від виробництва), виплачуються щомісячна грошова допомога, передбачена законодавством, і стипендія, призначена згідно з цими Правилами.</w:t>
      </w:r>
    </w:p>
    <w:p w14:paraId="4FE14D43" w14:textId="11513E4A"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 xml:space="preserve">З метою підвищення життєвого рівня та заохочення за успіхи в навчанні, участь у громадській, спортивній і науковій діяльності Університет </w:t>
      </w:r>
      <w:r w:rsidR="00DF2649" w:rsidRPr="008033CF">
        <w:rPr>
          <w:color w:val="000000"/>
          <w:lang w:eastAsia="uk-UA" w:bidi="uk-UA"/>
        </w:rPr>
        <w:t xml:space="preserve">має право </w:t>
      </w:r>
      <w:r w:rsidRPr="008033CF">
        <w:rPr>
          <w:color w:val="000000"/>
          <w:lang w:eastAsia="uk-UA" w:bidi="uk-UA"/>
        </w:rPr>
        <w:t>надавати матеріальну допомогу та заохочення студентам</w:t>
      </w:r>
      <w:r w:rsidR="00DF2649" w:rsidRPr="008033CF">
        <w:rPr>
          <w:color w:val="000000"/>
          <w:lang w:eastAsia="uk-UA" w:bidi="uk-UA"/>
        </w:rPr>
        <w:t xml:space="preserve"> та </w:t>
      </w:r>
      <w:r w:rsidRPr="008033CF">
        <w:rPr>
          <w:color w:val="000000"/>
          <w:lang w:eastAsia="uk-UA" w:bidi="uk-UA"/>
        </w:rPr>
        <w:t xml:space="preserve">аспірантам, які навчаються </w:t>
      </w:r>
      <w:r w:rsidR="00DF2649" w:rsidRPr="008033CF">
        <w:rPr>
          <w:color w:val="000000"/>
          <w:lang w:eastAsia="uk-UA" w:bidi="uk-UA"/>
        </w:rPr>
        <w:t xml:space="preserve">за державним замовленням </w:t>
      </w:r>
      <w:r w:rsidRPr="008033CF">
        <w:rPr>
          <w:color w:val="000000"/>
          <w:lang w:eastAsia="uk-UA" w:bidi="uk-UA"/>
        </w:rPr>
        <w:t>за денною формою здобуття освіти (з відривом від виробництва) за рахунок коштів, передбачених у кошторисі Університету, затвердженому у встановленому порядку.</w:t>
      </w:r>
    </w:p>
    <w:p w14:paraId="115DE4C0" w14:textId="4EF49A7C"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Порядок використання коштів, передбачених для надання матеріальної допомоги та заохочення студентів</w:t>
      </w:r>
      <w:r w:rsidR="00DF2649" w:rsidRPr="008033CF">
        <w:rPr>
          <w:color w:val="000000"/>
          <w:lang w:eastAsia="uk-UA" w:bidi="uk-UA"/>
        </w:rPr>
        <w:t xml:space="preserve"> та </w:t>
      </w:r>
      <w:r w:rsidRPr="008033CF">
        <w:rPr>
          <w:color w:val="000000"/>
          <w:lang w:eastAsia="uk-UA" w:bidi="uk-UA"/>
        </w:rPr>
        <w:t>аспірантів денної форми здобуття освіти Університету, затверджується Вченою радою Університету.</w:t>
      </w:r>
    </w:p>
    <w:p w14:paraId="5A1D5252" w14:textId="77777777"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Стипендіальна комісія приймає рішення щодо надання матеріальної допомоги та заохочення окремо щодо кожної особи і кожної виплати.</w:t>
      </w:r>
    </w:p>
    <w:p w14:paraId="31EBF2F3" w14:textId="202F8ACF"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 xml:space="preserve">Студентам Університету, які навчалися </w:t>
      </w:r>
      <w:r w:rsidR="00DF2649" w:rsidRPr="008033CF">
        <w:rPr>
          <w:color w:val="000000"/>
          <w:lang w:eastAsia="uk-UA" w:bidi="uk-UA"/>
        </w:rPr>
        <w:t xml:space="preserve">за державним замовленням </w:t>
      </w:r>
      <w:r w:rsidRPr="008033CF">
        <w:rPr>
          <w:color w:val="000000"/>
          <w:lang w:eastAsia="uk-UA" w:bidi="uk-UA"/>
        </w:rPr>
        <w:t xml:space="preserve"> і перебувають в академічній відпустці за медичними показаннями відповідно до наказу ректора Університету, в межах коштів, передбачених у </w:t>
      </w:r>
      <w:r w:rsidR="00DF2649" w:rsidRPr="008033CF">
        <w:rPr>
          <w:color w:val="000000"/>
          <w:lang w:eastAsia="uk-UA" w:bidi="uk-UA"/>
        </w:rPr>
        <w:t>кошторисі Університету</w:t>
      </w:r>
      <w:r w:rsidRPr="008033CF">
        <w:rPr>
          <w:color w:val="000000"/>
          <w:lang w:eastAsia="uk-UA" w:bidi="uk-UA"/>
        </w:rPr>
        <w:t xml:space="preserve">, </w:t>
      </w:r>
      <w:r w:rsidR="00DF2649" w:rsidRPr="008033CF">
        <w:rPr>
          <w:color w:val="000000"/>
          <w:lang w:eastAsia="uk-UA" w:bidi="uk-UA"/>
        </w:rPr>
        <w:t xml:space="preserve">затвердженого </w:t>
      </w:r>
      <w:r w:rsidRPr="008033CF">
        <w:rPr>
          <w:color w:val="000000"/>
          <w:lang w:eastAsia="uk-UA" w:bidi="uk-UA"/>
        </w:rPr>
        <w:t xml:space="preserve">у встановленому порядку, щомісяця виплачується допомога </w:t>
      </w:r>
      <w:r w:rsidR="00334605" w:rsidRPr="008033CF">
        <w:rPr>
          <w:color w:val="000000"/>
          <w:lang w:eastAsia="uk-UA" w:bidi="uk-UA"/>
        </w:rPr>
        <w:t xml:space="preserve">у </w:t>
      </w:r>
      <w:r w:rsidRPr="008033CF">
        <w:rPr>
          <w:color w:val="000000"/>
          <w:lang w:eastAsia="uk-UA" w:bidi="uk-UA"/>
        </w:rPr>
        <w:t>розмірі 50 відсотків мінімальної ординарної (звичайної) академічної стипендії.</w:t>
      </w:r>
    </w:p>
    <w:p w14:paraId="43D421FA" w14:textId="640E23CF"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 xml:space="preserve">Студентам Університету з числа дітей-сиріт та дітей, позбавлених батьківського піклування, особам з їх числа, а також особам, які в період навчання у віці від 18 до 23 років залишилися без батьків, допомога виплачується </w:t>
      </w:r>
      <w:r w:rsidR="005608AD" w:rsidRPr="008033CF">
        <w:rPr>
          <w:color w:val="000000"/>
          <w:lang w:eastAsia="uk-UA" w:bidi="uk-UA"/>
        </w:rPr>
        <w:t xml:space="preserve">у </w:t>
      </w:r>
      <w:r w:rsidRPr="008033CF">
        <w:rPr>
          <w:color w:val="000000"/>
          <w:lang w:eastAsia="uk-UA" w:bidi="uk-UA"/>
        </w:rPr>
        <w:t>розмірі соціальної стипендії, яку вони отримували до початку академічної відпустки за медичними показаннями.</w:t>
      </w:r>
    </w:p>
    <w:p w14:paraId="3C285B86" w14:textId="77777777" w:rsidR="00E4722C" w:rsidRPr="008033CF" w:rsidRDefault="00E4722C" w:rsidP="00A4144A">
      <w:pPr>
        <w:pStyle w:val="20"/>
        <w:shd w:val="clear" w:color="auto" w:fill="auto"/>
        <w:spacing w:after="0" w:line="276" w:lineRule="auto"/>
        <w:ind w:firstLine="740"/>
        <w:jc w:val="both"/>
      </w:pPr>
      <w:r w:rsidRPr="008033CF">
        <w:rPr>
          <w:color w:val="000000"/>
          <w:lang w:eastAsia="uk-UA" w:bidi="uk-UA"/>
        </w:rPr>
        <w:t>Зазначеним у цьому пункті особам, які хворіють на туберкульоз, допомога виплачується протягом 10 місяців з дня настання тимчасової непрацездатності в подвійному розмірі.</w:t>
      </w:r>
    </w:p>
    <w:p w14:paraId="734BE623" w14:textId="77777777"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 xml:space="preserve">Студентам, які згідно із Законом України “Про статус і соціальний </w:t>
      </w:r>
      <w:r w:rsidRPr="008033CF">
        <w:rPr>
          <w:color w:val="000000"/>
          <w:lang w:eastAsia="uk-UA" w:bidi="uk-UA"/>
        </w:rPr>
        <w:lastRenderedPageBreak/>
        <w:t>захист громадян, які постраждали внаслідок Чорнобильської катастрофи” мають пільги під час призначення стипендії, за рахунок коштів, передбачених у державному бюджеті на здійснення заходів з ліквідації наслідків Чорнобильської катастрофи, виплачується додаткова соціальна стипендія у сумі – 170 гривень.</w:t>
      </w:r>
    </w:p>
    <w:p w14:paraId="41C8D157" w14:textId="65242637" w:rsidR="00E4722C" w:rsidRPr="008033CF" w:rsidRDefault="00E4722C" w:rsidP="00A4144A">
      <w:pPr>
        <w:pStyle w:val="20"/>
        <w:numPr>
          <w:ilvl w:val="0"/>
          <w:numId w:val="1"/>
        </w:numPr>
        <w:shd w:val="clear" w:color="auto" w:fill="auto"/>
        <w:spacing w:after="0" w:line="276" w:lineRule="auto"/>
        <w:ind w:firstLine="740"/>
        <w:jc w:val="both"/>
      </w:pPr>
      <w:r w:rsidRPr="008033CF">
        <w:rPr>
          <w:color w:val="000000"/>
          <w:lang w:eastAsia="uk-UA" w:bidi="uk-UA"/>
        </w:rPr>
        <w:t xml:space="preserve">Студенти, аспіранти </w:t>
      </w:r>
      <w:r w:rsidR="00334605" w:rsidRPr="008033CF">
        <w:rPr>
          <w:color w:val="000000"/>
          <w:lang w:eastAsia="uk-UA" w:bidi="uk-UA"/>
        </w:rPr>
        <w:t xml:space="preserve">та </w:t>
      </w:r>
      <w:r w:rsidRPr="008033CF">
        <w:rPr>
          <w:color w:val="000000"/>
          <w:lang w:eastAsia="uk-UA" w:bidi="uk-UA"/>
        </w:rPr>
        <w:t xml:space="preserve">докторанти, які реалізують право на академічну мобільність і зберігають статус здобувача вищої освіти (наукового ступеня) </w:t>
      </w:r>
      <w:bookmarkStart w:id="4" w:name="_Hlk96190280"/>
      <w:r w:rsidRPr="008033CF">
        <w:rPr>
          <w:color w:val="000000"/>
          <w:lang w:eastAsia="uk-UA" w:bidi="uk-UA"/>
        </w:rPr>
        <w:t xml:space="preserve">за денною формою здобуття освіти </w:t>
      </w:r>
      <w:bookmarkEnd w:id="4"/>
      <w:r w:rsidRPr="008033CF">
        <w:rPr>
          <w:color w:val="000000"/>
          <w:lang w:eastAsia="uk-UA" w:bidi="uk-UA"/>
        </w:rPr>
        <w:t xml:space="preserve">(навчаються з відривом від виробництва) в Університеті, протягом строку навчання за програмою академічної мобільності в іншому закладі </w:t>
      </w:r>
      <w:r w:rsidR="00334605" w:rsidRPr="008033CF">
        <w:rPr>
          <w:color w:val="000000"/>
          <w:lang w:eastAsia="uk-UA" w:bidi="uk-UA"/>
        </w:rPr>
        <w:t xml:space="preserve">освіти </w:t>
      </w:r>
      <w:r w:rsidRPr="008033CF">
        <w:rPr>
          <w:color w:val="000000"/>
          <w:lang w:eastAsia="uk-UA" w:bidi="uk-UA"/>
        </w:rPr>
        <w:t>поза межами України отримують стипендію, призначену відповідно до цих Правил</w:t>
      </w:r>
      <w:r w:rsidR="00A42568" w:rsidRPr="008033CF">
        <w:rPr>
          <w:color w:val="000000"/>
          <w:lang w:eastAsia="uk-UA" w:bidi="uk-UA"/>
        </w:rPr>
        <w:t>, у</w:t>
      </w:r>
      <w:r w:rsidRPr="008033CF">
        <w:rPr>
          <w:color w:val="000000"/>
          <w:lang w:eastAsia="uk-UA" w:bidi="uk-UA"/>
        </w:rPr>
        <w:t xml:space="preserve"> </w:t>
      </w:r>
      <w:r w:rsidR="00A42568" w:rsidRPr="008033CF">
        <w:rPr>
          <w:color w:val="000000"/>
          <w:lang w:eastAsia="uk-UA" w:bidi="uk-UA"/>
        </w:rPr>
        <w:t>тому випадку</w:t>
      </w:r>
      <w:r w:rsidRPr="008033CF">
        <w:rPr>
          <w:color w:val="000000"/>
          <w:lang w:eastAsia="uk-UA" w:bidi="uk-UA"/>
        </w:rPr>
        <w:t xml:space="preserve">, коли умовами договору про навчання за програмою академічної мобільності, укладеного </w:t>
      </w:r>
      <w:r w:rsidR="00A42568" w:rsidRPr="008033CF">
        <w:rPr>
          <w:color w:val="000000"/>
          <w:lang w:eastAsia="uk-UA" w:bidi="uk-UA"/>
        </w:rPr>
        <w:t>ними із</w:t>
      </w:r>
      <w:r w:rsidRPr="008033CF">
        <w:rPr>
          <w:color w:val="000000"/>
          <w:lang w:eastAsia="uk-UA" w:bidi="uk-UA"/>
        </w:rPr>
        <w:t xml:space="preserve"> Університетом, регулярна безповоротна фіксована фінансова підтримка в грошовій формі (персональний грант, стипендія тощо) протягом усього строку навчання за програмою академічної мобільності в іншому закладі </w:t>
      </w:r>
      <w:r w:rsidR="00334605" w:rsidRPr="008033CF">
        <w:rPr>
          <w:color w:val="000000"/>
          <w:lang w:eastAsia="uk-UA" w:bidi="uk-UA"/>
        </w:rPr>
        <w:t xml:space="preserve">освіти </w:t>
      </w:r>
      <w:r w:rsidRPr="008033CF">
        <w:rPr>
          <w:color w:val="000000"/>
          <w:lang w:eastAsia="uk-UA" w:bidi="uk-UA"/>
        </w:rPr>
        <w:t xml:space="preserve">не передбачена або передбачена </w:t>
      </w:r>
      <w:r w:rsidR="00334605" w:rsidRPr="008033CF">
        <w:rPr>
          <w:color w:val="000000"/>
          <w:lang w:eastAsia="uk-UA" w:bidi="uk-UA"/>
        </w:rPr>
        <w:t xml:space="preserve">у </w:t>
      </w:r>
      <w:r w:rsidRPr="008033CF">
        <w:rPr>
          <w:color w:val="000000"/>
          <w:lang w:eastAsia="uk-UA" w:bidi="uk-UA"/>
        </w:rPr>
        <w:t xml:space="preserve">розмірі, що </w:t>
      </w:r>
      <w:r w:rsidR="00334605" w:rsidRPr="008033CF">
        <w:rPr>
          <w:color w:val="000000"/>
          <w:lang w:eastAsia="uk-UA" w:bidi="uk-UA"/>
        </w:rPr>
        <w:t xml:space="preserve">у </w:t>
      </w:r>
      <w:r w:rsidRPr="008033CF">
        <w:rPr>
          <w:color w:val="000000"/>
          <w:lang w:eastAsia="uk-UA" w:bidi="uk-UA"/>
        </w:rPr>
        <w:t>перерахунку на національну грошову одиницю на дату укладення договору про академічну мобільність є меншою за розмір стипендії, що її призначено особі відповідно до цих Правил.</w:t>
      </w:r>
    </w:p>
    <w:p w14:paraId="067DB761" w14:textId="14461268" w:rsidR="00A05B1F" w:rsidRPr="00A4144A" w:rsidRDefault="00A05B1F" w:rsidP="00A4144A">
      <w:pPr>
        <w:pStyle w:val="1"/>
      </w:pPr>
      <w:bookmarkStart w:id="5" w:name="bookmark3"/>
      <w:r w:rsidRPr="00A4144A">
        <w:t>АКАДЕМІЧНІ СТИПЕНДІЇ В УНІВЕРСИТЕТІ</w:t>
      </w:r>
      <w:bookmarkEnd w:id="5"/>
    </w:p>
    <w:p w14:paraId="1FF0C8A6" w14:textId="7F77810E" w:rsidR="00A05B1F" w:rsidRPr="008033CF" w:rsidRDefault="00A05B1F" w:rsidP="00A4144A">
      <w:pPr>
        <w:pStyle w:val="20"/>
        <w:numPr>
          <w:ilvl w:val="0"/>
          <w:numId w:val="1"/>
        </w:numPr>
        <w:shd w:val="clear" w:color="auto" w:fill="auto"/>
        <w:spacing w:after="0" w:line="276" w:lineRule="auto"/>
        <w:jc w:val="both"/>
      </w:pPr>
      <w:r w:rsidRPr="008033CF">
        <w:rPr>
          <w:color w:val="000000"/>
          <w:lang w:eastAsia="uk-UA" w:bidi="uk-UA"/>
        </w:rPr>
        <w:t>Академічними стипендіями є:</w:t>
      </w:r>
    </w:p>
    <w:p w14:paraId="734E5BEC" w14:textId="5C8BC5D8" w:rsidR="00A05B1F" w:rsidRPr="008033CF" w:rsidRDefault="00A05B1F" w:rsidP="00A4144A">
      <w:pPr>
        <w:pStyle w:val="20"/>
        <w:numPr>
          <w:ilvl w:val="0"/>
          <w:numId w:val="5"/>
        </w:numPr>
        <w:shd w:val="clear" w:color="auto" w:fill="auto"/>
        <w:spacing w:after="0" w:line="276" w:lineRule="auto"/>
        <w:jc w:val="both"/>
      </w:pPr>
      <w:r w:rsidRPr="008033CF">
        <w:rPr>
          <w:color w:val="000000"/>
          <w:lang w:eastAsia="uk-UA" w:bidi="uk-UA"/>
        </w:rPr>
        <w:t>стипендії, засновані Президентом України, Верховною Радою України, Кабінетом Міністрів України (у тому числі іменні), які призначаються студентам і аспірантам Університету за результатами навчання</w:t>
      </w:r>
      <w:r w:rsidR="00A42568" w:rsidRPr="008033CF">
        <w:rPr>
          <w:color w:val="000000"/>
          <w:lang w:eastAsia="uk-UA" w:bidi="uk-UA"/>
        </w:rPr>
        <w:t xml:space="preserve"> за певним освітнім (освітньо-кваліфікаційним) рівнем</w:t>
      </w:r>
      <w:r w:rsidRPr="008033CF">
        <w:rPr>
          <w:color w:val="000000"/>
          <w:lang w:eastAsia="uk-UA" w:bidi="uk-UA"/>
        </w:rPr>
        <w:t>, розміри та порядок призначення яких визначаються окремими нормативно-правовими актами;</w:t>
      </w:r>
    </w:p>
    <w:p w14:paraId="202961D9" w14:textId="77777777" w:rsidR="00A05B1F" w:rsidRPr="008033CF" w:rsidRDefault="00A05B1F" w:rsidP="00A4144A">
      <w:pPr>
        <w:pStyle w:val="20"/>
        <w:numPr>
          <w:ilvl w:val="0"/>
          <w:numId w:val="5"/>
        </w:numPr>
        <w:shd w:val="clear" w:color="auto" w:fill="auto"/>
        <w:spacing w:after="0" w:line="276" w:lineRule="auto"/>
        <w:ind w:firstLine="760"/>
        <w:jc w:val="both"/>
      </w:pPr>
      <w:r w:rsidRPr="008033CF">
        <w:rPr>
          <w:color w:val="000000"/>
          <w:lang w:eastAsia="uk-UA" w:bidi="uk-UA"/>
        </w:rPr>
        <w:t>ординарні (звичайні) академічні стипендії;</w:t>
      </w:r>
    </w:p>
    <w:p w14:paraId="6E9B9812" w14:textId="77777777" w:rsidR="00A05B1F" w:rsidRPr="008033CF" w:rsidRDefault="00A05B1F" w:rsidP="00A4144A">
      <w:pPr>
        <w:pStyle w:val="20"/>
        <w:numPr>
          <w:ilvl w:val="0"/>
          <w:numId w:val="5"/>
        </w:numPr>
        <w:shd w:val="clear" w:color="auto" w:fill="auto"/>
        <w:spacing w:after="0" w:line="276" w:lineRule="auto"/>
        <w:ind w:firstLine="760"/>
        <w:jc w:val="both"/>
      </w:pPr>
      <w:r w:rsidRPr="008033CF">
        <w:rPr>
          <w:color w:val="000000"/>
          <w:lang w:eastAsia="uk-UA" w:bidi="uk-UA"/>
        </w:rPr>
        <w:t>стипендії у підвищеному розмірі:</w:t>
      </w:r>
    </w:p>
    <w:p w14:paraId="6225ED5D" w14:textId="244D8B55" w:rsidR="00A05B1F" w:rsidRPr="008033CF" w:rsidRDefault="007E7C27" w:rsidP="00A4144A">
      <w:pPr>
        <w:pStyle w:val="20"/>
        <w:shd w:val="clear" w:color="auto" w:fill="auto"/>
        <w:spacing w:after="0" w:line="276" w:lineRule="auto"/>
        <w:jc w:val="both"/>
      </w:pPr>
      <w:r w:rsidRPr="008033CF">
        <w:rPr>
          <w:color w:val="000000"/>
          <w:lang w:eastAsia="uk-UA" w:bidi="uk-UA"/>
        </w:rPr>
        <w:t xml:space="preserve">- </w:t>
      </w:r>
      <w:r w:rsidR="00A05B1F" w:rsidRPr="008033CF">
        <w:rPr>
          <w:color w:val="000000"/>
          <w:lang w:eastAsia="uk-UA" w:bidi="uk-UA"/>
        </w:rPr>
        <w:t>студентам Університету, які досягли особливих успіхів у навчанні;</w:t>
      </w:r>
    </w:p>
    <w:p w14:paraId="640FE851" w14:textId="36DB0A03" w:rsidR="00A05B1F" w:rsidRPr="00A35CC1" w:rsidRDefault="007E7C27" w:rsidP="00A4144A">
      <w:pPr>
        <w:pStyle w:val="20"/>
        <w:shd w:val="clear" w:color="auto" w:fill="auto"/>
        <w:spacing w:after="0" w:line="276" w:lineRule="auto"/>
        <w:jc w:val="both"/>
      </w:pPr>
      <w:r w:rsidRPr="00A35CC1">
        <w:rPr>
          <w:color w:val="000000"/>
          <w:lang w:eastAsia="uk-UA" w:bidi="uk-UA"/>
        </w:rPr>
        <w:t xml:space="preserve">- </w:t>
      </w:r>
      <w:r w:rsidR="00A05B1F" w:rsidRPr="00A35CC1">
        <w:rPr>
          <w:color w:val="000000"/>
          <w:lang w:eastAsia="uk-UA" w:bidi="uk-UA"/>
        </w:rPr>
        <w:t xml:space="preserve">студентам Університету, які навчаються </w:t>
      </w:r>
      <w:r w:rsidR="00680CC8" w:rsidRPr="00A35CC1">
        <w:rPr>
          <w:color w:val="000000"/>
          <w:lang w:eastAsia="uk-UA" w:bidi="uk-UA"/>
        </w:rPr>
        <w:t xml:space="preserve">за спеціальностями, </w:t>
      </w:r>
      <w:r w:rsidR="00680CC8" w:rsidRPr="00A35CC1">
        <w:rPr>
          <w:lang w:eastAsia="uk-UA" w:bidi="uk-UA"/>
        </w:rPr>
        <w:t>переліченими у додатку до постанови Кабінету Міністрів України від 28 грудня 2016 року</w:t>
      </w:r>
      <w:r w:rsidR="00251A0D" w:rsidRPr="00A35CC1">
        <w:rPr>
          <w:lang w:eastAsia="uk-UA" w:bidi="uk-UA"/>
        </w:rPr>
        <w:t xml:space="preserve"> № 1047</w:t>
      </w:r>
      <w:r w:rsidR="00A05B1F" w:rsidRPr="00A35CC1">
        <w:rPr>
          <w:lang w:eastAsia="uk-UA" w:bidi="uk-UA"/>
        </w:rPr>
        <w:t>, для яких встановлюється підвищений розмір академічних стипендій.</w:t>
      </w:r>
    </w:p>
    <w:p w14:paraId="0BD71307" w14:textId="23E6D1F3" w:rsidR="00A42568" w:rsidRPr="00A35CC1" w:rsidRDefault="00A42568" w:rsidP="00A4144A">
      <w:pPr>
        <w:pStyle w:val="20"/>
        <w:shd w:val="clear" w:color="auto" w:fill="auto"/>
        <w:spacing w:after="0" w:line="276" w:lineRule="auto"/>
        <w:jc w:val="both"/>
        <w:rPr>
          <w:lang w:eastAsia="uk-UA" w:bidi="uk-UA"/>
        </w:rPr>
      </w:pPr>
      <w:r w:rsidRPr="008033CF">
        <w:t xml:space="preserve">Розмір академічних стипендій для </w:t>
      </w:r>
      <w:r w:rsidR="00661FD0" w:rsidRPr="008033CF">
        <w:t>студентів</w:t>
      </w:r>
      <w:r w:rsidR="006D09AF" w:rsidRPr="008033CF">
        <w:t xml:space="preserve"> Університету</w:t>
      </w:r>
      <w:r w:rsidRPr="008033CF">
        <w:t>, визначається виходячи з установленого Кабінетом Міністрів України розміру мінімальної ординарної (звичайної) академічної стипендії з урахуванням умов навчання, спеціальності</w:t>
      </w:r>
      <w:r w:rsidR="00631130" w:rsidRPr="008033CF">
        <w:t>*</w:t>
      </w:r>
      <w:r w:rsidRPr="008033CF">
        <w:t>, успішності стипендіата</w:t>
      </w:r>
      <w:r w:rsidR="00C115FB" w:rsidRPr="008033CF">
        <w:t xml:space="preserve"> </w:t>
      </w:r>
      <w:r w:rsidR="00C115FB" w:rsidRPr="00A35CC1">
        <w:t>та затверджується наказом ректора Університету</w:t>
      </w:r>
      <w:r w:rsidRPr="00A35CC1">
        <w:t>.</w:t>
      </w:r>
    </w:p>
    <w:p w14:paraId="51505BF8" w14:textId="351BF01B" w:rsidR="00A05B1F" w:rsidRPr="008033CF" w:rsidRDefault="00A05B1F" w:rsidP="00A4144A">
      <w:pPr>
        <w:pStyle w:val="20"/>
        <w:shd w:val="clear" w:color="auto" w:fill="auto"/>
        <w:spacing w:after="0" w:line="276" w:lineRule="auto"/>
        <w:jc w:val="both"/>
      </w:pPr>
      <w:r w:rsidRPr="008033CF">
        <w:rPr>
          <w:color w:val="000000"/>
          <w:lang w:eastAsia="uk-UA" w:bidi="uk-UA"/>
        </w:rPr>
        <w:t xml:space="preserve">У разі коли стипендіат має право на призначення кількох академічних </w:t>
      </w:r>
      <w:r w:rsidRPr="008033CF">
        <w:rPr>
          <w:color w:val="000000"/>
          <w:lang w:eastAsia="uk-UA" w:bidi="uk-UA"/>
        </w:rPr>
        <w:lastRenderedPageBreak/>
        <w:t>стипендій, виплачується одна стипендія найбільшого розміру, якщо інше не передбачене законодавством.</w:t>
      </w:r>
    </w:p>
    <w:p w14:paraId="08E94921" w14:textId="5037C45E" w:rsidR="000305EA" w:rsidRPr="00CC0661" w:rsidRDefault="000305EA" w:rsidP="00A4144A">
      <w:pPr>
        <w:pStyle w:val="ad"/>
        <w:numPr>
          <w:ilvl w:val="0"/>
          <w:numId w:val="1"/>
        </w:numPr>
        <w:spacing w:before="0" w:beforeAutospacing="0" w:after="0" w:afterAutospacing="0" w:line="276" w:lineRule="auto"/>
        <w:rPr>
          <w:lang w:val="uk-UA"/>
        </w:rPr>
      </w:pPr>
      <w:r w:rsidRPr="00CC0661">
        <w:rPr>
          <w:lang w:val="uk-UA"/>
        </w:rPr>
        <w:t>Ліміт стипендіатів визначає відсоток студентів, які навчаються за державним замовленням на певному факультеті, курсі та спеціальності</w:t>
      </w:r>
      <w:r w:rsidR="00631130" w:rsidRPr="00CC0661">
        <w:rPr>
          <w:lang w:val="uk-UA"/>
        </w:rPr>
        <w:t>* та за одним навчальним планом</w:t>
      </w:r>
      <w:r w:rsidRPr="00CC0661">
        <w:rPr>
          <w:lang w:val="uk-UA"/>
        </w:rPr>
        <w:t>, і набувають право на призначення академічної стипендії на строк до місяця завершення наступного семестрового контролю включно або завершення навчання.</w:t>
      </w:r>
    </w:p>
    <w:p w14:paraId="78A73E3E" w14:textId="77777777" w:rsidR="000305EA" w:rsidRPr="00CC0661" w:rsidRDefault="000305EA" w:rsidP="00A4144A">
      <w:pPr>
        <w:pStyle w:val="ad"/>
        <w:numPr>
          <w:ilvl w:val="0"/>
          <w:numId w:val="1"/>
        </w:numPr>
        <w:spacing w:before="0" w:beforeAutospacing="0" w:after="0" w:afterAutospacing="0" w:line="276" w:lineRule="auto"/>
        <w:rPr>
          <w:lang w:val="uk-UA"/>
        </w:rPr>
      </w:pPr>
      <w:r w:rsidRPr="00CC0661">
        <w:rPr>
          <w:lang w:val="uk-UA"/>
        </w:rPr>
        <w:t>Вчена рада Університету у встановленому законодавством порядку визначає:</w:t>
      </w:r>
    </w:p>
    <w:p w14:paraId="430BC6C3" w14:textId="582EA45B" w:rsidR="000305EA" w:rsidRPr="00CC0661" w:rsidRDefault="000305EA" w:rsidP="00A4144A">
      <w:pPr>
        <w:pStyle w:val="ad"/>
        <w:spacing w:before="0" w:beforeAutospacing="0" w:after="0" w:afterAutospacing="0" w:line="276" w:lineRule="auto"/>
        <w:rPr>
          <w:lang w:val="uk-UA"/>
        </w:rPr>
      </w:pPr>
      <w:r w:rsidRPr="00CC0661">
        <w:rPr>
          <w:lang w:val="uk-UA"/>
        </w:rPr>
        <w:t xml:space="preserve">- загальний ліміт стипендіатів – відсоток стипендіатів, яким призначається академічна стипендія на основі здобутого ними рейтингового </w:t>
      </w:r>
      <w:proofErr w:type="spellStart"/>
      <w:r w:rsidRPr="00CC0661">
        <w:rPr>
          <w:lang w:val="uk-UA"/>
        </w:rPr>
        <w:t>бала</w:t>
      </w:r>
      <w:proofErr w:type="spellEnd"/>
      <w:r w:rsidRPr="00CC0661">
        <w:rPr>
          <w:lang w:val="uk-UA"/>
        </w:rPr>
        <w:t xml:space="preserve"> (включаючи академічну стипендію за особливі успіхи у навчанні) – однаковий для всіх факультетів, курсів та спеціальностей</w:t>
      </w:r>
      <w:r w:rsidR="00631130" w:rsidRPr="00CC0661">
        <w:rPr>
          <w:lang w:val="uk-UA"/>
        </w:rPr>
        <w:t>*</w:t>
      </w:r>
      <w:r w:rsidR="00561F97" w:rsidRPr="00CC0661">
        <w:rPr>
          <w:lang w:val="uk-UA"/>
        </w:rPr>
        <w:t xml:space="preserve"> </w:t>
      </w:r>
      <w:r w:rsidRPr="00CC0661">
        <w:rPr>
          <w:lang w:val="uk-UA"/>
        </w:rPr>
        <w:t>Університету;</w:t>
      </w:r>
    </w:p>
    <w:p w14:paraId="35D4F298" w14:textId="6AE60DD8" w:rsidR="000305EA" w:rsidRPr="00A35CC1" w:rsidRDefault="000305EA" w:rsidP="00A4144A">
      <w:pPr>
        <w:pStyle w:val="ad"/>
        <w:spacing w:before="0" w:beforeAutospacing="0" w:after="0" w:afterAutospacing="0" w:line="276" w:lineRule="auto"/>
        <w:rPr>
          <w:lang w:val="uk-UA"/>
        </w:rPr>
      </w:pPr>
      <w:r w:rsidRPr="00CC0661">
        <w:rPr>
          <w:lang w:val="uk-UA"/>
        </w:rPr>
        <w:t xml:space="preserve">- ліміт стипендіатів, яким призначатиметься академічна стипендія за особливі успіхи в навчанні на основі здобутого ними рейтингового </w:t>
      </w:r>
      <w:proofErr w:type="spellStart"/>
      <w:r w:rsidRPr="00CC0661">
        <w:rPr>
          <w:lang w:val="uk-UA"/>
        </w:rPr>
        <w:t>бала</w:t>
      </w:r>
      <w:proofErr w:type="spellEnd"/>
      <w:r w:rsidRPr="00CC0661">
        <w:rPr>
          <w:lang w:val="uk-UA"/>
        </w:rPr>
        <w:t>, - може бути різним для факультетів, курсів та спеціальностей</w:t>
      </w:r>
      <w:r w:rsidR="00631130" w:rsidRPr="00CC0661">
        <w:rPr>
          <w:lang w:val="uk-UA"/>
        </w:rPr>
        <w:t>*</w:t>
      </w:r>
      <w:r w:rsidRPr="00CC0661">
        <w:rPr>
          <w:lang w:val="uk-UA"/>
        </w:rPr>
        <w:t>;</w:t>
      </w:r>
    </w:p>
    <w:p w14:paraId="456B7D32" w14:textId="6DD818BD" w:rsidR="000305EA" w:rsidRPr="00A35CC1" w:rsidRDefault="000305EA" w:rsidP="00A4144A">
      <w:pPr>
        <w:pStyle w:val="ad"/>
        <w:spacing w:before="0" w:beforeAutospacing="0" w:after="0" w:afterAutospacing="0" w:line="276" w:lineRule="auto"/>
        <w:rPr>
          <w:lang w:val="uk-UA"/>
        </w:rPr>
      </w:pPr>
      <w:r w:rsidRPr="00A35CC1">
        <w:rPr>
          <w:lang w:val="uk-UA"/>
        </w:rPr>
        <w:t xml:space="preserve">- ліміт стипендіатів з числа осіб, які зараховані на перший рік навчання і яким до першого семестрового контролю буде призначатися академічна стипендія на підставі конкурсного </w:t>
      </w:r>
      <w:proofErr w:type="spellStart"/>
      <w:r w:rsidRPr="00A35CC1">
        <w:rPr>
          <w:lang w:val="uk-UA"/>
        </w:rPr>
        <w:t>бала</w:t>
      </w:r>
      <w:proofErr w:type="spellEnd"/>
      <w:r w:rsidRPr="00A35CC1">
        <w:rPr>
          <w:lang w:val="uk-UA"/>
        </w:rPr>
        <w:t>, здобутого під час вступу до Університету</w:t>
      </w:r>
      <w:r w:rsidR="00671E5F" w:rsidRPr="00A35CC1">
        <w:rPr>
          <w:lang w:val="uk-UA"/>
        </w:rPr>
        <w:t>;</w:t>
      </w:r>
    </w:p>
    <w:p w14:paraId="78581D14" w14:textId="370E7A21" w:rsidR="008B3E7E" w:rsidRPr="008033CF" w:rsidRDefault="008B3E7E" w:rsidP="00A4144A">
      <w:pPr>
        <w:pStyle w:val="ad"/>
        <w:spacing w:before="0" w:beforeAutospacing="0" w:after="0" w:afterAutospacing="0" w:line="276" w:lineRule="auto"/>
        <w:rPr>
          <w:szCs w:val="28"/>
          <w:lang w:val="uk-UA"/>
        </w:rPr>
      </w:pPr>
      <w:r w:rsidRPr="008033CF">
        <w:rPr>
          <w:szCs w:val="28"/>
          <w:lang w:val="uk-UA"/>
        </w:rPr>
        <w:t>Ліміти стипендіатів встановлюються вченою</w:t>
      </w:r>
      <w:r w:rsidR="00CC0661">
        <w:rPr>
          <w:szCs w:val="28"/>
          <w:lang w:val="uk-UA"/>
        </w:rPr>
        <w:t xml:space="preserve"> радою</w:t>
      </w:r>
      <w:r w:rsidRPr="008033CF">
        <w:rPr>
          <w:szCs w:val="28"/>
          <w:lang w:val="uk-UA"/>
        </w:rPr>
        <w:t xml:space="preserve"> Університету перед початком підведення підсумків кожного семестрового контролю.</w:t>
      </w:r>
    </w:p>
    <w:p w14:paraId="7E182D0F" w14:textId="7873259D" w:rsidR="008B3E7E" w:rsidRPr="008033CF" w:rsidRDefault="008B3E7E" w:rsidP="00A4144A">
      <w:pPr>
        <w:pStyle w:val="ad"/>
        <w:spacing w:before="0" w:beforeAutospacing="0" w:after="0" w:afterAutospacing="0" w:line="276" w:lineRule="auto"/>
        <w:rPr>
          <w:szCs w:val="28"/>
          <w:lang w:val="uk-UA"/>
        </w:rPr>
      </w:pPr>
      <w:r w:rsidRPr="008033CF">
        <w:rPr>
          <w:szCs w:val="28"/>
          <w:lang w:val="uk-UA"/>
        </w:rPr>
        <w:t>Ліміт першокурсників-стипендіатів встановлюється до 1 липня попереднього навчального року.</w:t>
      </w:r>
    </w:p>
    <w:p w14:paraId="32B163D6" w14:textId="01E3C244" w:rsidR="008B3E7E" w:rsidRPr="008033CF" w:rsidRDefault="008B3E7E" w:rsidP="00A4144A">
      <w:pPr>
        <w:pStyle w:val="ad"/>
        <w:spacing w:before="0" w:beforeAutospacing="0" w:after="0" w:afterAutospacing="0" w:line="276" w:lineRule="auto"/>
        <w:rPr>
          <w:szCs w:val="28"/>
          <w:lang w:val="uk-UA"/>
        </w:rPr>
      </w:pPr>
      <w:r w:rsidRPr="008033CF">
        <w:rPr>
          <w:szCs w:val="28"/>
          <w:lang w:val="uk-UA"/>
        </w:rPr>
        <w:t>Деканати впродовж 3-х днів після завершення семестрового контролю формують рейтинг студентів окремо по кожній спеціальності, спеціалізації, курсу, на основі прийнятих показників успішності. Разом з цим визначається кількість студентів, які будуть отримувати стипендію підвищеного розміру за особливі досягнення у навчанні.</w:t>
      </w:r>
    </w:p>
    <w:p w14:paraId="67D3680B" w14:textId="7435B9A1" w:rsidR="00485922" w:rsidRPr="008033CF" w:rsidRDefault="00485922" w:rsidP="00A4144A">
      <w:pPr>
        <w:pStyle w:val="ad"/>
        <w:numPr>
          <w:ilvl w:val="0"/>
          <w:numId w:val="1"/>
        </w:numPr>
        <w:spacing w:before="0" w:beforeAutospacing="0" w:after="0" w:afterAutospacing="0" w:line="276" w:lineRule="auto"/>
        <w:rPr>
          <w:color w:val="000000"/>
          <w:szCs w:val="28"/>
          <w:lang w:val="uk-UA" w:eastAsia="uk-UA" w:bidi="uk-UA"/>
        </w:rPr>
      </w:pPr>
      <w:r w:rsidRPr="008033CF">
        <w:rPr>
          <w:color w:val="000000"/>
          <w:szCs w:val="28"/>
          <w:lang w:val="uk-UA" w:eastAsia="uk-UA" w:bidi="uk-UA"/>
        </w:rPr>
        <w:t xml:space="preserve">Конкретна кількість стипендіатів, які навчаються на певному факультеті, курсі за певною спеціальністю і яким на наступний навчальний семестр буде призначена академічна стипендія (включаючи академічну стипендію за особливі успіхи </w:t>
      </w:r>
      <w:r w:rsidR="00680CC8" w:rsidRPr="008033CF">
        <w:rPr>
          <w:color w:val="000000"/>
          <w:szCs w:val="28"/>
          <w:lang w:val="uk-UA" w:eastAsia="uk-UA" w:bidi="uk-UA"/>
        </w:rPr>
        <w:t>у</w:t>
      </w:r>
      <w:r w:rsidRPr="008033CF">
        <w:rPr>
          <w:color w:val="000000"/>
          <w:szCs w:val="28"/>
          <w:lang w:val="uk-UA" w:eastAsia="uk-UA" w:bidi="uk-UA"/>
        </w:rPr>
        <w:t xml:space="preserve"> навчанні), визначається стипендіальною комісією шляхом округлення до цілого числа </w:t>
      </w:r>
      <w:r w:rsidR="00680CC8" w:rsidRPr="008033CF">
        <w:rPr>
          <w:color w:val="000000"/>
          <w:szCs w:val="28"/>
          <w:lang w:val="uk-UA" w:eastAsia="uk-UA" w:bidi="uk-UA"/>
        </w:rPr>
        <w:t>у</w:t>
      </w:r>
      <w:r w:rsidRPr="008033CF">
        <w:rPr>
          <w:color w:val="000000"/>
          <w:szCs w:val="28"/>
          <w:lang w:val="uk-UA" w:eastAsia="uk-UA" w:bidi="uk-UA"/>
        </w:rPr>
        <w:t xml:space="preserve"> бік зменшення добутку ліміту стипендіатів, визначеного відповідно до пункту </w:t>
      </w:r>
      <w:r w:rsidRPr="008033CF">
        <w:rPr>
          <w:szCs w:val="28"/>
          <w:lang w:val="uk-UA" w:eastAsia="uk-UA" w:bidi="uk-UA"/>
        </w:rPr>
        <w:t>1</w:t>
      </w:r>
      <w:r w:rsidR="00680CC8" w:rsidRPr="008033CF">
        <w:rPr>
          <w:szCs w:val="28"/>
          <w:lang w:val="uk-UA" w:eastAsia="uk-UA" w:bidi="uk-UA"/>
        </w:rPr>
        <w:t>5</w:t>
      </w:r>
      <w:r w:rsidRPr="008033CF">
        <w:rPr>
          <w:szCs w:val="28"/>
          <w:lang w:val="uk-UA" w:eastAsia="uk-UA" w:bidi="uk-UA"/>
        </w:rPr>
        <w:t xml:space="preserve"> цих Правил</w:t>
      </w:r>
      <w:r w:rsidRPr="008033CF">
        <w:rPr>
          <w:color w:val="000000"/>
          <w:szCs w:val="28"/>
          <w:lang w:val="uk-UA" w:eastAsia="uk-UA" w:bidi="uk-UA"/>
        </w:rPr>
        <w:t xml:space="preserve">, на фактичну кількість студентів денної форми здобуття освіти, які навчаються за державним замовленням на певному факультеті, курсі за певною спеціальністю станом на перше число місяця, наступного за датою закінчення семестрового контролю або </w:t>
      </w:r>
      <w:r w:rsidRPr="008033CF">
        <w:rPr>
          <w:color w:val="000000"/>
          <w:szCs w:val="28"/>
          <w:lang w:val="uk-UA" w:eastAsia="uk-UA" w:bidi="uk-UA"/>
        </w:rPr>
        <w:lastRenderedPageBreak/>
        <w:t>приступили до навчання через десять днів після його початку (для студентів першого року навчання).</w:t>
      </w:r>
    </w:p>
    <w:p w14:paraId="344B4CEE" w14:textId="3C443557" w:rsidR="00485922" w:rsidRPr="008033CF" w:rsidRDefault="00485922" w:rsidP="00A4144A">
      <w:pPr>
        <w:pStyle w:val="ad"/>
        <w:numPr>
          <w:ilvl w:val="0"/>
          <w:numId w:val="1"/>
        </w:numPr>
        <w:spacing w:before="0" w:beforeAutospacing="0" w:after="0" w:afterAutospacing="0" w:line="276" w:lineRule="auto"/>
        <w:rPr>
          <w:color w:val="000000"/>
          <w:szCs w:val="28"/>
          <w:lang w:val="uk-UA" w:eastAsia="uk-UA" w:bidi="uk-UA"/>
        </w:rPr>
      </w:pPr>
      <w:r w:rsidRPr="008033CF">
        <w:rPr>
          <w:color w:val="000000"/>
          <w:szCs w:val="28"/>
          <w:lang w:val="uk-UA" w:eastAsia="uk-UA" w:bidi="uk-UA"/>
        </w:rPr>
        <w:t xml:space="preserve">У разі одночасної наявності на певному факультеті, курсі за певною спеціальністю студентів, які навчаються за повним та скороченим строками навчання, конкретна кількість стипендіатів встановлюється окремо для кожної з таких категорій відповідно до визначеного згідно з </w:t>
      </w:r>
      <w:r w:rsidRPr="008033CF">
        <w:rPr>
          <w:szCs w:val="28"/>
          <w:lang w:val="uk-UA" w:eastAsia="uk-UA" w:bidi="uk-UA"/>
        </w:rPr>
        <w:t>пунктом 1</w:t>
      </w:r>
      <w:r w:rsidR="00680CC8" w:rsidRPr="008033CF">
        <w:rPr>
          <w:szCs w:val="28"/>
          <w:lang w:val="uk-UA" w:eastAsia="uk-UA" w:bidi="uk-UA"/>
        </w:rPr>
        <w:t>5</w:t>
      </w:r>
      <w:r w:rsidRPr="008033CF">
        <w:rPr>
          <w:szCs w:val="28"/>
          <w:lang w:val="uk-UA" w:eastAsia="uk-UA" w:bidi="uk-UA"/>
        </w:rPr>
        <w:t xml:space="preserve"> цих Правил порядку</w:t>
      </w:r>
      <w:r w:rsidRPr="008033CF">
        <w:rPr>
          <w:color w:val="000000"/>
          <w:szCs w:val="28"/>
          <w:lang w:val="uk-UA" w:eastAsia="uk-UA" w:bidi="uk-UA"/>
        </w:rPr>
        <w:t>.</w:t>
      </w:r>
    </w:p>
    <w:p w14:paraId="47D3259F" w14:textId="6712F6D3" w:rsidR="00485922" w:rsidRPr="008033CF" w:rsidRDefault="00485922" w:rsidP="00A4144A">
      <w:pPr>
        <w:pStyle w:val="ad"/>
        <w:numPr>
          <w:ilvl w:val="0"/>
          <w:numId w:val="1"/>
        </w:numPr>
        <w:spacing w:before="0" w:beforeAutospacing="0" w:after="0" w:afterAutospacing="0" w:line="276" w:lineRule="auto"/>
        <w:rPr>
          <w:color w:val="000000"/>
          <w:szCs w:val="28"/>
          <w:lang w:val="uk-UA" w:eastAsia="uk-UA" w:bidi="uk-UA"/>
        </w:rPr>
      </w:pPr>
      <w:r w:rsidRPr="008033CF">
        <w:rPr>
          <w:color w:val="000000"/>
          <w:szCs w:val="28"/>
          <w:lang w:val="uk-UA" w:eastAsia="uk-UA" w:bidi="uk-UA"/>
        </w:rPr>
        <w:t>Стипендіальна комісія прийма</w:t>
      </w:r>
      <w:r w:rsidR="00D2546D" w:rsidRPr="008033CF">
        <w:rPr>
          <w:color w:val="000000"/>
          <w:szCs w:val="28"/>
          <w:lang w:val="uk-UA" w:eastAsia="uk-UA" w:bidi="uk-UA"/>
        </w:rPr>
        <w:t>є</w:t>
      </w:r>
      <w:r w:rsidRPr="008033CF">
        <w:rPr>
          <w:color w:val="000000"/>
          <w:szCs w:val="28"/>
          <w:lang w:val="uk-UA" w:eastAsia="uk-UA" w:bidi="uk-UA"/>
        </w:rPr>
        <w:t xml:space="preserve"> рішення щодо встановлення єдиного ліміту стипендіатів для студентів, які навчаються на різних курсах та/або факультетах за певною спеціальністю, якщо такі особи навчаються за однаковими навчальними планами.</w:t>
      </w:r>
    </w:p>
    <w:p w14:paraId="290A3431" w14:textId="77777777" w:rsidR="00D2546D" w:rsidRPr="008033CF" w:rsidRDefault="00485922" w:rsidP="00A4144A">
      <w:pPr>
        <w:pStyle w:val="ad"/>
        <w:numPr>
          <w:ilvl w:val="0"/>
          <w:numId w:val="1"/>
        </w:numPr>
        <w:spacing w:before="0" w:beforeAutospacing="0" w:after="0" w:afterAutospacing="0" w:line="276" w:lineRule="auto"/>
        <w:rPr>
          <w:color w:val="000000"/>
          <w:szCs w:val="28"/>
          <w:lang w:val="uk-UA" w:eastAsia="uk-UA" w:bidi="uk-UA"/>
        </w:rPr>
      </w:pPr>
      <w:r w:rsidRPr="008033CF">
        <w:rPr>
          <w:color w:val="000000"/>
          <w:szCs w:val="28"/>
          <w:lang w:val="uk-UA" w:eastAsia="uk-UA" w:bidi="uk-UA"/>
        </w:rPr>
        <w:t>У разі наявності тільки чотирьох осіб на одному факультеті, курсі за певною спеціальністю встановлюється, що кількість стипендіатів складає одну або дві особи за рішенням стипендіальної комісії.</w:t>
      </w:r>
    </w:p>
    <w:p w14:paraId="0A571277" w14:textId="05BA3D32" w:rsidR="00485922" w:rsidRPr="008033CF" w:rsidRDefault="00485922" w:rsidP="00A4144A">
      <w:pPr>
        <w:pStyle w:val="ad"/>
        <w:spacing w:before="0" w:beforeAutospacing="0" w:after="0" w:afterAutospacing="0" w:line="276" w:lineRule="auto"/>
        <w:rPr>
          <w:color w:val="000000"/>
          <w:szCs w:val="28"/>
          <w:lang w:val="uk-UA" w:eastAsia="uk-UA" w:bidi="uk-UA"/>
        </w:rPr>
      </w:pPr>
      <w:r w:rsidRPr="008033CF">
        <w:rPr>
          <w:color w:val="000000"/>
          <w:szCs w:val="28"/>
          <w:lang w:val="uk-UA" w:eastAsia="uk-UA" w:bidi="uk-UA"/>
        </w:rPr>
        <w:t>У разі наявності тільки двох осіб на одному факультеті</w:t>
      </w:r>
      <w:r w:rsidR="00680CC8" w:rsidRPr="008033CF">
        <w:rPr>
          <w:color w:val="000000"/>
          <w:szCs w:val="28"/>
          <w:lang w:val="uk-UA" w:eastAsia="uk-UA" w:bidi="uk-UA"/>
        </w:rPr>
        <w:t>,</w:t>
      </w:r>
      <w:r w:rsidRPr="008033CF">
        <w:rPr>
          <w:color w:val="000000"/>
          <w:szCs w:val="28"/>
          <w:lang w:val="uk-UA" w:eastAsia="uk-UA" w:bidi="uk-UA"/>
        </w:rPr>
        <w:t xml:space="preserve"> курсі за певною спеціальністю встановлюється, що кількість стипендіатів складає одну особу. У разі наявності тільки однієї особи кількість стипендіатів встановлюється стипендіальною комісією залежно від рівня її успішності.</w:t>
      </w:r>
    </w:p>
    <w:p w14:paraId="12E50C31" w14:textId="1D708BDB" w:rsidR="00A05B1F" w:rsidRPr="00CC0661" w:rsidRDefault="00A05B1F" w:rsidP="00A4144A">
      <w:pPr>
        <w:pStyle w:val="20"/>
        <w:numPr>
          <w:ilvl w:val="0"/>
          <w:numId w:val="1"/>
        </w:numPr>
        <w:shd w:val="clear" w:color="auto" w:fill="auto"/>
        <w:spacing w:after="0" w:line="276" w:lineRule="auto"/>
        <w:jc w:val="both"/>
      </w:pPr>
      <w:r w:rsidRPr="00CC0661">
        <w:rPr>
          <w:color w:val="000000"/>
          <w:lang w:eastAsia="uk-UA" w:bidi="uk-UA"/>
        </w:rPr>
        <w:t xml:space="preserve">Університет у межах коштів, передбачених для виплати стипендій, призначає академічні стипендії студентам згідно з рейтингом успішності (далі - рейтинг), що складається на підставі об’єктивних та прозорих характеристик, прямих вимірів навчальних досягнень здобувачів вищої освіти </w:t>
      </w:r>
      <w:r w:rsidR="00C115FB" w:rsidRPr="00CC0661">
        <w:rPr>
          <w:color w:val="000000"/>
          <w:lang w:eastAsia="uk-UA" w:bidi="uk-UA"/>
        </w:rPr>
        <w:t>з кожного освітнього компонента і до якого включаються всі студенти</w:t>
      </w:r>
      <w:r w:rsidR="00F33970" w:rsidRPr="00CC0661">
        <w:rPr>
          <w:color w:val="000000"/>
          <w:lang w:eastAsia="uk-UA" w:bidi="uk-UA"/>
        </w:rPr>
        <w:t>, які навчаються на певному факультеті за денною формою здобуття освіти за відповідними курсом та спеціальністю</w:t>
      </w:r>
      <w:r w:rsidR="000752F3" w:rsidRPr="00CC0661">
        <w:t>* та за одним навчальним планом</w:t>
      </w:r>
      <w:r w:rsidRPr="00CC0661">
        <w:rPr>
          <w:color w:val="000000"/>
          <w:lang w:eastAsia="uk-UA" w:bidi="uk-UA"/>
        </w:rPr>
        <w:t xml:space="preserve">, </w:t>
      </w:r>
      <w:r w:rsidRPr="00CC0661">
        <w:rPr>
          <w:lang w:eastAsia="uk-UA" w:bidi="uk-UA"/>
        </w:rPr>
        <w:t>крім осіб зазначених у пункт</w:t>
      </w:r>
      <w:r w:rsidR="004952E9" w:rsidRPr="00CC0661">
        <w:rPr>
          <w:lang w:eastAsia="uk-UA" w:bidi="uk-UA"/>
        </w:rPr>
        <w:t>і</w:t>
      </w:r>
      <w:r w:rsidRPr="00CC0661">
        <w:rPr>
          <w:lang w:eastAsia="uk-UA" w:bidi="uk-UA"/>
        </w:rPr>
        <w:t xml:space="preserve"> </w:t>
      </w:r>
      <w:r w:rsidR="002A3244" w:rsidRPr="00CC0661">
        <w:rPr>
          <w:lang w:eastAsia="uk-UA" w:bidi="uk-UA"/>
        </w:rPr>
        <w:t>2</w:t>
      </w:r>
      <w:r w:rsidR="00E84834" w:rsidRPr="00CC0661">
        <w:rPr>
          <w:lang w:eastAsia="uk-UA" w:bidi="uk-UA"/>
        </w:rPr>
        <w:t>8 цих Правил</w:t>
      </w:r>
      <w:r w:rsidRPr="00CC0661">
        <w:rPr>
          <w:lang w:eastAsia="uk-UA" w:bidi="uk-UA"/>
        </w:rPr>
        <w:t>.</w:t>
      </w:r>
    </w:p>
    <w:p w14:paraId="78117822" w14:textId="6DB3358E" w:rsidR="00A05B1F" w:rsidRPr="00CC0661" w:rsidRDefault="00A05B1F" w:rsidP="00A4144A">
      <w:pPr>
        <w:pStyle w:val="20"/>
        <w:shd w:val="clear" w:color="auto" w:fill="auto"/>
        <w:spacing w:after="0" w:line="276" w:lineRule="auto"/>
        <w:jc w:val="both"/>
      </w:pPr>
      <w:r w:rsidRPr="00CC0661">
        <w:rPr>
          <w:color w:val="000000"/>
          <w:lang w:eastAsia="uk-UA" w:bidi="uk-UA"/>
        </w:rPr>
        <w:t>Рейтинг студентів Університету</w:t>
      </w:r>
      <w:r w:rsidR="00C115FB" w:rsidRPr="00CC0661">
        <w:rPr>
          <w:color w:val="000000"/>
          <w:lang w:eastAsia="uk-UA" w:bidi="uk-UA"/>
        </w:rPr>
        <w:t xml:space="preserve">, які навчаються на </w:t>
      </w:r>
      <w:r w:rsidR="00F33970" w:rsidRPr="00CC0661">
        <w:rPr>
          <w:color w:val="000000"/>
          <w:lang w:eastAsia="uk-UA" w:bidi="uk-UA"/>
        </w:rPr>
        <w:t>одному</w:t>
      </w:r>
      <w:r w:rsidR="00C115FB" w:rsidRPr="00CC0661">
        <w:rPr>
          <w:color w:val="000000"/>
          <w:lang w:eastAsia="uk-UA" w:bidi="uk-UA"/>
        </w:rPr>
        <w:t xml:space="preserve"> факультеті за денною формою здобуття освіти за відповідними курсом та спеціальністю</w:t>
      </w:r>
      <w:r w:rsidR="000752F3" w:rsidRPr="00CC0661">
        <w:t>* та за одним навчальним планом</w:t>
      </w:r>
      <w:r w:rsidRPr="00CC0661">
        <w:rPr>
          <w:color w:val="000000"/>
          <w:lang w:eastAsia="uk-UA" w:bidi="uk-UA"/>
        </w:rPr>
        <w:t xml:space="preserve">, </w:t>
      </w:r>
      <w:r w:rsidR="00C115FB" w:rsidRPr="00CC0661">
        <w:rPr>
          <w:color w:val="000000"/>
          <w:lang w:eastAsia="uk-UA" w:bidi="uk-UA"/>
        </w:rPr>
        <w:t>с</w:t>
      </w:r>
      <w:r w:rsidRPr="00CC0661">
        <w:rPr>
          <w:color w:val="000000"/>
          <w:lang w:eastAsia="uk-UA" w:bidi="uk-UA"/>
        </w:rPr>
        <w:t>форм</w:t>
      </w:r>
      <w:r w:rsidR="00C115FB" w:rsidRPr="00CC0661">
        <w:rPr>
          <w:color w:val="000000"/>
          <w:lang w:eastAsia="uk-UA" w:bidi="uk-UA"/>
        </w:rPr>
        <w:t>ований</w:t>
      </w:r>
      <w:r w:rsidRPr="00CC0661">
        <w:rPr>
          <w:color w:val="000000"/>
          <w:lang w:eastAsia="uk-UA" w:bidi="uk-UA"/>
        </w:rPr>
        <w:t xml:space="preserve"> згідно з цим</w:t>
      </w:r>
      <w:r w:rsidR="00B60435" w:rsidRPr="00CC0661">
        <w:rPr>
          <w:color w:val="000000"/>
          <w:lang w:eastAsia="uk-UA" w:bidi="uk-UA"/>
        </w:rPr>
        <w:t>и</w:t>
      </w:r>
      <w:r w:rsidRPr="00CC0661">
        <w:rPr>
          <w:color w:val="000000"/>
          <w:lang w:eastAsia="uk-UA" w:bidi="uk-UA"/>
        </w:rPr>
        <w:t xml:space="preserve"> </w:t>
      </w:r>
      <w:r w:rsidR="00B60435" w:rsidRPr="00CC0661">
        <w:rPr>
          <w:color w:val="000000"/>
          <w:lang w:eastAsia="uk-UA" w:bidi="uk-UA"/>
        </w:rPr>
        <w:t>Правилами</w:t>
      </w:r>
      <w:r w:rsidRPr="00CC0661">
        <w:rPr>
          <w:color w:val="000000"/>
          <w:lang w:eastAsia="uk-UA" w:bidi="uk-UA"/>
        </w:rPr>
        <w:t>, оприлюднюється на офіційному веб</w:t>
      </w:r>
      <w:r w:rsidR="00C115FB" w:rsidRPr="00CC0661">
        <w:rPr>
          <w:color w:val="000000"/>
          <w:lang w:eastAsia="uk-UA" w:bidi="uk-UA"/>
        </w:rPr>
        <w:t>-</w:t>
      </w:r>
      <w:r w:rsidRPr="00CC0661">
        <w:rPr>
          <w:color w:val="000000"/>
          <w:lang w:eastAsia="uk-UA" w:bidi="uk-UA"/>
        </w:rPr>
        <w:t>сайті Університету не пізніше ніж через три робочих дні після прийняття відповідного рішення стипендіальною комісією.</w:t>
      </w:r>
    </w:p>
    <w:p w14:paraId="513AA35E" w14:textId="01B218CB" w:rsidR="00A05B1F" w:rsidRPr="008033CF" w:rsidRDefault="00A05B1F" w:rsidP="00A4144A">
      <w:pPr>
        <w:pStyle w:val="20"/>
        <w:shd w:val="clear" w:color="auto" w:fill="auto"/>
        <w:spacing w:after="0" w:line="276" w:lineRule="auto"/>
        <w:jc w:val="both"/>
      </w:pPr>
      <w:r w:rsidRPr="00CC0661">
        <w:rPr>
          <w:color w:val="000000"/>
          <w:lang w:eastAsia="uk-UA" w:bidi="uk-UA"/>
        </w:rPr>
        <w:t xml:space="preserve">Особа, яка протягом попереднього навчального семестру отримувала академічну стипендію і внаслідок тимчасової непрацездатності, підтвердженої довідкою закладу охорони здоров’я, не склала семестровий контроль у строк, </w:t>
      </w:r>
      <w:r w:rsidR="00264105" w:rsidRPr="00CC0661">
        <w:rPr>
          <w:color w:val="000000"/>
          <w:lang w:eastAsia="uk-UA" w:bidi="uk-UA"/>
        </w:rPr>
        <w:t>визначений навчальним планом</w:t>
      </w:r>
      <w:r w:rsidR="00264105" w:rsidRPr="00CC0661" w:rsidDel="00264105">
        <w:rPr>
          <w:color w:val="000000"/>
          <w:lang w:eastAsia="uk-UA" w:bidi="uk-UA"/>
        </w:rPr>
        <w:t xml:space="preserve"> </w:t>
      </w:r>
      <w:r w:rsidRPr="00CC0661">
        <w:rPr>
          <w:color w:val="000000"/>
          <w:lang w:eastAsia="uk-UA" w:bidi="uk-UA"/>
        </w:rPr>
        <w:t>Університету</w:t>
      </w:r>
      <w:r w:rsidRPr="008033CF">
        <w:rPr>
          <w:color w:val="000000"/>
          <w:lang w:eastAsia="uk-UA" w:bidi="uk-UA"/>
        </w:rPr>
        <w:t xml:space="preserve">, має право на отримання академічної стипендії </w:t>
      </w:r>
      <w:r w:rsidR="00264105" w:rsidRPr="008033CF">
        <w:rPr>
          <w:color w:val="000000"/>
          <w:lang w:eastAsia="uk-UA" w:bidi="uk-UA"/>
        </w:rPr>
        <w:t xml:space="preserve">у </w:t>
      </w:r>
      <w:r w:rsidRPr="008033CF">
        <w:rPr>
          <w:color w:val="000000"/>
          <w:lang w:eastAsia="uk-UA" w:bidi="uk-UA"/>
        </w:rPr>
        <w:t xml:space="preserve">розмірі мінімальної ординарної (звичайної) академічної стипендії. Рішенням ректора Університету таким особам </w:t>
      </w:r>
      <w:r w:rsidR="00264105" w:rsidRPr="008033CF">
        <w:rPr>
          <w:color w:val="000000"/>
          <w:lang w:eastAsia="uk-UA" w:bidi="uk-UA"/>
        </w:rPr>
        <w:t xml:space="preserve">встановлюється </w:t>
      </w:r>
      <w:r w:rsidRPr="008033CF">
        <w:rPr>
          <w:color w:val="000000"/>
          <w:lang w:eastAsia="uk-UA" w:bidi="uk-UA"/>
        </w:rPr>
        <w:t>строк ліквідації академічної заборгованості</w:t>
      </w:r>
      <w:r w:rsidR="00264105" w:rsidRPr="008033CF">
        <w:rPr>
          <w:color w:val="000000"/>
          <w:lang w:eastAsia="uk-UA" w:bidi="uk-UA"/>
        </w:rPr>
        <w:t>**</w:t>
      </w:r>
      <w:r w:rsidRPr="008033CF">
        <w:rPr>
          <w:color w:val="000000"/>
          <w:lang w:eastAsia="uk-UA" w:bidi="uk-UA"/>
        </w:rPr>
        <w:t xml:space="preserve">, але не більш як місяць з дня припинення тимчасової непрацездатності, після чого питання призначення академічної </w:t>
      </w:r>
      <w:r w:rsidRPr="008033CF">
        <w:rPr>
          <w:color w:val="000000"/>
          <w:lang w:eastAsia="uk-UA" w:bidi="uk-UA"/>
        </w:rPr>
        <w:lastRenderedPageBreak/>
        <w:t xml:space="preserve">стипендії такій особі вирішується на загальних підставах відповідно до </w:t>
      </w:r>
      <w:r w:rsidR="00B60435" w:rsidRPr="008033CF">
        <w:rPr>
          <w:color w:val="000000"/>
          <w:lang w:eastAsia="uk-UA" w:bidi="uk-UA"/>
        </w:rPr>
        <w:t>цих Правил</w:t>
      </w:r>
      <w:r w:rsidRPr="008033CF">
        <w:rPr>
          <w:color w:val="000000"/>
          <w:lang w:eastAsia="uk-UA" w:bidi="uk-UA"/>
        </w:rPr>
        <w:t xml:space="preserve">. У разі коли особі призначена академічна стипендія, здійснюється перерахунок коштів та виплата академічної стипендії в повному обсязі. Якщо стипендіат </w:t>
      </w:r>
      <w:r w:rsidR="00264105" w:rsidRPr="008033CF">
        <w:rPr>
          <w:color w:val="000000"/>
          <w:lang w:eastAsia="uk-UA" w:bidi="uk-UA"/>
        </w:rPr>
        <w:t xml:space="preserve">втратить </w:t>
      </w:r>
      <w:r w:rsidRPr="008033CF">
        <w:rPr>
          <w:color w:val="000000"/>
          <w:lang w:eastAsia="uk-UA" w:bidi="uk-UA"/>
        </w:rPr>
        <w:t>право на призначення академічної стипендії, виплата такої стипендії припиняється, відшкодування коштів, отриманих такою особою під час ліквідації академічної заборгованості</w:t>
      </w:r>
      <w:r w:rsidR="00264105" w:rsidRPr="008033CF">
        <w:rPr>
          <w:color w:val="000000"/>
          <w:lang w:eastAsia="uk-UA" w:bidi="uk-UA"/>
        </w:rPr>
        <w:t>**</w:t>
      </w:r>
      <w:r w:rsidRPr="008033CF">
        <w:rPr>
          <w:color w:val="000000"/>
          <w:lang w:eastAsia="uk-UA" w:bidi="uk-UA"/>
        </w:rPr>
        <w:t>, не здійснюється.</w:t>
      </w:r>
    </w:p>
    <w:p w14:paraId="519A2018" w14:textId="286DDB1F" w:rsidR="00A05B1F" w:rsidRPr="008033CF" w:rsidRDefault="00A05B1F" w:rsidP="00A4144A">
      <w:pPr>
        <w:pStyle w:val="20"/>
        <w:numPr>
          <w:ilvl w:val="0"/>
          <w:numId w:val="1"/>
        </w:numPr>
        <w:shd w:val="clear" w:color="auto" w:fill="auto"/>
        <w:spacing w:after="0" w:line="276" w:lineRule="auto"/>
        <w:jc w:val="both"/>
      </w:pPr>
      <w:r w:rsidRPr="008033CF">
        <w:rPr>
          <w:color w:val="000000"/>
          <w:lang w:eastAsia="uk-UA" w:bidi="uk-UA"/>
        </w:rPr>
        <w:t xml:space="preserve">Виплата стипендії студентам Університету, які реалізували право на академічну мобільність при одночасному збереженні статусу здобувача вищої освіти за </w:t>
      </w:r>
      <w:r w:rsidR="00264105" w:rsidRPr="008033CF">
        <w:rPr>
          <w:color w:val="000000"/>
          <w:lang w:eastAsia="uk-UA" w:bidi="uk-UA"/>
        </w:rPr>
        <w:t>державним замовленням</w:t>
      </w:r>
      <w:r w:rsidR="00264105" w:rsidRPr="008033CF" w:rsidDel="00264105">
        <w:rPr>
          <w:color w:val="000000"/>
          <w:lang w:eastAsia="uk-UA" w:bidi="uk-UA"/>
        </w:rPr>
        <w:t xml:space="preserve"> </w:t>
      </w:r>
      <w:r w:rsidRPr="008033CF">
        <w:rPr>
          <w:color w:val="000000"/>
          <w:lang w:eastAsia="uk-UA" w:bidi="uk-UA"/>
        </w:rPr>
        <w:t xml:space="preserve">за денною формою здобуття освіти в Університеті і не отримували регулярної безповоротної фіксованої фінансової підтримки в грошовій формі (персональний грант, стипендія тощо) протягом усього строку навчання за програмою академічної мобільності в іншому закладі </w:t>
      </w:r>
      <w:r w:rsidR="00264105" w:rsidRPr="008033CF">
        <w:rPr>
          <w:color w:val="000000"/>
          <w:lang w:eastAsia="uk-UA" w:bidi="uk-UA"/>
        </w:rPr>
        <w:t xml:space="preserve">освіти </w:t>
      </w:r>
      <w:r w:rsidRPr="008033CF">
        <w:rPr>
          <w:color w:val="000000"/>
          <w:lang w:eastAsia="uk-UA" w:bidi="uk-UA"/>
        </w:rPr>
        <w:t xml:space="preserve">відповідно до </w:t>
      </w:r>
      <w:r w:rsidRPr="008033CF">
        <w:rPr>
          <w:lang w:eastAsia="uk-UA" w:bidi="uk-UA"/>
        </w:rPr>
        <w:t>пункту 1</w:t>
      </w:r>
      <w:r w:rsidR="00E84834" w:rsidRPr="008033CF">
        <w:rPr>
          <w:lang w:eastAsia="uk-UA" w:bidi="uk-UA"/>
        </w:rPr>
        <w:t>2</w:t>
      </w:r>
      <w:r w:rsidRPr="008033CF">
        <w:rPr>
          <w:lang w:eastAsia="uk-UA" w:bidi="uk-UA"/>
        </w:rPr>
        <w:t xml:space="preserve"> цих Правил, здійснюється:</w:t>
      </w:r>
    </w:p>
    <w:p w14:paraId="20CE157B" w14:textId="2B8E8546" w:rsidR="00A05B1F" w:rsidRPr="008033CF" w:rsidRDefault="00A05B1F" w:rsidP="00A4144A">
      <w:pPr>
        <w:pStyle w:val="20"/>
        <w:numPr>
          <w:ilvl w:val="0"/>
          <w:numId w:val="6"/>
        </w:numPr>
        <w:shd w:val="clear" w:color="auto" w:fill="auto"/>
        <w:spacing w:after="0" w:line="276" w:lineRule="auto"/>
        <w:ind w:firstLine="740"/>
        <w:jc w:val="both"/>
      </w:pPr>
      <w:r w:rsidRPr="008033CF">
        <w:rPr>
          <w:color w:val="000000"/>
          <w:lang w:eastAsia="uk-UA" w:bidi="uk-UA"/>
        </w:rPr>
        <w:t xml:space="preserve">у разі, коли строк навчання в іншому закладі </w:t>
      </w:r>
      <w:r w:rsidR="00550C35" w:rsidRPr="008033CF">
        <w:rPr>
          <w:color w:val="000000"/>
          <w:lang w:eastAsia="uk-UA" w:bidi="uk-UA"/>
        </w:rPr>
        <w:t xml:space="preserve">освіти </w:t>
      </w:r>
      <w:r w:rsidRPr="008033CF">
        <w:rPr>
          <w:color w:val="000000"/>
          <w:lang w:eastAsia="uk-UA" w:bidi="uk-UA"/>
        </w:rPr>
        <w:t>не перевищує одного семестру, - у</w:t>
      </w:r>
      <w:r w:rsidR="00C43C0A">
        <w:rPr>
          <w:color w:val="000000"/>
          <w:lang w:eastAsia="uk-UA" w:bidi="uk-UA"/>
        </w:rPr>
        <w:t xml:space="preserve"> </w:t>
      </w:r>
      <w:r w:rsidRPr="008033CF">
        <w:rPr>
          <w:color w:val="000000"/>
          <w:lang w:eastAsia="uk-UA" w:bidi="uk-UA"/>
        </w:rPr>
        <w:t>розмірі, що призначений стипендіату Університетом за результатами останнього семестрового контролю відповідно до цих Правил;</w:t>
      </w:r>
    </w:p>
    <w:p w14:paraId="1D1AE494" w14:textId="2F64BA8E" w:rsidR="00A05B1F" w:rsidRPr="008033CF" w:rsidRDefault="00A05B1F" w:rsidP="00A4144A">
      <w:pPr>
        <w:pStyle w:val="20"/>
        <w:numPr>
          <w:ilvl w:val="0"/>
          <w:numId w:val="6"/>
        </w:numPr>
        <w:shd w:val="clear" w:color="auto" w:fill="auto"/>
        <w:spacing w:after="0" w:line="276" w:lineRule="auto"/>
        <w:ind w:firstLine="740"/>
        <w:jc w:val="both"/>
      </w:pPr>
      <w:r w:rsidRPr="008033CF">
        <w:rPr>
          <w:color w:val="000000"/>
          <w:lang w:eastAsia="uk-UA" w:bidi="uk-UA"/>
        </w:rPr>
        <w:t>у разі, коли строк навчання в іншому закладі</w:t>
      </w:r>
      <w:r w:rsidR="00550C35" w:rsidRPr="008033CF">
        <w:rPr>
          <w:color w:val="000000"/>
          <w:lang w:eastAsia="uk-UA" w:bidi="uk-UA"/>
        </w:rPr>
        <w:t xml:space="preserve"> освіти</w:t>
      </w:r>
      <w:r w:rsidRPr="008033CF">
        <w:rPr>
          <w:color w:val="000000"/>
          <w:lang w:eastAsia="uk-UA" w:bidi="uk-UA"/>
        </w:rPr>
        <w:t xml:space="preserve"> перевищує один семестр, - протягом першого семестру навчання в іншому закладі </w:t>
      </w:r>
      <w:r w:rsidR="00550C35" w:rsidRPr="008033CF">
        <w:rPr>
          <w:color w:val="000000"/>
          <w:lang w:eastAsia="uk-UA" w:bidi="uk-UA"/>
        </w:rPr>
        <w:t xml:space="preserve">освіти </w:t>
      </w:r>
      <w:r w:rsidRPr="008033CF">
        <w:rPr>
          <w:color w:val="000000"/>
          <w:lang w:eastAsia="uk-UA" w:bidi="uk-UA"/>
        </w:rPr>
        <w:t>у розмірі, що призначений стипендіату Університетом за результатами останнього семестрового контролю відповідно до цих Правил.</w:t>
      </w:r>
    </w:p>
    <w:p w14:paraId="2BBFD3E3" w14:textId="77777777" w:rsidR="00A05B1F" w:rsidRPr="008033CF" w:rsidRDefault="00A05B1F" w:rsidP="00A4144A">
      <w:pPr>
        <w:pStyle w:val="20"/>
        <w:shd w:val="clear" w:color="auto" w:fill="auto"/>
        <w:spacing w:after="0" w:line="276" w:lineRule="auto"/>
        <w:jc w:val="both"/>
      </w:pPr>
      <w:r w:rsidRPr="008033CF">
        <w:rPr>
          <w:color w:val="000000"/>
          <w:lang w:eastAsia="uk-UA" w:bidi="uk-UA"/>
        </w:rPr>
        <w:t>Питання подальшого призначення стипендії вирішується стипендіальною комісією після повернення здобувача вищої освіти до Університету за таких умов:</w:t>
      </w:r>
    </w:p>
    <w:p w14:paraId="7930884C" w14:textId="4F49542D" w:rsidR="00A05B1F" w:rsidRPr="008033CF" w:rsidRDefault="00A05B1F" w:rsidP="00A4144A">
      <w:pPr>
        <w:pStyle w:val="20"/>
        <w:numPr>
          <w:ilvl w:val="0"/>
          <w:numId w:val="6"/>
        </w:numPr>
        <w:shd w:val="clear" w:color="auto" w:fill="auto"/>
        <w:spacing w:after="0" w:line="276" w:lineRule="auto"/>
        <w:ind w:firstLine="740"/>
        <w:jc w:val="both"/>
      </w:pPr>
      <w:r w:rsidRPr="008033CF">
        <w:rPr>
          <w:color w:val="000000"/>
          <w:lang w:eastAsia="uk-UA" w:bidi="uk-UA"/>
        </w:rPr>
        <w:t>визнання результатів, отриманих під час навчання за програмою академічної мобільності в іншому закладі</w:t>
      </w:r>
      <w:r w:rsidR="00550C35" w:rsidRPr="008033CF">
        <w:rPr>
          <w:color w:val="000000"/>
          <w:lang w:eastAsia="uk-UA" w:bidi="uk-UA"/>
        </w:rPr>
        <w:t xml:space="preserve"> вищої освіти</w:t>
      </w:r>
      <w:r w:rsidRPr="008033CF">
        <w:rPr>
          <w:color w:val="000000"/>
          <w:lang w:eastAsia="uk-UA" w:bidi="uk-UA"/>
        </w:rPr>
        <w:t xml:space="preserve">, не призвело до збільшення строку навчання особи за відповідним </w:t>
      </w:r>
      <w:r w:rsidR="00FB4EC9" w:rsidRPr="008033CF">
        <w:rPr>
          <w:color w:val="000000"/>
          <w:lang w:eastAsia="uk-UA" w:bidi="uk-UA"/>
        </w:rPr>
        <w:t>ступенем вищої освіти</w:t>
      </w:r>
      <w:r w:rsidRPr="008033CF">
        <w:rPr>
          <w:color w:val="000000"/>
          <w:lang w:eastAsia="uk-UA" w:bidi="uk-UA"/>
        </w:rPr>
        <w:t xml:space="preserve"> та спеціальністю</w:t>
      </w:r>
      <w:r w:rsidR="00550C35" w:rsidRPr="008033CF">
        <w:t xml:space="preserve"> </w:t>
      </w:r>
      <w:r w:rsidRPr="008033CF">
        <w:rPr>
          <w:color w:val="000000"/>
          <w:lang w:eastAsia="uk-UA" w:bidi="uk-UA"/>
        </w:rPr>
        <w:t>порівняно з нормативним;</w:t>
      </w:r>
    </w:p>
    <w:p w14:paraId="55E9CDD5" w14:textId="6BA95477" w:rsidR="00A05B1F" w:rsidRPr="00CC0661" w:rsidRDefault="00A05B1F" w:rsidP="00A4144A">
      <w:pPr>
        <w:pStyle w:val="20"/>
        <w:numPr>
          <w:ilvl w:val="0"/>
          <w:numId w:val="6"/>
        </w:numPr>
        <w:shd w:val="clear" w:color="auto" w:fill="auto"/>
        <w:spacing w:after="0" w:line="276" w:lineRule="auto"/>
        <w:ind w:firstLine="740"/>
        <w:jc w:val="both"/>
      </w:pPr>
      <w:r w:rsidRPr="008033CF">
        <w:rPr>
          <w:color w:val="000000"/>
          <w:lang w:eastAsia="uk-UA" w:bidi="uk-UA"/>
        </w:rPr>
        <w:t xml:space="preserve">у разі наявності за результатами навчання за програмою академічної мобільності в здобувача вищої освіти академічної заборгованості** така заборгованість повинна бути ліквідована в установленому законодавством порядку до закінчення першого після повернення особи семестрового контролю згідно з навчальним планом за </w:t>
      </w:r>
      <w:r w:rsidRPr="00CC0661">
        <w:rPr>
          <w:color w:val="000000"/>
          <w:lang w:eastAsia="uk-UA" w:bidi="uk-UA"/>
        </w:rPr>
        <w:t>відповідним курсом та спеціальністю</w:t>
      </w:r>
      <w:r w:rsidR="000752F3" w:rsidRPr="00CC0661">
        <w:t>*</w:t>
      </w:r>
      <w:r w:rsidR="00D93048" w:rsidRPr="00CC0661">
        <w:t xml:space="preserve"> </w:t>
      </w:r>
      <w:r w:rsidRPr="00CC0661">
        <w:rPr>
          <w:color w:val="000000"/>
          <w:lang w:eastAsia="uk-UA" w:bidi="uk-UA"/>
        </w:rPr>
        <w:t>в Університеті.</w:t>
      </w:r>
    </w:p>
    <w:p w14:paraId="058A58E5" w14:textId="3F16D262" w:rsidR="00A05B1F" w:rsidRPr="008033CF" w:rsidRDefault="00A05B1F" w:rsidP="00A4144A">
      <w:pPr>
        <w:pStyle w:val="20"/>
        <w:shd w:val="clear" w:color="auto" w:fill="auto"/>
        <w:spacing w:after="0" w:line="276" w:lineRule="auto"/>
        <w:jc w:val="both"/>
      </w:pPr>
      <w:r w:rsidRPr="00CC0661">
        <w:rPr>
          <w:color w:val="000000"/>
          <w:lang w:eastAsia="uk-UA" w:bidi="uk-UA"/>
        </w:rPr>
        <w:t>Якщо на дату закінчення першого, після повернення студента до Університету, семестрового контролю згідно з навчальним планом за відповідним курсом та спеціальністю</w:t>
      </w:r>
      <w:r w:rsidR="000752F3" w:rsidRPr="00CC0661">
        <w:t xml:space="preserve">* </w:t>
      </w:r>
      <w:r w:rsidRPr="00CC0661">
        <w:rPr>
          <w:color w:val="000000"/>
          <w:lang w:eastAsia="uk-UA" w:bidi="uk-UA"/>
        </w:rPr>
        <w:t xml:space="preserve">в Університеті здобувач вищої освіти не має академічної заборгованості**, питання </w:t>
      </w:r>
      <w:r w:rsidR="00D471AD" w:rsidRPr="00CC0661">
        <w:rPr>
          <w:color w:val="000000"/>
          <w:lang w:eastAsia="uk-UA" w:bidi="uk-UA"/>
        </w:rPr>
        <w:t xml:space="preserve">щодо </w:t>
      </w:r>
      <w:r w:rsidRPr="00CC0661">
        <w:rPr>
          <w:color w:val="000000"/>
          <w:lang w:eastAsia="uk-UA" w:bidi="uk-UA"/>
        </w:rPr>
        <w:t>призначення стипендії вирішується стипендіальною комісією відповідно до цих Правил на загальних підставах.</w:t>
      </w:r>
    </w:p>
    <w:p w14:paraId="27810DFA" w14:textId="19DC8E10" w:rsidR="00A05B1F" w:rsidRPr="00B469EC" w:rsidRDefault="00A05B1F" w:rsidP="00A4144A">
      <w:pPr>
        <w:spacing w:line="276" w:lineRule="auto"/>
        <w:rPr>
          <w:rFonts w:eastAsia="Times New Roman"/>
          <w:szCs w:val="28"/>
        </w:rPr>
      </w:pPr>
      <w:bookmarkStart w:id="6" w:name="_Hlk96536769"/>
      <w:r w:rsidRPr="00B469EC">
        <w:rPr>
          <w:rFonts w:eastAsia="Times New Roman" w:cs="Times New Roman"/>
          <w:szCs w:val="28"/>
        </w:rPr>
        <w:lastRenderedPageBreak/>
        <w:t xml:space="preserve">У разі, коли строк навчання студента Університету в іншому закладі </w:t>
      </w:r>
      <w:r w:rsidR="005608AD" w:rsidRPr="00B469EC">
        <w:rPr>
          <w:rFonts w:eastAsia="Times New Roman" w:cs="Times New Roman"/>
          <w:szCs w:val="28"/>
        </w:rPr>
        <w:t xml:space="preserve">освіти </w:t>
      </w:r>
      <w:r w:rsidRPr="00B469EC">
        <w:rPr>
          <w:rFonts w:eastAsia="Times New Roman" w:cs="Times New Roman"/>
          <w:szCs w:val="28"/>
        </w:rPr>
        <w:t>перевищував один семестр і така особа ліквідувала академічну заборгованість відповідно до</w:t>
      </w:r>
      <w:r w:rsidR="00D471AD" w:rsidRPr="00B469EC">
        <w:rPr>
          <w:rFonts w:eastAsia="Times New Roman" w:cs="Times New Roman"/>
          <w:szCs w:val="28"/>
        </w:rPr>
        <w:t xml:space="preserve"> абзацу шостого</w:t>
      </w:r>
      <w:r w:rsidRPr="00B469EC">
        <w:rPr>
          <w:rFonts w:eastAsia="Times New Roman" w:cs="Times New Roman"/>
          <w:szCs w:val="28"/>
        </w:rPr>
        <w:t xml:space="preserve"> цього пункту, та </w:t>
      </w:r>
      <w:r w:rsidR="00D471AD" w:rsidRPr="00B469EC">
        <w:rPr>
          <w:rFonts w:eastAsia="Times New Roman" w:cs="Times New Roman"/>
          <w:szCs w:val="28"/>
        </w:rPr>
        <w:t xml:space="preserve">у </w:t>
      </w:r>
      <w:r w:rsidRPr="00B469EC">
        <w:rPr>
          <w:rFonts w:eastAsia="Times New Roman" w:cs="Times New Roman"/>
          <w:szCs w:val="28"/>
        </w:rPr>
        <w:t xml:space="preserve">разі позитивного рішення стипендіальної комісії особі виплачується стипендія, що не була виплачена за весь період її навчання за програмою академічної мобільності в іншому закладі </w:t>
      </w:r>
      <w:r w:rsidR="005608AD" w:rsidRPr="00B469EC">
        <w:rPr>
          <w:rFonts w:eastAsia="Times New Roman" w:cs="Times New Roman"/>
          <w:szCs w:val="28"/>
        </w:rPr>
        <w:t xml:space="preserve">освіти </w:t>
      </w:r>
      <w:r w:rsidRPr="00B469EC">
        <w:rPr>
          <w:rFonts w:eastAsia="Times New Roman" w:cs="Times New Roman"/>
          <w:szCs w:val="28"/>
        </w:rPr>
        <w:t>на території України чи поза її межами, у повному обсязі.</w:t>
      </w:r>
    </w:p>
    <w:bookmarkEnd w:id="6"/>
    <w:p w14:paraId="2FB3A370" w14:textId="77777777" w:rsidR="004B48B3" w:rsidRPr="008033CF" w:rsidRDefault="004B48B3" w:rsidP="00A4144A">
      <w:pPr>
        <w:pStyle w:val="20"/>
        <w:numPr>
          <w:ilvl w:val="0"/>
          <w:numId w:val="1"/>
        </w:numPr>
        <w:shd w:val="clear" w:color="auto" w:fill="auto"/>
        <w:spacing w:after="0" w:line="276" w:lineRule="auto"/>
        <w:jc w:val="both"/>
      </w:pPr>
      <w:r w:rsidRPr="008033CF">
        <w:rPr>
          <w:color w:val="000000"/>
          <w:lang w:eastAsia="uk-UA" w:bidi="uk-UA"/>
        </w:rPr>
        <w:t>Академічна стипендія в мінімальному розмірі призначається:</w:t>
      </w:r>
    </w:p>
    <w:p w14:paraId="1991DC9A" w14:textId="77A19BEF" w:rsidR="004B48B3" w:rsidRPr="008033CF" w:rsidRDefault="00FB4EC9" w:rsidP="00A4144A">
      <w:pPr>
        <w:pStyle w:val="20"/>
        <w:shd w:val="clear" w:color="auto" w:fill="auto"/>
        <w:spacing w:after="0" w:line="276" w:lineRule="auto"/>
        <w:jc w:val="both"/>
      </w:pPr>
      <w:r w:rsidRPr="008033CF">
        <w:rPr>
          <w:color w:val="000000"/>
          <w:lang w:eastAsia="uk-UA" w:bidi="uk-UA"/>
        </w:rPr>
        <w:t xml:space="preserve">- </w:t>
      </w:r>
      <w:r w:rsidR="004B48B3" w:rsidRPr="008033CF">
        <w:rPr>
          <w:color w:val="000000"/>
          <w:lang w:eastAsia="uk-UA" w:bidi="uk-UA"/>
        </w:rPr>
        <w:t xml:space="preserve">студентам, які в межах ліміту стипендіатів, визначеного відповідно до </w:t>
      </w:r>
      <w:r w:rsidR="004B48B3" w:rsidRPr="008033CF">
        <w:rPr>
          <w:lang w:eastAsia="uk-UA" w:bidi="uk-UA"/>
        </w:rPr>
        <w:t xml:space="preserve">пункту </w:t>
      </w:r>
      <w:r w:rsidR="00481884" w:rsidRPr="008033CF">
        <w:rPr>
          <w:lang w:eastAsia="uk-UA" w:bidi="uk-UA"/>
        </w:rPr>
        <w:t>32</w:t>
      </w:r>
      <w:r w:rsidR="004B48B3" w:rsidRPr="008033CF">
        <w:rPr>
          <w:lang w:eastAsia="uk-UA" w:bidi="uk-UA"/>
        </w:rPr>
        <w:t xml:space="preserve"> цих Правил, згідно з рейтингом займають вищі позиції;</w:t>
      </w:r>
    </w:p>
    <w:p w14:paraId="0BC8BC6A" w14:textId="5F2ECE83" w:rsidR="004B48B3" w:rsidRPr="008033CF" w:rsidRDefault="00FB4EC9" w:rsidP="00A4144A">
      <w:pPr>
        <w:pStyle w:val="20"/>
        <w:shd w:val="clear" w:color="auto" w:fill="auto"/>
        <w:spacing w:after="0" w:line="276" w:lineRule="auto"/>
        <w:jc w:val="both"/>
      </w:pPr>
      <w:r w:rsidRPr="008033CF">
        <w:rPr>
          <w:lang w:eastAsia="uk-UA" w:bidi="uk-UA"/>
        </w:rPr>
        <w:t xml:space="preserve">- </w:t>
      </w:r>
      <w:r w:rsidR="004B48B3" w:rsidRPr="008033CF">
        <w:rPr>
          <w:lang w:eastAsia="uk-UA" w:bidi="uk-UA"/>
        </w:rPr>
        <w:t xml:space="preserve">студентам першого року навчання до першого семестрового контролю на підставі конкурсного </w:t>
      </w:r>
      <w:proofErr w:type="spellStart"/>
      <w:r w:rsidR="004B48B3" w:rsidRPr="008033CF">
        <w:rPr>
          <w:lang w:eastAsia="uk-UA" w:bidi="uk-UA"/>
        </w:rPr>
        <w:t>бала</w:t>
      </w:r>
      <w:proofErr w:type="spellEnd"/>
      <w:r w:rsidR="004B48B3" w:rsidRPr="008033CF">
        <w:rPr>
          <w:lang w:eastAsia="uk-UA" w:bidi="uk-UA"/>
        </w:rPr>
        <w:t xml:space="preserve">, отриманого під час вступу до Університету, в межах ліміту стипендіатів, визначеного відповідно до пункту </w:t>
      </w:r>
      <w:r w:rsidR="003878E9" w:rsidRPr="008033CF">
        <w:rPr>
          <w:lang w:eastAsia="uk-UA" w:bidi="uk-UA"/>
        </w:rPr>
        <w:t>33</w:t>
      </w:r>
      <w:r w:rsidR="004B48B3" w:rsidRPr="008033CF">
        <w:rPr>
          <w:lang w:eastAsia="uk-UA" w:bidi="uk-UA"/>
        </w:rPr>
        <w:t xml:space="preserve"> цих Правил.</w:t>
      </w:r>
    </w:p>
    <w:p w14:paraId="2EF0F863" w14:textId="4D2F0858" w:rsidR="004B48B3" w:rsidRPr="00CC0661" w:rsidRDefault="004B48B3" w:rsidP="00A4144A">
      <w:pPr>
        <w:pStyle w:val="20"/>
        <w:numPr>
          <w:ilvl w:val="0"/>
          <w:numId w:val="1"/>
        </w:numPr>
        <w:shd w:val="clear" w:color="auto" w:fill="auto"/>
        <w:spacing w:after="0" w:line="276" w:lineRule="auto"/>
        <w:jc w:val="both"/>
      </w:pPr>
      <w:r w:rsidRPr="00CC0661">
        <w:rPr>
          <w:lang w:eastAsia="uk-UA" w:bidi="uk-UA"/>
        </w:rPr>
        <w:t>Розмір академічної стипендії, призначеної згідно з пунктом 22 цих Правил, збільшується на 45,5 відсотка*** у разі, коли,</w:t>
      </w:r>
      <w:r w:rsidRPr="00CC0661">
        <w:t xml:space="preserve"> за результатами навчання студент відповідно до рішення стипендіальної комісії займає найвищі рейтингові позиції</w:t>
      </w:r>
      <w:r w:rsidRPr="00CC0661">
        <w:rPr>
          <w:lang w:eastAsia="uk-UA" w:bidi="uk-UA"/>
        </w:rPr>
        <w:t xml:space="preserve"> має право на призначення академічної стипендії за особливі успіхи в навчанні, у разі, коли загальний рейтинговий бал студента складає від </w:t>
      </w:r>
      <w:r w:rsidR="007E7C27" w:rsidRPr="00CC0661">
        <w:rPr>
          <w:lang w:eastAsia="uk-UA" w:bidi="uk-UA"/>
        </w:rPr>
        <w:t>90</w:t>
      </w:r>
      <w:r w:rsidRPr="00CC0661">
        <w:rPr>
          <w:lang w:eastAsia="uk-UA" w:bidi="uk-UA"/>
        </w:rPr>
        <w:t xml:space="preserve"> до 100 балів, а успішність з кожної дисципліни складає не менше 90 балів.</w:t>
      </w:r>
    </w:p>
    <w:p w14:paraId="2C2CFB9C" w14:textId="12C5BC67" w:rsidR="00DC6FCA" w:rsidRPr="00A4144A" w:rsidRDefault="00DC6FCA" w:rsidP="00A4144A">
      <w:pPr>
        <w:pStyle w:val="1"/>
      </w:pPr>
      <w:bookmarkStart w:id="7" w:name="bookmark4"/>
      <w:r w:rsidRPr="00A4144A">
        <w:t>ПОРЯДОК ФОРМУВАННЯ РЕЙТИНГУ В УНІВЕРСИТЕТІ</w:t>
      </w:r>
      <w:bookmarkEnd w:id="7"/>
    </w:p>
    <w:p w14:paraId="54BD6C6F" w14:textId="0AA109BA" w:rsidR="00DC6FCA" w:rsidRPr="008033CF" w:rsidRDefault="00DC6FCA" w:rsidP="00A4144A">
      <w:pPr>
        <w:pStyle w:val="20"/>
        <w:numPr>
          <w:ilvl w:val="0"/>
          <w:numId w:val="1"/>
        </w:numPr>
        <w:shd w:val="clear" w:color="auto" w:fill="auto"/>
        <w:spacing w:after="0" w:line="276" w:lineRule="auto"/>
        <w:jc w:val="both"/>
      </w:pPr>
      <w:bookmarkStart w:id="8" w:name="_Hlk96182673"/>
      <w:r w:rsidRPr="008033CF">
        <w:rPr>
          <w:color w:val="000000"/>
          <w:lang w:eastAsia="uk-UA" w:bidi="uk-UA"/>
        </w:rPr>
        <w:t xml:space="preserve">Порядок формування рейтингу в Університеті </w:t>
      </w:r>
      <w:bookmarkEnd w:id="8"/>
      <w:r w:rsidRPr="008033CF">
        <w:rPr>
          <w:color w:val="000000"/>
          <w:lang w:eastAsia="uk-UA" w:bidi="uk-UA"/>
        </w:rPr>
        <w:t>є складовою</w:t>
      </w:r>
      <w:r w:rsidR="00BA7565" w:rsidRPr="008033CF">
        <w:rPr>
          <w:color w:val="000000"/>
          <w:lang w:eastAsia="uk-UA" w:bidi="uk-UA"/>
        </w:rPr>
        <w:t xml:space="preserve"> частиною</w:t>
      </w:r>
      <w:r w:rsidRPr="008033CF">
        <w:rPr>
          <w:color w:val="000000"/>
          <w:lang w:eastAsia="uk-UA" w:bidi="uk-UA"/>
        </w:rPr>
        <w:t xml:space="preserve"> цих Правил. </w:t>
      </w:r>
      <w:r w:rsidR="004961AE" w:rsidRPr="008033CF">
        <w:rPr>
          <w:color w:val="000000"/>
          <w:lang w:eastAsia="uk-UA" w:bidi="uk-UA"/>
        </w:rPr>
        <w:t>Внесення з</w:t>
      </w:r>
      <w:r w:rsidRPr="008033CF">
        <w:rPr>
          <w:color w:val="000000"/>
          <w:lang w:eastAsia="uk-UA" w:bidi="uk-UA"/>
        </w:rPr>
        <w:t xml:space="preserve">мін </w:t>
      </w:r>
      <w:r w:rsidR="00BA7565" w:rsidRPr="008033CF">
        <w:rPr>
          <w:color w:val="000000"/>
          <w:lang w:eastAsia="uk-UA" w:bidi="uk-UA"/>
        </w:rPr>
        <w:t>або</w:t>
      </w:r>
      <w:r w:rsidR="004961AE" w:rsidRPr="008033CF">
        <w:rPr>
          <w:color w:val="000000"/>
          <w:lang w:eastAsia="uk-UA" w:bidi="uk-UA"/>
        </w:rPr>
        <w:t xml:space="preserve"> затвердження</w:t>
      </w:r>
      <w:r w:rsidR="00BA7565" w:rsidRPr="008033CF">
        <w:rPr>
          <w:color w:val="000000"/>
          <w:lang w:eastAsia="uk-UA" w:bidi="uk-UA"/>
        </w:rPr>
        <w:t xml:space="preserve"> нов</w:t>
      </w:r>
      <w:r w:rsidR="004961AE" w:rsidRPr="008033CF">
        <w:rPr>
          <w:color w:val="000000"/>
          <w:lang w:eastAsia="uk-UA" w:bidi="uk-UA"/>
        </w:rPr>
        <w:t>ої</w:t>
      </w:r>
      <w:r w:rsidR="00BA7565" w:rsidRPr="008033CF">
        <w:rPr>
          <w:color w:val="000000"/>
          <w:lang w:eastAsia="uk-UA" w:bidi="uk-UA"/>
        </w:rPr>
        <w:t xml:space="preserve"> редакці</w:t>
      </w:r>
      <w:r w:rsidR="004961AE" w:rsidRPr="008033CF">
        <w:rPr>
          <w:color w:val="000000"/>
          <w:lang w:eastAsia="uk-UA" w:bidi="uk-UA"/>
        </w:rPr>
        <w:t>ї</w:t>
      </w:r>
      <w:r w:rsidR="00BA7565" w:rsidRPr="008033CF">
        <w:rPr>
          <w:color w:val="000000"/>
          <w:lang w:eastAsia="uk-UA" w:bidi="uk-UA"/>
        </w:rPr>
        <w:t xml:space="preserve"> </w:t>
      </w:r>
      <w:r w:rsidRPr="008033CF">
        <w:rPr>
          <w:color w:val="000000"/>
          <w:lang w:eastAsia="uk-UA" w:bidi="uk-UA"/>
        </w:rPr>
        <w:t>порядку формування рейтингу оприлюднюється не пізніше ніж за тиждень до початку нового навчального року. Забороняється протягом навчального року вносити зміни до порядку формування рейтингу.</w:t>
      </w:r>
    </w:p>
    <w:p w14:paraId="4D224356" w14:textId="77777777" w:rsidR="00C244B9" w:rsidRPr="008033CF" w:rsidRDefault="00744570" w:rsidP="00A4144A">
      <w:pPr>
        <w:pStyle w:val="20"/>
        <w:numPr>
          <w:ilvl w:val="0"/>
          <w:numId w:val="1"/>
        </w:numPr>
        <w:shd w:val="clear" w:color="auto" w:fill="auto"/>
        <w:spacing w:after="0" w:line="276" w:lineRule="auto"/>
        <w:jc w:val="both"/>
      </w:pPr>
      <w:r w:rsidRPr="008033CF">
        <w:t>Порядок формування рейтингу в Університеті не стосується призначення академічних стипендій особам</w:t>
      </w:r>
      <w:r w:rsidR="00C244B9" w:rsidRPr="008033CF">
        <w:t>:</w:t>
      </w:r>
    </w:p>
    <w:p w14:paraId="77A750E4" w14:textId="73AD08EC" w:rsidR="00C244B9" w:rsidRPr="008033CF" w:rsidRDefault="00C244B9" w:rsidP="00A4144A">
      <w:pPr>
        <w:pStyle w:val="20"/>
        <w:spacing w:after="0" w:line="276" w:lineRule="auto"/>
        <w:jc w:val="both"/>
      </w:pPr>
      <w:r w:rsidRPr="008033CF">
        <w:t xml:space="preserve">- які навчаються </w:t>
      </w:r>
      <w:r w:rsidR="003E57A4" w:rsidRPr="008033CF">
        <w:t>за договором</w:t>
      </w:r>
      <w:r w:rsidRPr="008033CF">
        <w:t>, укладеним між Університетом та фізичн</w:t>
      </w:r>
      <w:r w:rsidR="003E57A4" w:rsidRPr="008033CF">
        <w:t>ою</w:t>
      </w:r>
      <w:r w:rsidRPr="008033CF">
        <w:t xml:space="preserve"> або юридичн</w:t>
      </w:r>
      <w:r w:rsidR="003E57A4" w:rsidRPr="008033CF">
        <w:t>ою</w:t>
      </w:r>
      <w:r w:rsidRPr="008033CF">
        <w:t xml:space="preserve"> особ</w:t>
      </w:r>
      <w:r w:rsidR="003E57A4" w:rsidRPr="008033CF">
        <w:t>ою, яка замовляє платну послугу для себе або іншої особи, беручи на себе фінансові зобов'язання щодо оплати послуги, а також</w:t>
      </w:r>
      <w:r w:rsidRPr="008033CF">
        <w:t xml:space="preserve"> стипендії, якщо це передбачено умовами укладеної угоди;</w:t>
      </w:r>
    </w:p>
    <w:p w14:paraId="3C9F15DA" w14:textId="7CF5AAD3" w:rsidR="00744570" w:rsidRPr="008033CF" w:rsidRDefault="00C244B9" w:rsidP="00A4144A">
      <w:pPr>
        <w:pStyle w:val="20"/>
        <w:shd w:val="clear" w:color="auto" w:fill="auto"/>
        <w:spacing w:after="0" w:line="276" w:lineRule="auto"/>
        <w:jc w:val="both"/>
      </w:pPr>
      <w:r w:rsidRPr="008033CF">
        <w:t>-</w:t>
      </w:r>
      <w:r w:rsidR="00744570" w:rsidRPr="008033CF">
        <w:t xml:space="preserve"> які є іноземцями і навчаються в Університеті згідно з угодами про міжнародну академічну мобільність, виплата стипендій яким може здійснюватися за рахунок власних надходжень Університету.</w:t>
      </w:r>
    </w:p>
    <w:p w14:paraId="01F5CA3A" w14:textId="3CDEE234" w:rsidR="00DC6FCA" w:rsidRPr="008033CF" w:rsidRDefault="00DC6FCA" w:rsidP="00A4144A">
      <w:pPr>
        <w:pStyle w:val="20"/>
        <w:numPr>
          <w:ilvl w:val="0"/>
          <w:numId w:val="1"/>
        </w:numPr>
        <w:shd w:val="clear" w:color="auto" w:fill="auto"/>
        <w:spacing w:after="0" w:line="276" w:lineRule="auto"/>
        <w:jc w:val="both"/>
      </w:pPr>
      <w:r w:rsidRPr="008033CF">
        <w:rPr>
          <w:color w:val="000000"/>
          <w:lang w:eastAsia="uk-UA" w:bidi="uk-UA"/>
        </w:rPr>
        <w:t>Рейтинг, відповідно до якого студентам Університету призначаються і виплачуються академічні стипендії протягом першого року навчання до першого семестрового контролю, формується на підставі конкурсного балу, отриманого ними під час вступу до Університету.</w:t>
      </w:r>
    </w:p>
    <w:p w14:paraId="4D5BB5C3" w14:textId="6D0EF51F" w:rsidR="00DC6FCA" w:rsidRPr="008033CF" w:rsidRDefault="00DC6FCA" w:rsidP="00A4144A">
      <w:pPr>
        <w:pStyle w:val="20"/>
        <w:shd w:val="clear" w:color="auto" w:fill="auto"/>
        <w:spacing w:after="0" w:line="276" w:lineRule="auto"/>
        <w:jc w:val="both"/>
      </w:pPr>
      <w:r w:rsidRPr="00CC0661">
        <w:rPr>
          <w:color w:val="000000"/>
          <w:lang w:eastAsia="uk-UA" w:bidi="uk-UA"/>
        </w:rPr>
        <w:t xml:space="preserve">Рейтинги, відповідно до яких студентам Університету призначаються і </w:t>
      </w:r>
      <w:r w:rsidRPr="00CC0661">
        <w:rPr>
          <w:color w:val="000000"/>
          <w:lang w:eastAsia="uk-UA" w:bidi="uk-UA"/>
        </w:rPr>
        <w:lastRenderedPageBreak/>
        <w:t>виплачуються академічні стипендії протягом наступних навчальних семестрів, складаються за результатами останнього навчального семестру за кожним факультетом, курсом і за кожною спеціальністю</w:t>
      </w:r>
      <w:r w:rsidR="000752F3" w:rsidRPr="00CC0661">
        <w:t xml:space="preserve">* та за одним навчальним планом </w:t>
      </w:r>
      <w:r w:rsidRPr="00CC0661">
        <w:rPr>
          <w:color w:val="000000"/>
          <w:lang w:eastAsia="uk-UA" w:bidi="uk-UA"/>
        </w:rPr>
        <w:t xml:space="preserve">на підставі успішності </w:t>
      </w:r>
      <w:r w:rsidR="001357B1" w:rsidRPr="00CC0661">
        <w:rPr>
          <w:color w:val="000000"/>
          <w:lang w:eastAsia="uk-UA" w:bidi="uk-UA"/>
        </w:rPr>
        <w:t xml:space="preserve">з кожного освітнього компонента з урахуванням участі у науковій, науково-технічній діяльності (творчій активності для мистецьких спеціальностей), громадському житті та спортивній діяльності. При цьому складова успішності повинна становити не менше 90 відсотків рейтингового </w:t>
      </w:r>
      <w:proofErr w:type="spellStart"/>
      <w:r w:rsidR="001357B1" w:rsidRPr="00CC0661">
        <w:rPr>
          <w:color w:val="000000"/>
          <w:lang w:eastAsia="uk-UA" w:bidi="uk-UA"/>
        </w:rPr>
        <w:t>бала</w:t>
      </w:r>
      <w:proofErr w:type="spellEnd"/>
      <w:r w:rsidR="001357B1" w:rsidRPr="00CC0661">
        <w:rPr>
          <w:color w:val="000000"/>
          <w:lang w:eastAsia="uk-UA" w:bidi="uk-UA"/>
        </w:rPr>
        <w:t>.</w:t>
      </w:r>
    </w:p>
    <w:p w14:paraId="5258D780" w14:textId="4634E69F" w:rsidR="00DC6FCA" w:rsidRPr="008033CF" w:rsidRDefault="00DC6FCA" w:rsidP="00A4144A">
      <w:pPr>
        <w:pStyle w:val="20"/>
        <w:shd w:val="clear" w:color="auto" w:fill="auto"/>
        <w:spacing w:after="0" w:line="276" w:lineRule="auto"/>
        <w:jc w:val="both"/>
        <w:rPr>
          <w:color w:val="000000"/>
          <w:lang w:eastAsia="uk-UA" w:bidi="uk-UA"/>
        </w:rPr>
      </w:pPr>
      <w:r w:rsidRPr="00CC0661">
        <w:rPr>
          <w:color w:val="000000"/>
          <w:lang w:eastAsia="uk-UA" w:bidi="uk-UA"/>
        </w:rPr>
        <w:t xml:space="preserve">Процедура визначення </w:t>
      </w:r>
      <w:r w:rsidRPr="00CC0661">
        <w:rPr>
          <w:color w:val="000000"/>
          <w:lang w:eastAsia="ru-RU" w:bidi="ru-RU"/>
        </w:rPr>
        <w:t xml:space="preserve">рейтингового </w:t>
      </w:r>
      <w:proofErr w:type="spellStart"/>
      <w:r w:rsidRPr="00CC0661">
        <w:rPr>
          <w:color w:val="000000"/>
          <w:lang w:eastAsia="uk-UA" w:bidi="uk-UA"/>
        </w:rPr>
        <w:t>бала</w:t>
      </w:r>
      <w:proofErr w:type="spellEnd"/>
      <w:r w:rsidRPr="00CC0661">
        <w:rPr>
          <w:color w:val="000000"/>
          <w:lang w:eastAsia="uk-UA" w:bidi="uk-UA"/>
        </w:rPr>
        <w:t>, що визначає місце особи в рейтингу, є однаковою для всіх студентів Університету</w:t>
      </w:r>
      <w:r w:rsidR="001357B1" w:rsidRPr="00CC0661">
        <w:t>, які навчаються на одному факультеті, курсі за однією спеціальністю</w:t>
      </w:r>
      <w:r w:rsidR="000752F3" w:rsidRPr="00CC0661">
        <w:t>*</w:t>
      </w:r>
      <w:r w:rsidR="001357B1" w:rsidRPr="00CC0661">
        <w:t xml:space="preserve"> </w:t>
      </w:r>
      <w:r w:rsidR="000752F3" w:rsidRPr="00CC0661">
        <w:t>та за одним навчальним планом</w:t>
      </w:r>
      <w:r w:rsidRPr="00CC0661">
        <w:rPr>
          <w:color w:val="000000"/>
          <w:lang w:eastAsia="uk-UA" w:bidi="uk-UA"/>
        </w:rPr>
        <w:t>.</w:t>
      </w:r>
    </w:p>
    <w:p w14:paraId="43E8BA43" w14:textId="18925D17" w:rsidR="008B653E" w:rsidRPr="00291504" w:rsidRDefault="00DC6FCA" w:rsidP="00A4144A">
      <w:pPr>
        <w:pStyle w:val="20"/>
        <w:numPr>
          <w:ilvl w:val="0"/>
          <w:numId w:val="1"/>
        </w:numPr>
        <w:shd w:val="clear" w:color="auto" w:fill="auto"/>
        <w:spacing w:after="0" w:line="276" w:lineRule="auto"/>
        <w:jc w:val="both"/>
      </w:pPr>
      <w:r w:rsidRPr="008033CF">
        <w:rPr>
          <w:color w:val="000000"/>
          <w:lang w:eastAsia="uk-UA" w:bidi="uk-UA"/>
        </w:rPr>
        <w:t>Навчальні досягнення (успішність) з вивчення</w:t>
      </w:r>
      <w:r w:rsidR="008B653E" w:rsidRPr="008033CF">
        <w:rPr>
          <w:color w:val="000000"/>
          <w:lang w:eastAsia="uk-UA" w:bidi="uk-UA"/>
        </w:rPr>
        <w:t xml:space="preserve"> освітнього компонента визначаються у балах</w:t>
      </w:r>
      <w:r w:rsidR="00291504">
        <w:rPr>
          <w:color w:val="000000"/>
          <w:lang w:eastAsia="uk-UA" w:bidi="uk-UA"/>
        </w:rPr>
        <w:t xml:space="preserve"> </w:t>
      </w:r>
      <w:r w:rsidR="00291504">
        <w:t>за 100 – бальною системою,</w:t>
      </w:r>
      <w:r w:rsidR="008B653E" w:rsidRPr="008033CF">
        <w:rPr>
          <w:color w:val="000000"/>
          <w:lang w:eastAsia="uk-UA" w:bidi="uk-UA"/>
        </w:rPr>
        <w:t xml:space="preserve"> які встановлюються згідно з критеріями оцінювання, визначеними відповідними кафедрами залежно від обсягу та складності навчального матеріалу, трудомісткості підготовки, інтегрованості з іншими курсами або темами, наявності творчої компоненти тощо для кожного виду навчальних занять, що передбачає оцінювання, та кожного контрольного заходу, що передбачений навчальним планом.</w:t>
      </w:r>
    </w:p>
    <w:p w14:paraId="4209F221" w14:textId="0E7DE8CD" w:rsidR="00291504" w:rsidRDefault="00A95DBF" w:rsidP="00A4144A">
      <w:pPr>
        <w:pStyle w:val="20"/>
        <w:shd w:val="clear" w:color="auto" w:fill="auto"/>
        <w:spacing w:after="0" w:line="276" w:lineRule="auto"/>
        <w:jc w:val="both"/>
      </w:pPr>
      <w:r>
        <w:t>Особа, яка на дату закінчення семестрового контролю згідно з навчальним планом протягом навчального семестру отримала бали в діапазоні від 0-59 балів</w:t>
      </w:r>
      <w:r w:rsidRPr="00A95DBF">
        <w:t xml:space="preserve"> з певного освітнього компонента</w:t>
      </w:r>
      <w:r>
        <w:t xml:space="preserve"> вважається такою, яка</w:t>
      </w:r>
      <w:r w:rsidRPr="00A95DBF">
        <w:t xml:space="preserve"> </w:t>
      </w:r>
      <w:r>
        <w:t>не виконала вимог навчального плану за мінімальними критеріями та</w:t>
      </w:r>
      <w:r w:rsidR="00291504">
        <w:t xml:space="preserve"> ма</w:t>
      </w:r>
      <w:r>
        <w:t>є</w:t>
      </w:r>
      <w:r w:rsidR="00291504">
        <w:t xml:space="preserve"> незадовільні результати навчання</w:t>
      </w:r>
      <w:r>
        <w:t>.</w:t>
      </w:r>
    </w:p>
    <w:p w14:paraId="7B5337D1" w14:textId="2C3EF21B" w:rsidR="00DC6FCA" w:rsidRPr="008033CF" w:rsidRDefault="00DC6FCA" w:rsidP="00A4144A">
      <w:pPr>
        <w:pStyle w:val="20"/>
        <w:numPr>
          <w:ilvl w:val="0"/>
          <w:numId w:val="1"/>
        </w:numPr>
        <w:shd w:val="clear" w:color="auto" w:fill="auto"/>
        <w:spacing w:after="0" w:line="276" w:lineRule="auto"/>
        <w:jc w:val="both"/>
      </w:pPr>
      <w:r w:rsidRPr="008033CF">
        <w:rPr>
          <w:color w:val="000000"/>
          <w:lang w:eastAsia="uk-UA" w:bidi="uk-UA"/>
        </w:rPr>
        <w:t>До рейтингу не включаються особи, які:</w:t>
      </w:r>
    </w:p>
    <w:p w14:paraId="42914F9A" w14:textId="223FFC33" w:rsidR="00DC6FCA" w:rsidRPr="00C776FA" w:rsidRDefault="00DC6FCA" w:rsidP="00A4144A">
      <w:pPr>
        <w:pStyle w:val="20"/>
        <w:shd w:val="clear" w:color="auto" w:fill="auto"/>
        <w:spacing w:after="0" w:line="276" w:lineRule="auto"/>
        <w:jc w:val="both"/>
      </w:pPr>
      <w:r w:rsidRPr="008033CF">
        <w:rPr>
          <w:color w:val="000000"/>
          <w:lang w:eastAsia="uk-UA" w:bidi="uk-UA"/>
        </w:rPr>
        <w:t xml:space="preserve">- </w:t>
      </w:r>
      <w:r w:rsidR="006D09AF" w:rsidRPr="008033CF">
        <w:t xml:space="preserve">протягом навчального семестру до початку поточного семестрового контролю з будь-якого освітнього компонента набрали меншу кількість балів, ніж визначена в Університеті межа незадовільного навчання. Наказом ректора таким особам може встановлюватися строк, протягом якого вони можуть </w:t>
      </w:r>
      <w:r w:rsidR="006D09AF" w:rsidRPr="00C776FA">
        <w:t xml:space="preserve">покращити результати навчання, але не більш як до дати початку наступного навчального семестру згідно з навчальним планом за відповідною </w:t>
      </w:r>
      <w:r w:rsidR="006B6086" w:rsidRPr="00C776FA">
        <w:t>спеціальністю</w:t>
      </w:r>
      <w:r w:rsidR="000752F3" w:rsidRPr="00C776FA">
        <w:t>* та за одним навчальним планом</w:t>
      </w:r>
      <w:r w:rsidR="006D09AF" w:rsidRPr="00C776FA">
        <w:t>. У разі коли у визначений строк академічна заборгованість** не ліквідована здобувач вищої освіти підлягає відрахуванню з числа осіб, які навчаються за державним замовленням</w:t>
      </w:r>
      <w:r w:rsidRPr="00C776FA">
        <w:rPr>
          <w:color w:val="000000"/>
          <w:lang w:eastAsia="uk-UA" w:bidi="uk-UA"/>
        </w:rPr>
        <w:t>;</w:t>
      </w:r>
    </w:p>
    <w:p w14:paraId="2471A188" w14:textId="5B80A4F8" w:rsidR="006D09AF" w:rsidRPr="00C776FA" w:rsidRDefault="006D09AF" w:rsidP="00A4144A">
      <w:pPr>
        <w:pStyle w:val="20"/>
        <w:numPr>
          <w:ilvl w:val="0"/>
          <w:numId w:val="6"/>
        </w:numPr>
        <w:shd w:val="clear" w:color="auto" w:fill="auto"/>
        <w:spacing w:after="0" w:line="276" w:lineRule="auto"/>
        <w:ind w:firstLine="740"/>
        <w:jc w:val="both"/>
      </w:pPr>
      <w:r w:rsidRPr="00C776FA">
        <w:t xml:space="preserve">мають навчальне навантаження у кредитах Європейської кредитної </w:t>
      </w:r>
      <w:proofErr w:type="spellStart"/>
      <w:r w:rsidRPr="00C776FA">
        <w:t>трансферно</w:t>
      </w:r>
      <w:proofErr w:type="spellEnd"/>
      <w:r w:rsidRPr="00C776FA">
        <w:t>-накопичувальної системи на поточний навчальний рік в обсязі, меншому ніж норматив, встановлений навчальним планом для відповідного факультету, курсу та спеціальності</w:t>
      </w:r>
      <w:r w:rsidR="000752F3" w:rsidRPr="00C776FA">
        <w:t>* та за одним навчальним планом</w:t>
      </w:r>
      <w:r w:rsidRPr="00C776FA">
        <w:t>;</w:t>
      </w:r>
    </w:p>
    <w:p w14:paraId="324EDBF0" w14:textId="77777777" w:rsidR="00DC6FCA" w:rsidRPr="00C776FA" w:rsidRDefault="00DC6FCA" w:rsidP="00A4144A">
      <w:pPr>
        <w:pStyle w:val="20"/>
        <w:numPr>
          <w:ilvl w:val="0"/>
          <w:numId w:val="6"/>
        </w:numPr>
        <w:shd w:val="clear" w:color="auto" w:fill="auto"/>
        <w:spacing w:after="0" w:line="276" w:lineRule="auto"/>
        <w:ind w:firstLine="740"/>
        <w:jc w:val="both"/>
      </w:pPr>
      <w:r w:rsidRPr="00C776FA">
        <w:rPr>
          <w:color w:val="000000"/>
          <w:lang w:eastAsia="uk-UA" w:bidi="uk-UA"/>
        </w:rPr>
        <w:lastRenderedPageBreak/>
        <w:t>станом на перше число місяця, що настає після закінчення семестрового контролю згідно з навчальним планом, мають академічну заборгованість**;</w:t>
      </w:r>
    </w:p>
    <w:p w14:paraId="165850D2" w14:textId="3E39119C" w:rsidR="00DC6FCA" w:rsidRPr="00C776FA" w:rsidRDefault="00DC6FCA" w:rsidP="00A4144A">
      <w:pPr>
        <w:pStyle w:val="20"/>
        <w:numPr>
          <w:ilvl w:val="0"/>
          <w:numId w:val="6"/>
        </w:numPr>
        <w:shd w:val="clear" w:color="auto" w:fill="auto"/>
        <w:spacing w:after="0" w:line="276" w:lineRule="auto"/>
        <w:ind w:firstLine="740"/>
        <w:jc w:val="both"/>
      </w:pPr>
      <w:r w:rsidRPr="00C776FA">
        <w:rPr>
          <w:color w:val="000000"/>
          <w:lang w:eastAsia="uk-UA" w:bidi="uk-UA"/>
        </w:rPr>
        <w:t>під час семестрового контролю здійснювали повторне складання контрольних заходів з метою покращення отриманих раніше оцінок;</w:t>
      </w:r>
    </w:p>
    <w:p w14:paraId="55213878" w14:textId="2E656185" w:rsidR="00DC6FCA" w:rsidRPr="00C776FA" w:rsidRDefault="00DC6FCA" w:rsidP="00A4144A">
      <w:pPr>
        <w:pStyle w:val="20"/>
        <w:numPr>
          <w:ilvl w:val="0"/>
          <w:numId w:val="6"/>
        </w:numPr>
        <w:shd w:val="clear" w:color="auto" w:fill="auto"/>
        <w:spacing w:after="0" w:line="276" w:lineRule="auto"/>
        <w:ind w:firstLine="740"/>
        <w:jc w:val="both"/>
      </w:pPr>
      <w:r w:rsidRPr="00C776FA">
        <w:rPr>
          <w:color w:val="000000"/>
          <w:lang w:eastAsia="uk-UA" w:bidi="uk-UA"/>
        </w:rPr>
        <w:t xml:space="preserve">до дати завершення семестрового контролю, визначеного навчальним планом, не склали семестровий контроль з </w:t>
      </w:r>
      <w:r w:rsidR="006D09AF" w:rsidRPr="00C776FA">
        <w:rPr>
          <w:color w:val="000000"/>
          <w:lang w:eastAsia="uk-UA" w:bidi="uk-UA"/>
        </w:rPr>
        <w:t xml:space="preserve">будь-якого </w:t>
      </w:r>
      <w:bookmarkStart w:id="9" w:name="_Hlk96185648"/>
      <w:r w:rsidR="006D09AF" w:rsidRPr="00C776FA">
        <w:rPr>
          <w:color w:val="000000"/>
          <w:lang w:eastAsia="uk-UA" w:bidi="uk-UA"/>
        </w:rPr>
        <w:t>освітнього компонента</w:t>
      </w:r>
      <w:bookmarkEnd w:id="9"/>
      <w:r w:rsidRPr="00C776FA">
        <w:rPr>
          <w:color w:val="000000"/>
          <w:lang w:eastAsia="uk-UA" w:bidi="uk-UA"/>
        </w:rPr>
        <w:t>.</w:t>
      </w:r>
    </w:p>
    <w:p w14:paraId="04C4A031" w14:textId="744F2226" w:rsidR="009543DF" w:rsidRPr="008033CF" w:rsidRDefault="009543DF" w:rsidP="00A4144A">
      <w:pPr>
        <w:pStyle w:val="ad"/>
        <w:numPr>
          <w:ilvl w:val="0"/>
          <w:numId w:val="1"/>
        </w:numPr>
        <w:spacing w:before="0" w:beforeAutospacing="0" w:after="0" w:afterAutospacing="0" w:line="276" w:lineRule="auto"/>
        <w:rPr>
          <w:color w:val="000000"/>
          <w:szCs w:val="28"/>
          <w:lang w:val="uk-UA" w:eastAsia="uk-UA" w:bidi="uk-UA"/>
        </w:rPr>
      </w:pPr>
      <w:r w:rsidRPr="008033CF">
        <w:rPr>
          <w:color w:val="000000"/>
          <w:szCs w:val="28"/>
          <w:lang w:val="uk-UA" w:eastAsia="uk-UA" w:bidi="uk-UA"/>
        </w:rPr>
        <w:t>Рейтинговий бал студента розраховується за формулою:</w:t>
      </w:r>
    </w:p>
    <w:tbl>
      <w:tblPr>
        <w:tblW w:w="5000" w:type="pct"/>
        <w:jc w:val="center"/>
        <w:tblCellSpacing w:w="22" w:type="dxa"/>
        <w:tblCellMar>
          <w:top w:w="30" w:type="dxa"/>
          <w:left w:w="30" w:type="dxa"/>
          <w:bottom w:w="30" w:type="dxa"/>
          <w:right w:w="30" w:type="dxa"/>
        </w:tblCellMar>
        <w:tblLook w:val="04A0" w:firstRow="1" w:lastRow="0" w:firstColumn="1" w:lastColumn="0" w:noHBand="0" w:noVBand="1"/>
      </w:tblPr>
      <w:tblGrid>
        <w:gridCol w:w="2471"/>
        <w:gridCol w:w="3744"/>
        <w:gridCol w:w="3417"/>
      </w:tblGrid>
      <w:tr w:rsidR="009543DF" w:rsidRPr="008033CF" w14:paraId="0F8B21E8" w14:textId="77777777" w:rsidTr="006B6086">
        <w:trPr>
          <w:tblCellSpacing w:w="22" w:type="dxa"/>
          <w:jc w:val="center"/>
        </w:trPr>
        <w:tc>
          <w:tcPr>
            <w:tcW w:w="1331" w:type="pct"/>
            <w:vAlign w:val="center"/>
            <w:hideMark/>
          </w:tcPr>
          <w:p w14:paraId="0642394B" w14:textId="77777777" w:rsidR="009543DF" w:rsidRPr="008033CF" w:rsidRDefault="009543DF" w:rsidP="005D6B94">
            <w:pPr>
              <w:pStyle w:val="ad"/>
              <w:jc w:val="right"/>
              <w:rPr>
                <w:color w:val="000000"/>
                <w:szCs w:val="28"/>
                <w:lang w:val="uk-UA" w:eastAsia="uk-UA" w:bidi="uk-UA"/>
              </w:rPr>
            </w:pPr>
            <w:r w:rsidRPr="008033CF">
              <w:rPr>
                <w:color w:val="000000"/>
                <w:szCs w:val="28"/>
                <w:lang w:val="uk-UA" w:eastAsia="uk-UA" w:bidi="uk-UA"/>
              </w:rPr>
              <w:t>R = a *</w:t>
            </w:r>
          </w:p>
        </w:tc>
        <w:tc>
          <w:tcPr>
            <w:tcW w:w="1762" w:type="pct"/>
            <w:vAlign w:val="center"/>
            <w:hideMark/>
          </w:tcPr>
          <w:p w14:paraId="359C9C48" w14:textId="77777777" w:rsidR="009543DF" w:rsidRPr="008033CF" w:rsidRDefault="009543DF" w:rsidP="005D6B94">
            <w:pPr>
              <w:pStyle w:val="ad"/>
              <w:jc w:val="center"/>
              <w:rPr>
                <w:color w:val="000000"/>
                <w:szCs w:val="28"/>
                <w:lang w:val="uk-UA" w:eastAsia="uk-UA" w:bidi="uk-UA"/>
              </w:rPr>
            </w:pPr>
            <w:r w:rsidRPr="008033CF">
              <w:rPr>
                <w:color w:val="000000"/>
                <w:szCs w:val="28"/>
                <w:lang w:val="uk-UA" w:eastAsia="uk-UA" w:bidi="uk-UA"/>
              </w:rPr>
              <w:t xml:space="preserve">k </w:t>
            </w:r>
            <w:r w:rsidRPr="008033CF">
              <w:rPr>
                <w:color w:val="000000"/>
                <w:szCs w:val="28"/>
                <w:vertAlign w:val="subscript"/>
                <w:lang w:val="uk-UA" w:eastAsia="uk-UA" w:bidi="uk-UA"/>
              </w:rPr>
              <w:t>1</w:t>
            </w:r>
            <w:r w:rsidRPr="008033CF">
              <w:rPr>
                <w:color w:val="000000"/>
                <w:szCs w:val="28"/>
                <w:lang w:val="uk-UA" w:eastAsia="uk-UA" w:bidi="uk-UA"/>
              </w:rPr>
              <w:t xml:space="preserve">O </w:t>
            </w:r>
            <w:r w:rsidRPr="008033CF">
              <w:rPr>
                <w:color w:val="000000"/>
                <w:szCs w:val="28"/>
                <w:vertAlign w:val="subscript"/>
                <w:lang w:val="uk-UA" w:eastAsia="uk-UA" w:bidi="uk-UA"/>
              </w:rPr>
              <w:t>1</w:t>
            </w:r>
            <w:r w:rsidRPr="008033CF">
              <w:rPr>
                <w:color w:val="000000"/>
                <w:szCs w:val="28"/>
                <w:lang w:val="uk-UA" w:eastAsia="uk-UA" w:bidi="uk-UA"/>
              </w:rPr>
              <w:t xml:space="preserve"> + k </w:t>
            </w:r>
            <w:r w:rsidRPr="008033CF">
              <w:rPr>
                <w:color w:val="000000"/>
                <w:szCs w:val="28"/>
                <w:vertAlign w:val="subscript"/>
                <w:lang w:val="uk-UA" w:eastAsia="uk-UA" w:bidi="uk-UA"/>
              </w:rPr>
              <w:t>2</w:t>
            </w:r>
            <w:r w:rsidRPr="008033CF">
              <w:rPr>
                <w:color w:val="000000"/>
                <w:szCs w:val="28"/>
                <w:lang w:val="uk-UA" w:eastAsia="uk-UA" w:bidi="uk-UA"/>
              </w:rPr>
              <w:t xml:space="preserve">O </w:t>
            </w:r>
            <w:r w:rsidRPr="008033CF">
              <w:rPr>
                <w:color w:val="000000"/>
                <w:szCs w:val="28"/>
                <w:vertAlign w:val="subscript"/>
                <w:lang w:val="uk-UA" w:eastAsia="uk-UA" w:bidi="uk-UA"/>
              </w:rPr>
              <w:t>2</w:t>
            </w:r>
            <w:r w:rsidRPr="008033CF">
              <w:rPr>
                <w:color w:val="000000"/>
                <w:szCs w:val="28"/>
                <w:lang w:val="uk-UA" w:eastAsia="uk-UA" w:bidi="uk-UA"/>
              </w:rPr>
              <w:t xml:space="preserve"> + ... + k </w:t>
            </w:r>
            <w:proofErr w:type="spellStart"/>
            <w:r w:rsidRPr="008033CF">
              <w:rPr>
                <w:color w:val="000000"/>
                <w:szCs w:val="28"/>
                <w:vertAlign w:val="subscript"/>
                <w:lang w:val="uk-UA" w:eastAsia="uk-UA" w:bidi="uk-UA"/>
              </w:rPr>
              <w:t>n</w:t>
            </w:r>
            <w:r w:rsidRPr="008033CF">
              <w:rPr>
                <w:color w:val="000000"/>
                <w:szCs w:val="28"/>
                <w:lang w:val="uk-UA" w:eastAsia="uk-UA" w:bidi="uk-UA"/>
              </w:rPr>
              <w:t>O</w:t>
            </w:r>
            <w:proofErr w:type="spellEnd"/>
            <w:r w:rsidRPr="008033CF">
              <w:rPr>
                <w:color w:val="000000"/>
                <w:szCs w:val="28"/>
                <w:vertAlign w:val="subscript"/>
                <w:lang w:val="uk-UA" w:eastAsia="uk-UA" w:bidi="uk-UA"/>
              </w:rPr>
              <w:t xml:space="preserve"> n</w:t>
            </w:r>
            <w:r w:rsidRPr="008033CF">
              <w:rPr>
                <w:color w:val="000000"/>
                <w:szCs w:val="28"/>
                <w:lang w:val="uk-UA" w:eastAsia="uk-UA" w:bidi="uk-UA"/>
              </w:rPr>
              <w:br/>
              <w:t>__________________________</w:t>
            </w:r>
            <w:r w:rsidRPr="008033CF">
              <w:rPr>
                <w:color w:val="000000"/>
                <w:szCs w:val="28"/>
                <w:lang w:val="uk-UA" w:eastAsia="uk-UA" w:bidi="uk-UA"/>
              </w:rPr>
              <w:br/>
              <w:t>K * O</w:t>
            </w:r>
          </w:p>
        </w:tc>
        <w:tc>
          <w:tcPr>
            <w:tcW w:w="1823" w:type="pct"/>
            <w:vAlign w:val="center"/>
            <w:hideMark/>
          </w:tcPr>
          <w:p w14:paraId="54244C2C" w14:textId="77777777" w:rsidR="009543DF" w:rsidRPr="008033CF" w:rsidRDefault="009543DF" w:rsidP="005D6B94">
            <w:pPr>
              <w:pStyle w:val="ad"/>
              <w:rPr>
                <w:color w:val="000000"/>
                <w:szCs w:val="28"/>
                <w:lang w:val="uk-UA" w:eastAsia="uk-UA" w:bidi="uk-UA"/>
              </w:rPr>
            </w:pPr>
            <w:r w:rsidRPr="008033CF">
              <w:rPr>
                <w:color w:val="000000"/>
                <w:szCs w:val="28"/>
                <w:lang w:val="uk-UA" w:eastAsia="uk-UA" w:bidi="uk-UA"/>
              </w:rPr>
              <w:t>+ b,</w:t>
            </w:r>
          </w:p>
        </w:tc>
      </w:tr>
    </w:tbl>
    <w:p w14:paraId="11902C50" w14:textId="77777777" w:rsidR="001B2058" w:rsidRPr="008033CF" w:rsidRDefault="009543DF" w:rsidP="00EA1667">
      <w:pPr>
        <w:pStyle w:val="ad"/>
        <w:spacing w:before="0" w:beforeAutospacing="0" w:after="0" w:afterAutospacing="0" w:line="276" w:lineRule="auto"/>
        <w:rPr>
          <w:color w:val="000000"/>
          <w:szCs w:val="28"/>
          <w:lang w:val="uk-UA" w:eastAsia="uk-UA" w:bidi="uk-UA"/>
        </w:rPr>
      </w:pPr>
      <w:r w:rsidRPr="008033CF">
        <w:rPr>
          <w:color w:val="000000"/>
          <w:szCs w:val="28"/>
          <w:lang w:val="uk-UA" w:eastAsia="uk-UA" w:bidi="uk-UA"/>
        </w:rPr>
        <w:t>де:</w:t>
      </w:r>
    </w:p>
    <w:p w14:paraId="145B093E" w14:textId="5FD6CD03" w:rsidR="009543DF" w:rsidRPr="008033CF" w:rsidRDefault="009543DF" w:rsidP="00EA1667">
      <w:pPr>
        <w:pStyle w:val="ad"/>
        <w:spacing w:before="0" w:beforeAutospacing="0" w:after="0" w:afterAutospacing="0" w:line="276" w:lineRule="auto"/>
        <w:rPr>
          <w:color w:val="000000"/>
          <w:szCs w:val="28"/>
          <w:lang w:val="uk-UA" w:eastAsia="uk-UA" w:bidi="uk-UA"/>
        </w:rPr>
      </w:pPr>
      <w:r w:rsidRPr="008033CF">
        <w:rPr>
          <w:color w:val="000000"/>
          <w:szCs w:val="28"/>
          <w:lang w:val="uk-UA" w:eastAsia="uk-UA" w:bidi="uk-UA"/>
        </w:rPr>
        <w:t xml:space="preserve">a </w:t>
      </w:r>
      <w:r w:rsidR="00C068C9">
        <w:rPr>
          <w:color w:val="000000"/>
          <w:szCs w:val="28"/>
          <w:lang w:val="uk-UA" w:eastAsia="uk-UA" w:bidi="uk-UA"/>
        </w:rPr>
        <w:t>–</w:t>
      </w:r>
      <w:r w:rsidRPr="008033CF">
        <w:rPr>
          <w:color w:val="000000"/>
          <w:szCs w:val="28"/>
          <w:lang w:val="uk-UA" w:eastAsia="uk-UA" w:bidi="uk-UA"/>
        </w:rPr>
        <w:t xml:space="preserve"> максимальна</w:t>
      </w:r>
      <w:r w:rsidR="00C068C9">
        <w:rPr>
          <w:color w:val="000000"/>
          <w:szCs w:val="28"/>
          <w:lang w:val="uk-UA" w:eastAsia="uk-UA" w:bidi="uk-UA"/>
        </w:rPr>
        <w:t xml:space="preserve"> </w:t>
      </w:r>
      <w:r w:rsidRPr="008033CF">
        <w:rPr>
          <w:color w:val="000000"/>
          <w:szCs w:val="28"/>
          <w:lang w:val="uk-UA" w:eastAsia="uk-UA" w:bidi="uk-UA"/>
        </w:rPr>
        <w:t>оцінка за навчальні досягнення (</w:t>
      </w:r>
      <w:r w:rsidR="00196533" w:rsidRPr="008033CF">
        <w:rPr>
          <w:szCs w:val="28"/>
          <w:lang w:val="uk-UA"/>
        </w:rPr>
        <w:t xml:space="preserve">90 </w:t>
      </w:r>
      <w:r w:rsidR="00196533" w:rsidRPr="008033CF">
        <w:rPr>
          <w:rFonts w:ascii="Symbol" w:hAnsi="Symbol"/>
          <w:szCs w:val="28"/>
          <w:lang w:val="uk-UA"/>
        </w:rPr>
        <w:t></w:t>
      </w:r>
      <w:r w:rsidR="00196533" w:rsidRPr="008033CF">
        <w:rPr>
          <w:szCs w:val="28"/>
          <w:lang w:val="uk-UA"/>
        </w:rPr>
        <w:t xml:space="preserve"> </w:t>
      </w:r>
      <w:r w:rsidR="00196533" w:rsidRPr="008033CF">
        <w:rPr>
          <w:i/>
          <w:iCs/>
          <w:szCs w:val="28"/>
          <w:lang w:val="uk-UA"/>
        </w:rPr>
        <w:t xml:space="preserve">a </w:t>
      </w:r>
      <w:r w:rsidR="00196533" w:rsidRPr="008033CF">
        <w:rPr>
          <w:rFonts w:ascii="Symbol" w:hAnsi="Symbol"/>
          <w:i/>
          <w:iCs/>
          <w:szCs w:val="28"/>
          <w:lang w:val="uk-UA"/>
        </w:rPr>
        <w:t></w:t>
      </w:r>
      <w:r w:rsidR="00196533" w:rsidRPr="008033CF">
        <w:rPr>
          <w:i/>
          <w:iCs/>
          <w:szCs w:val="28"/>
          <w:lang w:val="uk-UA"/>
        </w:rPr>
        <w:t xml:space="preserve"> </w:t>
      </w:r>
      <w:r w:rsidR="00196533" w:rsidRPr="008033CF">
        <w:rPr>
          <w:szCs w:val="28"/>
          <w:lang w:val="uk-UA"/>
        </w:rPr>
        <w:t>100</w:t>
      </w:r>
      <w:r w:rsidRPr="008033CF">
        <w:rPr>
          <w:color w:val="000000"/>
          <w:szCs w:val="28"/>
          <w:lang w:val="uk-UA" w:eastAsia="uk-UA" w:bidi="uk-UA"/>
        </w:rPr>
        <w:t xml:space="preserve">), що визначається </w:t>
      </w:r>
      <w:r w:rsidR="00196533" w:rsidRPr="008033CF">
        <w:rPr>
          <w:color w:val="000000"/>
          <w:szCs w:val="28"/>
          <w:lang w:val="uk-UA" w:eastAsia="uk-UA" w:bidi="uk-UA"/>
        </w:rPr>
        <w:t>цими Правилами</w:t>
      </w:r>
      <w:r w:rsidRPr="008033CF">
        <w:rPr>
          <w:color w:val="000000"/>
          <w:szCs w:val="28"/>
          <w:lang w:val="uk-UA" w:eastAsia="uk-UA" w:bidi="uk-UA"/>
        </w:rPr>
        <w:t>;</w:t>
      </w:r>
    </w:p>
    <w:p w14:paraId="037E4F11" w14:textId="098FB7DE" w:rsidR="009543DF" w:rsidRPr="008033CF" w:rsidRDefault="009543DF" w:rsidP="00EA1667">
      <w:pPr>
        <w:pStyle w:val="ad"/>
        <w:spacing w:before="0" w:beforeAutospacing="0" w:after="0" w:afterAutospacing="0" w:line="276" w:lineRule="auto"/>
        <w:rPr>
          <w:color w:val="000000"/>
          <w:szCs w:val="28"/>
          <w:lang w:val="uk-UA" w:eastAsia="uk-UA" w:bidi="uk-UA"/>
        </w:rPr>
      </w:pPr>
      <w:r w:rsidRPr="008033CF">
        <w:rPr>
          <w:i/>
          <w:iCs/>
          <w:color w:val="000000"/>
          <w:szCs w:val="28"/>
          <w:lang w:val="uk-UA" w:eastAsia="uk-UA" w:bidi="uk-UA"/>
        </w:rPr>
        <w:t xml:space="preserve">k </w:t>
      </w:r>
      <w:r w:rsidRPr="008033CF">
        <w:rPr>
          <w:i/>
          <w:iCs/>
          <w:color w:val="000000"/>
          <w:szCs w:val="28"/>
          <w:vertAlign w:val="subscript"/>
          <w:lang w:val="uk-UA" w:eastAsia="uk-UA" w:bidi="uk-UA"/>
        </w:rPr>
        <w:t>i</w:t>
      </w:r>
      <w:r w:rsidRPr="008033CF">
        <w:rPr>
          <w:color w:val="000000"/>
          <w:szCs w:val="28"/>
          <w:lang w:val="uk-UA" w:eastAsia="uk-UA" w:bidi="uk-UA"/>
        </w:rPr>
        <w:t xml:space="preserve"> </w:t>
      </w:r>
      <w:r w:rsidR="00C068C9">
        <w:rPr>
          <w:color w:val="000000"/>
          <w:szCs w:val="28"/>
          <w:lang w:val="uk-UA" w:eastAsia="uk-UA" w:bidi="uk-UA"/>
        </w:rPr>
        <w:t>–</w:t>
      </w:r>
      <w:r w:rsidRPr="008033CF">
        <w:rPr>
          <w:color w:val="000000"/>
          <w:szCs w:val="28"/>
          <w:lang w:val="uk-UA" w:eastAsia="uk-UA" w:bidi="uk-UA"/>
        </w:rPr>
        <w:t xml:space="preserve"> додатній</w:t>
      </w:r>
      <w:r w:rsidR="00C068C9">
        <w:rPr>
          <w:color w:val="000000"/>
          <w:szCs w:val="28"/>
          <w:lang w:val="uk-UA" w:eastAsia="uk-UA" w:bidi="uk-UA"/>
        </w:rPr>
        <w:t xml:space="preserve"> </w:t>
      </w:r>
      <w:r w:rsidRPr="008033CF">
        <w:rPr>
          <w:color w:val="000000"/>
          <w:szCs w:val="28"/>
          <w:lang w:val="uk-UA" w:eastAsia="uk-UA" w:bidi="uk-UA"/>
        </w:rPr>
        <w:t xml:space="preserve">ваговий коефіцієнт </w:t>
      </w:r>
      <w:r w:rsidRPr="008033CF">
        <w:rPr>
          <w:i/>
          <w:iCs/>
          <w:color w:val="000000"/>
          <w:szCs w:val="28"/>
          <w:lang w:val="uk-UA" w:eastAsia="uk-UA" w:bidi="uk-UA"/>
        </w:rPr>
        <w:t>i</w:t>
      </w:r>
      <w:r w:rsidRPr="008033CF">
        <w:rPr>
          <w:color w:val="000000"/>
          <w:szCs w:val="28"/>
          <w:lang w:val="uk-UA" w:eastAsia="uk-UA" w:bidi="uk-UA"/>
        </w:rPr>
        <w:t xml:space="preserve">-ї </w:t>
      </w:r>
      <w:r w:rsidR="00196533" w:rsidRPr="008033CF">
        <w:rPr>
          <w:color w:val="000000"/>
          <w:szCs w:val="28"/>
          <w:lang w:val="uk-UA" w:eastAsia="uk-UA" w:bidi="uk-UA"/>
        </w:rPr>
        <w:t>освітнього компонента</w:t>
      </w:r>
      <w:r w:rsidRPr="008033CF">
        <w:rPr>
          <w:color w:val="000000"/>
          <w:szCs w:val="28"/>
          <w:lang w:val="uk-UA" w:eastAsia="uk-UA" w:bidi="uk-UA"/>
        </w:rPr>
        <w:t>;</w:t>
      </w:r>
    </w:p>
    <w:p w14:paraId="1FABF3DA" w14:textId="14B67552" w:rsidR="009543DF" w:rsidRPr="008033CF" w:rsidRDefault="009543DF" w:rsidP="00EA1667">
      <w:pPr>
        <w:pStyle w:val="ad"/>
        <w:spacing w:before="0" w:beforeAutospacing="0" w:after="0" w:afterAutospacing="0" w:line="276" w:lineRule="auto"/>
        <w:rPr>
          <w:color w:val="000000"/>
          <w:szCs w:val="28"/>
          <w:lang w:val="uk-UA" w:eastAsia="uk-UA" w:bidi="uk-UA"/>
        </w:rPr>
      </w:pPr>
      <w:r w:rsidRPr="008033CF">
        <w:rPr>
          <w:i/>
          <w:iCs/>
          <w:color w:val="000000"/>
          <w:szCs w:val="28"/>
          <w:lang w:val="uk-UA" w:eastAsia="uk-UA" w:bidi="uk-UA"/>
        </w:rPr>
        <w:t xml:space="preserve">O </w:t>
      </w:r>
      <w:r w:rsidRPr="008033CF">
        <w:rPr>
          <w:i/>
          <w:iCs/>
          <w:color w:val="000000"/>
          <w:szCs w:val="28"/>
          <w:vertAlign w:val="subscript"/>
          <w:lang w:val="uk-UA" w:eastAsia="uk-UA" w:bidi="uk-UA"/>
        </w:rPr>
        <w:t>i</w:t>
      </w:r>
      <w:r w:rsidRPr="008033CF">
        <w:rPr>
          <w:color w:val="000000"/>
          <w:szCs w:val="28"/>
          <w:lang w:val="uk-UA" w:eastAsia="uk-UA" w:bidi="uk-UA"/>
        </w:rPr>
        <w:t xml:space="preserve"> - підсумкова оцінка студента з </w:t>
      </w:r>
      <w:r w:rsidRPr="008033CF">
        <w:rPr>
          <w:i/>
          <w:iCs/>
          <w:color w:val="000000"/>
          <w:szCs w:val="28"/>
          <w:lang w:val="uk-UA" w:eastAsia="uk-UA" w:bidi="uk-UA"/>
        </w:rPr>
        <w:t>i</w:t>
      </w:r>
      <w:r w:rsidRPr="008033CF">
        <w:rPr>
          <w:color w:val="000000"/>
          <w:szCs w:val="28"/>
          <w:lang w:val="uk-UA" w:eastAsia="uk-UA" w:bidi="uk-UA"/>
        </w:rPr>
        <w:t xml:space="preserve">-ї </w:t>
      </w:r>
      <w:r w:rsidR="00196533" w:rsidRPr="008033CF">
        <w:rPr>
          <w:color w:val="000000"/>
          <w:szCs w:val="28"/>
          <w:lang w:val="uk-UA" w:eastAsia="uk-UA" w:bidi="uk-UA"/>
        </w:rPr>
        <w:t>освітнього компонента</w:t>
      </w:r>
      <w:r w:rsidRPr="008033CF">
        <w:rPr>
          <w:color w:val="000000"/>
          <w:szCs w:val="28"/>
          <w:lang w:val="uk-UA" w:eastAsia="uk-UA" w:bidi="uk-UA"/>
        </w:rPr>
        <w:t>;</w:t>
      </w:r>
    </w:p>
    <w:p w14:paraId="22B6C046" w14:textId="1835A6C0" w:rsidR="009543DF" w:rsidRPr="008033CF" w:rsidRDefault="009543DF" w:rsidP="00EA1667">
      <w:pPr>
        <w:pStyle w:val="ad"/>
        <w:spacing w:before="0" w:beforeAutospacing="0" w:after="0" w:afterAutospacing="0" w:line="276" w:lineRule="auto"/>
        <w:rPr>
          <w:color w:val="000000"/>
          <w:szCs w:val="28"/>
          <w:lang w:val="uk-UA" w:eastAsia="uk-UA" w:bidi="uk-UA"/>
        </w:rPr>
      </w:pPr>
      <w:r w:rsidRPr="008033CF">
        <w:rPr>
          <w:i/>
          <w:iCs/>
          <w:color w:val="000000"/>
          <w:szCs w:val="28"/>
          <w:lang w:val="uk-UA" w:eastAsia="uk-UA" w:bidi="uk-UA"/>
        </w:rPr>
        <w:t>K = k</w:t>
      </w:r>
      <w:r w:rsidRPr="008033CF">
        <w:rPr>
          <w:i/>
          <w:iCs/>
          <w:color w:val="000000"/>
          <w:szCs w:val="28"/>
          <w:vertAlign w:val="subscript"/>
          <w:lang w:val="uk-UA" w:eastAsia="uk-UA" w:bidi="uk-UA"/>
        </w:rPr>
        <w:t xml:space="preserve"> 1</w:t>
      </w:r>
      <w:r w:rsidRPr="008033CF">
        <w:rPr>
          <w:i/>
          <w:iCs/>
          <w:color w:val="000000"/>
          <w:szCs w:val="28"/>
          <w:lang w:val="uk-UA" w:eastAsia="uk-UA" w:bidi="uk-UA"/>
        </w:rPr>
        <w:t xml:space="preserve"> + k </w:t>
      </w:r>
      <w:r w:rsidRPr="008033CF">
        <w:rPr>
          <w:i/>
          <w:iCs/>
          <w:color w:val="000000"/>
          <w:szCs w:val="28"/>
          <w:vertAlign w:val="subscript"/>
          <w:lang w:val="uk-UA" w:eastAsia="uk-UA" w:bidi="uk-UA"/>
        </w:rPr>
        <w:t>2</w:t>
      </w:r>
      <w:r w:rsidRPr="008033CF">
        <w:rPr>
          <w:i/>
          <w:iCs/>
          <w:color w:val="000000"/>
          <w:szCs w:val="28"/>
          <w:lang w:val="uk-UA" w:eastAsia="uk-UA" w:bidi="uk-UA"/>
        </w:rPr>
        <w:t xml:space="preserve"> + ... + k</w:t>
      </w:r>
      <w:r w:rsidRPr="008033CF">
        <w:rPr>
          <w:i/>
          <w:iCs/>
          <w:color w:val="000000"/>
          <w:szCs w:val="28"/>
          <w:vertAlign w:val="subscript"/>
          <w:lang w:val="uk-UA" w:eastAsia="uk-UA" w:bidi="uk-UA"/>
        </w:rPr>
        <w:t xml:space="preserve"> n</w:t>
      </w:r>
      <w:r w:rsidRPr="008033CF">
        <w:rPr>
          <w:color w:val="000000"/>
          <w:szCs w:val="28"/>
          <w:lang w:val="uk-UA" w:eastAsia="uk-UA" w:bidi="uk-UA"/>
        </w:rPr>
        <w:t xml:space="preserve"> </w:t>
      </w:r>
      <w:r w:rsidR="00C068C9">
        <w:rPr>
          <w:color w:val="000000"/>
          <w:szCs w:val="28"/>
          <w:lang w:val="uk-UA" w:eastAsia="uk-UA" w:bidi="uk-UA"/>
        </w:rPr>
        <w:t>–</w:t>
      </w:r>
      <w:r w:rsidRPr="008033CF">
        <w:rPr>
          <w:color w:val="000000"/>
          <w:szCs w:val="28"/>
          <w:lang w:val="uk-UA" w:eastAsia="uk-UA" w:bidi="uk-UA"/>
        </w:rPr>
        <w:t xml:space="preserve"> сума</w:t>
      </w:r>
      <w:r w:rsidR="00C068C9">
        <w:rPr>
          <w:color w:val="000000"/>
          <w:szCs w:val="28"/>
          <w:lang w:val="uk-UA" w:eastAsia="uk-UA" w:bidi="uk-UA"/>
        </w:rPr>
        <w:t xml:space="preserve"> </w:t>
      </w:r>
      <w:r w:rsidRPr="008033CF">
        <w:rPr>
          <w:color w:val="000000"/>
          <w:szCs w:val="28"/>
          <w:lang w:val="uk-UA" w:eastAsia="uk-UA" w:bidi="uk-UA"/>
        </w:rPr>
        <w:t xml:space="preserve">вагових коефіцієнтів </w:t>
      </w:r>
      <w:r w:rsidR="00196533" w:rsidRPr="008033CF">
        <w:rPr>
          <w:color w:val="000000"/>
          <w:szCs w:val="28"/>
          <w:lang w:val="uk-UA" w:eastAsia="uk-UA" w:bidi="uk-UA"/>
        </w:rPr>
        <w:t>освітнього компонента</w:t>
      </w:r>
      <w:r w:rsidRPr="008033CF">
        <w:rPr>
          <w:color w:val="000000"/>
          <w:szCs w:val="28"/>
          <w:lang w:val="uk-UA" w:eastAsia="uk-UA" w:bidi="uk-UA"/>
        </w:rPr>
        <w:t>;</w:t>
      </w:r>
    </w:p>
    <w:p w14:paraId="57FAFB3F" w14:textId="2BBB9E81" w:rsidR="009543DF" w:rsidRPr="008033CF" w:rsidRDefault="009543DF" w:rsidP="00EA1667">
      <w:pPr>
        <w:pStyle w:val="ad"/>
        <w:spacing w:before="0" w:beforeAutospacing="0" w:after="0" w:afterAutospacing="0" w:line="276" w:lineRule="auto"/>
        <w:rPr>
          <w:color w:val="000000"/>
          <w:szCs w:val="28"/>
          <w:lang w:val="uk-UA" w:eastAsia="uk-UA" w:bidi="uk-UA"/>
        </w:rPr>
      </w:pPr>
      <w:r w:rsidRPr="008033CF">
        <w:rPr>
          <w:i/>
          <w:iCs/>
          <w:color w:val="000000"/>
          <w:szCs w:val="28"/>
          <w:lang w:val="uk-UA" w:eastAsia="uk-UA" w:bidi="uk-UA"/>
        </w:rPr>
        <w:t>O</w:t>
      </w:r>
      <w:r w:rsidRPr="008033CF">
        <w:rPr>
          <w:color w:val="000000"/>
          <w:szCs w:val="28"/>
          <w:lang w:val="uk-UA" w:eastAsia="uk-UA" w:bidi="uk-UA"/>
        </w:rPr>
        <w:t xml:space="preserve"> - максимально можлива оцінка з дисципліни (предмету) за шкалою оцінювання </w:t>
      </w:r>
      <w:r w:rsidR="00C068C9">
        <w:rPr>
          <w:color w:val="000000"/>
          <w:szCs w:val="28"/>
          <w:lang w:val="uk-UA" w:eastAsia="uk-UA" w:bidi="uk-UA"/>
        </w:rPr>
        <w:t>Університету</w:t>
      </w:r>
      <w:r w:rsidRPr="008033CF">
        <w:rPr>
          <w:color w:val="000000"/>
          <w:szCs w:val="28"/>
          <w:lang w:val="uk-UA" w:eastAsia="uk-UA" w:bidi="uk-UA"/>
        </w:rPr>
        <w:t>;</w:t>
      </w:r>
    </w:p>
    <w:p w14:paraId="5285741B" w14:textId="2C3E29B1" w:rsidR="009543DF" w:rsidRPr="008033CF" w:rsidRDefault="009543DF" w:rsidP="00EA1667">
      <w:pPr>
        <w:pStyle w:val="ad"/>
        <w:spacing w:before="0" w:beforeAutospacing="0" w:after="0" w:afterAutospacing="0" w:line="276" w:lineRule="auto"/>
        <w:rPr>
          <w:color w:val="000000"/>
          <w:szCs w:val="28"/>
          <w:lang w:val="uk-UA" w:eastAsia="uk-UA" w:bidi="uk-UA"/>
        </w:rPr>
      </w:pPr>
      <w:r w:rsidRPr="008033CF">
        <w:rPr>
          <w:i/>
          <w:iCs/>
          <w:color w:val="000000"/>
          <w:szCs w:val="28"/>
          <w:lang w:val="uk-UA" w:eastAsia="uk-UA" w:bidi="uk-UA"/>
        </w:rPr>
        <w:t>b</w:t>
      </w:r>
      <w:r w:rsidRPr="008033CF">
        <w:rPr>
          <w:color w:val="000000"/>
          <w:szCs w:val="28"/>
          <w:lang w:val="uk-UA" w:eastAsia="uk-UA" w:bidi="uk-UA"/>
        </w:rPr>
        <w:t xml:space="preserve"> = 100 - </w:t>
      </w:r>
      <w:r w:rsidRPr="008033CF">
        <w:rPr>
          <w:i/>
          <w:iCs/>
          <w:color w:val="000000"/>
          <w:szCs w:val="28"/>
          <w:lang w:val="uk-UA" w:eastAsia="uk-UA" w:bidi="uk-UA"/>
        </w:rPr>
        <w:t>a</w:t>
      </w:r>
      <w:r w:rsidRPr="008033CF">
        <w:rPr>
          <w:color w:val="000000"/>
          <w:szCs w:val="28"/>
          <w:lang w:val="uk-UA" w:eastAsia="uk-UA" w:bidi="uk-UA"/>
        </w:rPr>
        <w:t xml:space="preserve"> </w:t>
      </w:r>
      <w:r w:rsidR="00C068C9">
        <w:rPr>
          <w:color w:val="000000"/>
          <w:szCs w:val="28"/>
          <w:lang w:val="uk-UA" w:eastAsia="uk-UA" w:bidi="uk-UA"/>
        </w:rPr>
        <w:t>–</w:t>
      </w:r>
      <w:r w:rsidRPr="008033CF">
        <w:rPr>
          <w:color w:val="000000"/>
          <w:szCs w:val="28"/>
          <w:lang w:val="uk-UA" w:eastAsia="uk-UA" w:bidi="uk-UA"/>
        </w:rPr>
        <w:t xml:space="preserve"> додатковий</w:t>
      </w:r>
      <w:r w:rsidR="00C068C9">
        <w:rPr>
          <w:color w:val="000000"/>
          <w:szCs w:val="28"/>
          <w:lang w:val="uk-UA" w:eastAsia="uk-UA" w:bidi="uk-UA"/>
        </w:rPr>
        <w:t xml:space="preserve"> </w:t>
      </w:r>
      <w:r w:rsidRPr="008033CF">
        <w:rPr>
          <w:color w:val="000000"/>
          <w:szCs w:val="28"/>
          <w:lang w:val="uk-UA" w:eastAsia="uk-UA" w:bidi="uk-UA"/>
        </w:rPr>
        <w:t>бал за участь у науковій, науково-технічній діяльності, громадському житті, творчій та спортивній діяльності</w:t>
      </w:r>
      <w:r w:rsidR="00196533" w:rsidRPr="008033CF">
        <w:rPr>
          <w:szCs w:val="28"/>
          <w:lang w:val="uk-UA"/>
        </w:rPr>
        <w:t xml:space="preserve"> (0 </w:t>
      </w:r>
      <w:r w:rsidR="00196533" w:rsidRPr="008033CF">
        <w:rPr>
          <w:rFonts w:ascii="Symbol" w:hAnsi="Symbol"/>
          <w:szCs w:val="28"/>
          <w:lang w:val="uk-UA"/>
        </w:rPr>
        <w:t></w:t>
      </w:r>
      <w:r w:rsidR="00196533" w:rsidRPr="008033CF">
        <w:rPr>
          <w:szCs w:val="28"/>
          <w:lang w:val="uk-UA"/>
        </w:rPr>
        <w:t xml:space="preserve"> </w:t>
      </w:r>
      <w:r w:rsidR="00196533" w:rsidRPr="008033CF">
        <w:rPr>
          <w:i/>
          <w:iCs/>
          <w:szCs w:val="28"/>
          <w:lang w:val="uk-UA"/>
        </w:rPr>
        <w:t xml:space="preserve">b </w:t>
      </w:r>
      <w:r w:rsidR="00196533" w:rsidRPr="008033CF">
        <w:rPr>
          <w:rFonts w:ascii="Symbol" w:hAnsi="Symbol"/>
          <w:szCs w:val="28"/>
          <w:lang w:val="uk-UA"/>
        </w:rPr>
        <w:t></w:t>
      </w:r>
      <w:r w:rsidR="00196533" w:rsidRPr="008033CF">
        <w:rPr>
          <w:szCs w:val="28"/>
          <w:lang w:val="uk-UA"/>
        </w:rPr>
        <w:t xml:space="preserve"> 10)</w:t>
      </w:r>
      <w:r w:rsidRPr="008033CF">
        <w:rPr>
          <w:color w:val="000000"/>
          <w:szCs w:val="28"/>
          <w:lang w:val="uk-UA" w:eastAsia="uk-UA" w:bidi="uk-UA"/>
        </w:rPr>
        <w:t>.</w:t>
      </w:r>
    </w:p>
    <w:p w14:paraId="220AB3E6" w14:textId="77777777" w:rsidR="00EA1667" w:rsidRDefault="00EA1667" w:rsidP="00EA1667">
      <w:pPr>
        <w:pStyle w:val="ad"/>
        <w:spacing w:before="0" w:beforeAutospacing="0" w:after="0" w:afterAutospacing="0" w:line="276" w:lineRule="auto"/>
        <w:rPr>
          <w:color w:val="000000"/>
          <w:szCs w:val="28"/>
          <w:lang w:val="uk-UA" w:eastAsia="uk-UA" w:bidi="uk-UA"/>
        </w:rPr>
      </w:pPr>
    </w:p>
    <w:p w14:paraId="4B7D1C10" w14:textId="1E2C3C1C" w:rsidR="00CB70CA" w:rsidRPr="008033CF" w:rsidRDefault="00CB70CA" w:rsidP="00EA1667">
      <w:pPr>
        <w:pStyle w:val="ad"/>
        <w:spacing w:before="0" w:beforeAutospacing="0" w:after="0" w:afterAutospacing="0" w:line="276" w:lineRule="auto"/>
        <w:rPr>
          <w:color w:val="000000"/>
          <w:szCs w:val="28"/>
          <w:lang w:val="uk-UA" w:eastAsia="uk-UA" w:bidi="uk-UA"/>
        </w:rPr>
      </w:pPr>
      <w:r w:rsidRPr="008033CF">
        <w:rPr>
          <w:color w:val="000000"/>
          <w:szCs w:val="28"/>
          <w:lang w:val="uk-UA" w:eastAsia="uk-UA" w:bidi="uk-UA"/>
        </w:rPr>
        <w:t>Для розрахунку додаткового балу b рекомендується сформувати перелік основних досягнень, що враховуються в рейтингу, а також визначити бали, що надаються за кожне з таких досягнень. Додаткові бали рекомендується встановлювати з урахуванням рівня досягнень та особистого внеску студента.</w:t>
      </w:r>
    </w:p>
    <w:p w14:paraId="52C69229" w14:textId="16D55D84" w:rsidR="00CB70CA" w:rsidRPr="008033CF" w:rsidRDefault="00CB70CA" w:rsidP="00EA1667">
      <w:pPr>
        <w:pStyle w:val="ad"/>
        <w:spacing w:before="0" w:beforeAutospacing="0" w:after="0" w:afterAutospacing="0" w:line="276" w:lineRule="auto"/>
        <w:rPr>
          <w:color w:val="000000"/>
          <w:szCs w:val="28"/>
          <w:lang w:val="uk-UA" w:eastAsia="uk-UA" w:bidi="uk-UA"/>
        </w:rPr>
      </w:pPr>
      <w:r w:rsidRPr="008033CF">
        <w:rPr>
          <w:color w:val="000000"/>
          <w:szCs w:val="28"/>
          <w:lang w:val="uk-UA" w:eastAsia="uk-UA" w:bidi="uk-UA"/>
        </w:rPr>
        <w:t xml:space="preserve">Якщо сума балів студента за участь у науковій, науково-технічній діяльності, громадському житті, творчій та спортивній діяльності перевищує визначене </w:t>
      </w:r>
      <w:r w:rsidR="00C068C9">
        <w:rPr>
          <w:color w:val="000000"/>
          <w:szCs w:val="28"/>
          <w:lang w:val="uk-UA" w:eastAsia="uk-UA" w:bidi="uk-UA"/>
        </w:rPr>
        <w:t>Університетом</w:t>
      </w:r>
      <w:r w:rsidRPr="008033CF">
        <w:rPr>
          <w:color w:val="000000"/>
          <w:szCs w:val="28"/>
          <w:lang w:val="uk-UA" w:eastAsia="uk-UA" w:bidi="uk-UA"/>
        </w:rPr>
        <w:t xml:space="preserve"> максимальне значення, то його додатковий бал встановлюється рівним цьому максимальному значенню.</w:t>
      </w:r>
    </w:p>
    <w:p w14:paraId="57F2BD95" w14:textId="538738D9" w:rsidR="00DC6FCA" w:rsidRPr="00760FD3" w:rsidRDefault="00860600" w:rsidP="00EA1667">
      <w:pPr>
        <w:pStyle w:val="20"/>
        <w:numPr>
          <w:ilvl w:val="0"/>
          <w:numId w:val="1"/>
        </w:numPr>
        <w:shd w:val="clear" w:color="auto" w:fill="auto"/>
        <w:spacing w:after="0" w:line="276" w:lineRule="auto"/>
        <w:jc w:val="both"/>
        <w:rPr>
          <w:color w:val="000000"/>
          <w:lang w:eastAsia="uk-UA" w:bidi="uk-UA"/>
        </w:rPr>
      </w:pPr>
      <w:r w:rsidRPr="00860600">
        <w:rPr>
          <w:color w:val="000000"/>
          <w:lang w:eastAsia="uk-UA" w:bidi="uk-UA"/>
        </w:rPr>
        <w:t>Складова рейтингового балу на підставі участі студентів у науковій, науково-технічній діяльності, громадському житті та спортивній діяльності</w:t>
      </w:r>
      <w:r w:rsidR="00196533" w:rsidRPr="00760FD3">
        <w:rPr>
          <w:color w:val="000000"/>
          <w:lang w:eastAsia="uk-UA" w:bidi="uk-UA"/>
        </w:rPr>
        <w:t>, що враховуються в рейтингу і не належать до показників успішності у навчанні, а також бали, що надаються за кожне з таких досягнень</w:t>
      </w:r>
      <w:r w:rsidR="006B1B90" w:rsidRPr="00760FD3">
        <w:rPr>
          <w:color w:val="000000"/>
          <w:lang w:eastAsia="uk-UA" w:bidi="uk-UA"/>
        </w:rPr>
        <w:t>,</w:t>
      </w:r>
      <w:r w:rsidR="00DC6FCA" w:rsidRPr="00760FD3">
        <w:rPr>
          <w:color w:val="000000"/>
          <w:lang w:eastAsia="uk-UA" w:bidi="uk-UA"/>
        </w:rPr>
        <w:t xml:space="preserve"> </w:t>
      </w:r>
      <w:r w:rsidR="006B1B90" w:rsidRPr="00760FD3">
        <w:rPr>
          <w:color w:val="000000"/>
          <w:lang w:eastAsia="uk-UA" w:bidi="uk-UA"/>
        </w:rPr>
        <w:t xml:space="preserve">розподіляються </w:t>
      </w:r>
      <w:r w:rsidR="00C776FA" w:rsidRPr="00760FD3">
        <w:rPr>
          <w:color w:val="000000"/>
          <w:lang w:eastAsia="uk-UA" w:bidi="uk-UA"/>
        </w:rPr>
        <w:t xml:space="preserve">на кожному факультеті за встановленими </w:t>
      </w:r>
      <w:r w:rsidR="00760FD3" w:rsidRPr="00760FD3">
        <w:rPr>
          <w:color w:val="000000"/>
          <w:lang w:eastAsia="uk-UA" w:bidi="uk-UA"/>
        </w:rPr>
        <w:t xml:space="preserve">деканами </w:t>
      </w:r>
      <w:r w:rsidR="00760FD3">
        <w:rPr>
          <w:color w:val="000000"/>
          <w:lang w:eastAsia="uk-UA" w:bidi="uk-UA"/>
        </w:rPr>
        <w:t>ф</w:t>
      </w:r>
      <w:r w:rsidR="00760FD3" w:rsidRPr="00760FD3">
        <w:rPr>
          <w:color w:val="000000"/>
          <w:lang w:eastAsia="uk-UA" w:bidi="uk-UA"/>
        </w:rPr>
        <w:t>акультету</w:t>
      </w:r>
      <w:r w:rsidR="00760FD3">
        <w:rPr>
          <w:color w:val="000000"/>
          <w:lang w:eastAsia="uk-UA" w:bidi="uk-UA"/>
        </w:rPr>
        <w:t xml:space="preserve"> </w:t>
      </w:r>
      <w:r w:rsidR="00760FD3" w:rsidRPr="00760FD3">
        <w:rPr>
          <w:color w:val="000000"/>
          <w:lang w:eastAsia="uk-UA" w:bidi="uk-UA"/>
        </w:rPr>
        <w:t xml:space="preserve">показниками, що оприлюднюються </w:t>
      </w:r>
      <w:r>
        <w:rPr>
          <w:color w:val="000000"/>
          <w:lang w:eastAsia="uk-UA" w:bidi="uk-UA"/>
        </w:rPr>
        <w:t xml:space="preserve">ними на сторінці сайту факультету </w:t>
      </w:r>
      <w:r w:rsidR="00760FD3" w:rsidRPr="00760FD3">
        <w:rPr>
          <w:color w:val="000000"/>
          <w:lang w:eastAsia="uk-UA" w:bidi="uk-UA"/>
        </w:rPr>
        <w:t>не пізніше ніж за тиждень до початку навчального семестру.</w:t>
      </w:r>
    </w:p>
    <w:p w14:paraId="5C960159" w14:textId="2D4C1CD8" w:rsidR="00DC6FCA" w:rsidRPr="008033CF" w:rsidRDefault="00DC6FCA" w:rsidP="00EA1667">
      <w:pPr>
        <w:pStyle w:val="20"/>
        <w:shd w:val="clear" w:color="auto" w:fill="auto"/>
        <w:spacing w:after="0" w:line="276" w:lineRule="auto"/>
        <w:jc w:val="both"/>
      </w:pPr>
      <w:r w:rsidRPr="008033CF">
        <w:rPr>
          <w:color w:val="000000"/>
          <w:lang w:eastAsia="uk-UA" w:bidi="uk-UA"/>
        </w:rPr>
        <w:lastRenderedPageBreak/>
        <w:t xml:space="preserve">Підставою врахування для </w:t>
      </w:r>
      <w:r w:rsidRPr="008033CF">
        <w:rPr>
          <w:color w:val="000000"/>
          <w:lang w:eastAsia="ru-RU" w:bidi="ru-RU"/>
        </w:rPr>
        <w:t xml:space="preserve">рейтингового </w:t>
      </w:r>
      <w:r w:rsidRPr="008033CF">
        <w:rPr>
          <w:color w:val="000000"/>
          <w:lang w:eastAsia="uk-UA" w:bidi="uk-UA"/>
        </w:rPr>
        <w:t xml:space="preserve">балу даної складової є подання </w:t>
      </w:r>
      <w:r w:rsidR="00760FD3" w:rsidRPr="00760FD3">
        <w:rPr>
          <w:color w:val="000000"/>
          <w:lang w:eastAsia="uk-UA" w:bidi="uk-UA"/>
        </w:rPr>
        <w:t xml:space="preserve">деканам </w:t>
      </w:r>
      <w:r w:rsidR="00760FD3">
        <w:rPr>
          <w:color w:val="000000"/>
          <w:lang w:eastAsia="uk-UA" w:bidi="uk-UA"/>
        </w:rPr>
        <w:t>ф</w:t>
      </w:r>
      <w:r w:rsidR="00760FD3" w:rsidRPr="00760FD3">
        <w:rPr>
          <w:color w:val="000000"/>
          <w:lang w:eastAsia="uk-UA" w:bidi="uk-UA"/>
        </w:rPr>
        <w:t>акультету показник</w:t>
      </w:r>
      <w:r w:rsidR="00760FD3">
        <w:rPr>
          <w:color w:val="000000"/>
          <w:lang w:eastAsia="uk-UA" w:bidi="uk-UA"/>
        </w:rPr>
        <w:t>ів</w:t>
      </w:r>
      <w:r w:rsidR="00760FD3" w:rsidRPr="00760FD3">
        <w:rPr>
          <w:color w:val="000000"/>
          <w:lang w:eastAsia="uk-UA" w:bidi="uk-UA"/>
        </w:rPr>
        <w:t xml:space="preserve"> </w:t>
      </w:r>
      <w:r w:rsidRPr="008033CF">
        <w:rPr>
          <w:color w:val="000000"/>
          <w:lang w:eastAsia="uk-UA" w:bidi="uk-UA"/>
        </w:rPr>
        <w:t>від завідувача відповідної кафедри; голови студентської ради Університету</w:t>
      </w:r>
      <w:r w:rsidR="00FB6197" w:rsidRPr="008033CF">
        <w:rPr>
          <w:color w:val="000000"/>
          <w:lang w:eastAsia="uk-UA" w:bidi="uk-UA"/>
        </w:rPr>
        <w:t xml:space="preserve"> та/або</w:t>
      </w:r>
      <w:r w:rsidRPr="008033CF">
        <w:rPr>
          <w:color w:val="000000"/>
          <w:lang w:eastAsia="uk-UA" w:bidi="uk-UA"/>
        </w:rPr>
        <w:t xml:space="preserve"> факультету; голови профкому студентів з розшифруванням та документальним підтвердженням отримання вищенаведених балів.</w:t>
      </w:r>
    </w:p>
    <w:p w14:paraId="01BE8F0C" w14:textId="08ABC904" w:rsidR="00DC6FCA" w:rsidRPr="008033CF" w:rsidRDefault="00DC6FCA" w:rsidP="00EA1667">
      <w:pPr>
        <w:pStyle w:val="20"/>
        <w:numPr>
          <w:ilvl w:val="0"/>
          <w:numId w:val="1"/>
        </w:numPr>
        <w:shd w:val="clear" w:color="auto" w:fill="auto"/>
        <w:spacing w:after="0" w:line="276" w:lineRule="auto"/>
        <w:jc w:val="both"/>
      </w:pPr>
      <w:r w:rsidRPr="008033CF">
        <w:rPr>
          <w:color w:val="000000"/>
          <w:lang w:eastAsia="uk-UA" w:bidi="uk-UA"/>
        </w:rPr>
        <w:t>Рейтинговий бал студентів розраховується як сума складової успішності та складової участі в науковій, науково-технічній діяльності, громадському житті та спортивній діяльності.</w:t>
      </w:r>
    </w:p>
    <w:p w14:paraId="06827F6D" w14:textId="19B6FE8C" w:rsidR="00DC6FCA" w:rsidRPr="008033CF" w:rsidRDefault="00DC6FCA" w:rsidP="00EA1667">
      <w:pPr>
        <w:pStyle w:val="20"/>
        <w:shd w:val="clear" w:color="auto" w:fill="auto"/>
        <w:spacing w:after="0" w:line="276" w:lineRule="auto"/>
        <w:jc w:val="both"/>
      </w:pPr>
      <w:r w:rsidRPr="008033CF">
        <w:rPr>
          <w:color w:val="000000"/>
          <w:lang w:eastAsia="uk-UA" w:bidi="uk-UA"/>
        </w:rPr>
        <w:t xml:space="preserve">Рейтинг студентів (додаток 1) формується деканатами факультетів та подається на розгляд стипендіальній комісії не пізніше </w:t>
      </w:r>
      <w:r w:rsidR="00816F9D">
        <w:rPr>
          <w:color w:val="000000"/>
          <w:lang w:eastAsia="uk-UA" w:bidi="uk-UA"/>
        </w:rPr>
        <w:t>3</w:t>
      </w:r>
      <w:r w:rsidRPr="008033CF">
        <w:rPr>
          <w:color w:val="000000"/>
          <w:lang w:eastAsia="uk-UA" w:bidi="uk-UA"/>
        </w:rPr>
        <w:t xml:space="preserve"> днів після закінчення семестрового контролю.</w:t>
      </w:r>
    </w:p>
    <w:p w14:paraId="575F37B0" w14:textId="6CE01F5B" w:rsidR="00DC6FCA" w:rsidRPr="008033CF" w:rsidRDefault="00DC6FCA" w:rsidP="00EA1667">
      <w:pPr>
        <w:pStyle w:val="20"/>
        <w:shd w:val="clear" w:color="auto" w:fill="auto"/>
        <w:spacing w:after="0" w:line="276" w:lineRule="auto"/>
        <w:jc w:val="both"/>
        <w:rPr>
          <w:color w:val="000000"/>
          <w:lang w:eastAsia="uk-UA" w:bidi="uk-UA"/>
        </w:rPr>
      </w:pPr>
      <w:r w:rsidRPr="008033CF">
        <w:rPr>
          <w:color w:val="000000"/>
          <w:lang w:eastAsia="uk-UA" w:bidi="uk-UA"/>
        </w:rPr>
        <w:t xml:space="preserve">Рейтинг, відповідно до якого студентам Університету призначаються і виплачуються академічні стипендії протягом першого року навчання до першого семестрового контролю (додаток 2) формується </w:t>
      </w:r>
      <w:r w:rsidR="00760FD3">
        <w:rPr>
          <w:color w:val="000000"/>
          <w:lang w:eastAsia="uk-UA" w:bidi="uk-UA"/>
        </w:rPr>
        <w:t>деканами факультетів</w:t>
      </w:r>
      <w:r w:rsidRPr="008033CF">
        <w:rPr>
          <w:color w:val="000000"/>
          <w:lang w:eastAsia="uk-UA" w:bidi="uk-UA"/>
        </w:rPr>
        <w:t xml:space="preserve"> на підставі конкурсного балу, отриманого особою під час вступу до Університету, та передається на розгляд стипендіальної комісії не пізніше 5 днів після оприлюднення наказу про зарахування до Університету.</w:t>
      </w:r>
    </w:p>
    <w:p w14:paraId="1377699B" w14:textId="0AE96597" w:rsidR="00A552D0" w:rsidRPr="00816F9D" w:rsidRDefault="00A552D0" w:rsidP="00EA1667">
      <w:pPr>
        <w:pStyle w:val="20"/>
        <w:numPr>
          <w:ilvl w:val="0"/>
          <w:numId w:val="1"/>
        </w:numPr>
        <w:shd w:val="clear" w:color="auto" w:fill="auto"/>
        <w:spacing w:after="0" w:line="276" w:lineRule="auto"/>
        <w:jc w:val="both"/>
      </w:pPr>
      <w:r w:rsidRPr="00816F9D">
        <w:t xml:space="preserve">Перед початком підведення підсумків кожного семестрового контролю вчена рада Університету з урахуванням видатків на стипендіальне забезпечення, затверджених Університету в установленому законодавством порядку, визначає однаковий для всіх факультетів, </w:t>
      </w:r>
      <w:bookmarkStart w:id="10" w:name="_Hlk96183440"/>
      <w:r w:rsidRPr="00816F9D">
        <w:t>курсів та спеціальностей</w:t>
      </w:r>
      <w:r w:rsidR="006B6086" w:rsidRPr="00816F9D">
        <w:t>*</w:t>
      </w:r>
      <w:r w:rsidRPr="00816F9D">
        <w:t xml:space="preserve"> </w:t>
      </w:r>
      <w:bookmarkEnd w:id="10"/>
      <w:r w:rsidR="00631130" w:rsidRPr="00816F9D">
        <w:t>* та за одним навчальним планом</w:t>
      </w:r>
      <w:r w:rsidRPr="00816F9D">
        <w:t xml:space="preserve"> ліміт стипендіатів, яким буде призначатися академічна стипендія за результатами такого семестрового контролю.</w:t>
      </w:r>
    </w:p>
    <w:p w14:paraId="671B194D" w14:textId="069AEB26" w:rsidR="00A552D0" w:rsidRPr="008033CF" w:rsidRDefault="00A552D0" w:rsidP="00EA1667">
      <w:pPr>
        <w:pStyle w:val="20"/>
        <w:shd w:val="clear" w:color="auto" w:fill="auto"/>
        <w:spacing w:after="0" w:line="276" w:lineRule="auto"/>
        <w:jc w:val="both"/>
        <w:rPr>
          <w:color w:val="000000"/>
          <w:lang w:eastAsia="uk-UA" w:bidi="uk-UA"/>
        </w:rPr>
      </w:pPr>
      <w:r w:rsidRPr="00816F9D">
        <w:t xml:space="preserve">Цей показник встановлюється у відсотках (у діапазоні від 40 до 45) фактичної кількості студентів денної форми здобуття освіти Університету, які навчаються за державним замовленням </w:t>
      </w:r>
      <w:r w:rsidRPr="00816F9D">
        <w:rPr>
          <w:color w:val="000000"/>
          <w:lang w:eastAsia="uk-UA" w:bidi="uk-UA"/>
        </w:rPr>
        <w:t>станом на перше число місяця, наступного за датою закінчення семестрового контролю</w:t>
      </w:r>
      <w:r w:rsidRPr="008033CF">
        <w:rPr>
          <w:color w:val="000000"/>
          <w:lang w:eastAsia="uk-UA" w:bidi="uk-UA"/>
        </w:rPr>
        <w:t xml:space="preserve"> згідно з навчальними планами.</w:t>
      </w:r>
    </w:p>
    <w:p w14:paraId="2A998C64" w14:textId="4D5C79A6" w:rsidR="00481884" w:rsidRPr="008033CF" w:rsidRDefault="00481884" w:rsidP="00EA1667">
      <w:pPr>
        <w:pStyle w:val="ad"/>
        <w:numPr>
          <w:ilvl w:val="0"/>
          <w:numId w:val="1"/>
        </w:numPr>
        <w:spacing w:before="0" w:beforeAutospacing="0" w:after="0" w:afterAutospacing="0" w:line="276" w:lineRule="auto"/>
        <w:rPr>
          <w:color w:val="000000"/>
          <w:szCs w:val="28"/>
          <w:lang w:val="uk-UA" w:eastAsia="uk-UA" w:bidi="uk-UA"/>
        </w:rPr>
      </w:pPr>
      <w:bookmarkStart w:id="11" w:name="_Hlk96171563"/>
      <w:r w:rsidRPr="008033CF">
        <w:rPr>
          <w:color w:val="000000"/>
          <w:szCs w:val="28"/>
          <w:lang w:val="uk-UA" w:eastAsia="uk-UA" w:bidi="uk-UA"/>
        </w:rPr>
        <w:t xml:space="preserve">Перед початком підведення підсумків семестрового контролю за другий семестр відповідного навчального року також встановлюється ліміт осіб, які зараховані на перший рік навчання і яким до першого семестрового контролю буде призначатися академічна стипендія на підставі конкурсного </w:t>
      </w:r>
      <w:proofErr w:type="spellStart"/>
      <w:r w:rsidRPr="008033CF">
        <w:rPr>
          <w:color w:val="000000"/>
          <w:szCs w:val="28"/>
          <w:lang w:val="uk-UA" w:eastAsia="uk-UA" w:bidi="uk-UA"/>
        </w:rPr>
        <w:t>бала</w:t>
      </w:r>
      <w:proofErr w:type="spellEnd"/>
      <w:r w:rsidRPr="008033CF">
        <w:rPr>
          <w:color w:val="000000"/>
          <w:szCs w:val="28"/>
          <w:lang w:val="uk-UA" w:eastAsia="uk-UA" w:bidi="uk-UA"/>
        </w:rPr>
        <w:t xml:space="preserve">, здобутого під час вступу до </w:t>
      </w:r>
      <w:r w:rsidR="00816F9D">
        <w:rPr>
          <w:color w:val="000000"/>
          <w:szCs w:val="28"/>
          <w:lang w:val="uk-UA" w:eastAsia="uk-UA" w:bidi="uk-UA"/>
        </w:rPr>
        <w:t>Університету</w:t>
      </w:r>
      <w:r w:rsidRPr="008033CF">
        <w:rPr>
          <w:color w:val="000000"/>
          <w:szCs w:val="28"/>
          <w:lang w:val="uk-UA" w:eastAsia="uk-UA" w:bidi="uk-UA"/>
        </w:rPr>
        <w:t>.</w:t>
      </w:r>
    </w:p>
    <w:bookmarkEnd w:id="11"/>
    <w:p w14:paraId="4CFC9AB8" w14:textId="6E18E0F7" w:rsidR="00DC6FCA" w:rsidRPr="008033CF" w:rsidRDefault="00DC6FCA" w:rsidP="00EA1667">
      <w:pPr>
        <w:pStyle w:val="20"/>
        <w:numPr>
          <w:ilvl w:val="0"/>
          <w:numId w:val="1"/>
        </w:numPr>
        <w:shd w:val="clear" w:color="auto" w:fill="auto"/>
        <w:spacing w:after="0" w:line="276" w:lineRule="auto"/>
        <w:jc w:val="both"/>
      </w:pPr>
      <w:r w:rsidRPr="008033CF">
        <w:rPr>
          <w:color w:val="000000"/>
          <w:lang w:eastAsia="uk-UA" w:bidi="uk-UA"/>
        </w:rPr>
        <w:t xml:space="preserve">Стипендіальна комісія з урахуванням ліміту стипендіатів та рейтингу приймає рішення про призначення стипендій та подає реєстр осіб, яким призначаються академічні </w:t>
      </w:r>
      <w:r w:rsidR="006B1B90" w:rsidRPr="008033CF">
        <w:rPr>
          <w:color w:val="000000"/>
          <w:lang w:eastAsia="uk-UA" w:bidi="uk-UA"/>
        </w:rPr>
        <w:t xml:space="preserve">(додаток </w:t>
      </w:r>
      <w:r w:rsidR="00816F9D">
        <w:rPr>
          <w:color w:val="000000"/>
          <w:lang w:eastAsia="uk-UA" w:bidi="uk-UA"/>
        </w:rPr>
        <w:t>3</w:t>
      </w:r>
      <w:r w:rsidR="006B1B90" w:rsidRPr="008033CF">
        <w:rPr>
          <w:color w:val="000000"/>
          <w:lang w:eastAsia="uk-UA" w:bidi="uk-UA"/>
        </w:rPr>
        <w:t xml:space="preserve">) </w:t>
      </w:r>
      <w:r w:rsidRPr="008033CF">
        <w:rPr>
          <w:color w:val="000000"/>
          <w:lang w:eastAsia="uk-UA" w:bidi="uk-UA"/>
        </w:rPr>
        <w:t xml:space="preserve">та соціальні стипендії (додаток </w:t>
      </w:r>
      <w:r w:rsidR="00816F9D">
        <w:rPr>
          <w:color w:val="000000"/>
          <w:lang w:eastAsia="uk-UA" w:bidi="uk-UA"/>
        </w:rPr>
        <w:t>4</w:t>
      </w:r>
      <w:r w:rsidRPr="008033CF">
        <w:rPr>
          <w:color w:val="000000"/>
          <w:lang w:eastAsia="uk-UA" w:bidi="uk-UA"/>
        </w:rPr>
        <w:t>) для затвердження наказом ректора (додат</w:t>
      </w:r>
      <w:r w:rsidR="00EA672A">
        <w:rPr>
          <w:color w:val="000000"/>
          <w:lang w:eastAsia="uk-UA" w:bidi="uk-UA"/>
        </w:rPr>
        <w:t>ки</w:t>
      </w:r>
      <w:r w:rsidRPr="008033CF">
        <w:rPr>
          <w:color w:val="000000"/>
          <w:lang w:eastAsia="uk-UA" w:bidi="uk-UA"/>
        </w:rPr>
        <w:t xml:space="preserve"> </w:t>
      </w:r>
      <w:r w:rsidR="00816F9D">
        <w:rPr>
          <w:color w:val="000000"/>
          <w:lang w:eastAsia="uk-UA" w:bidi="uk-UA"/>
        </w:rPr>
        <w:t>5</w:t>
      </w:r>
      <w:r w:rsidR="00EA672A">
        <w:rPr>
          <w:color w:val="000000"/>
          <w:lang w:eastAsia="uk-UA" w:bidi="uk-UA"/>
        </w:rPr>
        <w:t xml:space="preserve"> та 6 відповідно</w:t>
      </w:r>
      <w:r w:rsidRPr="008033CF">
        <w:rPr>
          <w:color w:val="000000"/>
          <w:lang w:eastAsia="uk-UA" w:bidi="uk-UA"/>
        </w:rPr>
        <w:t>).</w:t>
      </w:r>
    </w:p>
    <w:p w14:paraId="7DA19AC9" w14:textId="7B7AE5F3" w:rsidR="000752F3" w:rsidRPr="008033CF" w:rsidRDefault="000752F3" w:rsidP="00EA1667">
      <w:pPr>
        <w:pStyle w:val="20"/>
        <w:spacing w:after="0" w:line="276" w:lineRule="auto"/>
        <w:jc w:val="both"/>
        <w:rPr>
          <w:color w:val="000000"/>
          <w:lang w:eastAsia="uk-UA" w:bidi="uk-UA"/>
        </w:rPr>
      </w:pPr>
      <w:r w:rsidRPr="008033CF">
        <w:rPr>
          <w:color w:val="000000"/>
          <w:lang w:eastAsia="uk-UA" w:bidi="uk-UA"/>
        </w:rPr>
        <w:t>У рейтингу успішності студенти впорядковуються за зменшенням рейтингового балу.</w:t>
      </w:r>
    </w:p>
    <w:p w14:paraId="579772BA" w14:textId="0EEB0C2B" w:rsidR="000752F3" w:rsidRPr="008033CF" w:rsidRDefault="000752F3" w:rsidP="00EA1667">
      <w:pPr>
        <w:pStyle w:val="20"/>
        <w:spacing w:after="0" w:line="276" w:lineRule="auto"/>
        <w:jc w:val="both"/>
        <w:rPr>
          <w:color w:val="000000"/>
          <w:lang w:eastAsia="uk-UA" w:bidi="uk-UA"/>
        </w:rPr>
      </w:pPr>
      <w:r w:rsidRPr="008033CF">
        <w:rPr>
          <w:color w:val="000000"/>
          <w:lang w:eastAsia="uk-UA" w:bidi="uk-UA"/>
        </w:rPr>
        <w:lastRenderedPageBreak/>
        <w:t>У тому випадку, коли студенти у рейтингу для призначення стипендій мають однакову кількість балів, вища позиція надається особі з більшим значенням складової за навчальні досягнення. При неможливості визначення місця в рейтингу за цим показником рішення ухвалює стипендіальна комісія.</w:t>
      </w:r>
    </w:p>
    <w:p w14:paraId="11C871CB" w14:textId="03D68420" w:rsidR="00DC6FCA" w:rsidRPr="008033CF" w:rsidRDefault="00DC6FCA" w:rsidP="00EA1667">
      <w:pPr>
        <w:pStyle w:val="20"/>
        <w:shd w:val="clear" w:color="auto" w:fill="auto"/>
        <w:spacing w:after="0" w:line="276" w:lineRule="auto"/>
        <w:jc w:val="both"/>
      </w:pPr>
      <w:r w:rsidRPr="008033CF">
        <w:rPr>
          <w:color w:val="000000"/>
          <w:lang w:eastAsia="uk-UA" w:bidi="uk-UA"/>
        </w:rPr>
        <w:t>Якщо в декількох студентів однаковий рейтинговий бал, але не всі потрапили до ліміту стипендіатів, то пріоритет надається в наступному порядку:</w:t>
      </w:r>
    </w:p>
    <w:p w14:paraId="51C23044" w14:textId="77777777" w:rsidR="00DC6FCA" w:rsidRPr="008033CF" w:rsidRDefault="00DC6FCA" w:rsidP="00EA1667">
      <w:pPr>
        <w:pStyle w:val="20"/>
        <w:numPr>
          <w:ilvl w:val="0"/>
          <w:numId w:val="8"/>
        </w:numPr>
        <w:shd w:val="clear" w:color="auto" w:fill="auto"/>
        <w:spacing w:after="0" w:line="276" w:lineRule="auto"/>
        <w:jc w:val="both"/>
      </w:pPr>
      <w:r w:rsidRPr="008033CF">
        <w:rPr>
          <w:color w:val="000000"/>
          <w:lang w:eastAsia="uk-UA" w:bidi="uk-UA"/>
        </w:rPr>
        <w:t xml:space="preserve">тому, у кого більше складова успішності </w:t>
      </w:r>
      <w:r w:rsidRPr="008033CF">
        <w:rPr>
          <w:color w:val="000000"/>
          <w:lang w:eastAsia="ru-RU" w:bidi="ru-RU"/>
        </w:rPr>
        <w:t xml:space="preserve">рейтингового </w:t>
      </w:r>
      <w:r w:rsidRPr="008033CF">
        <w:rPr>
          <w:color w:val="000000"/>
          <w:lang w:eastAsia="uk-UA" w:bidi="uk-UA"/>
        </w:rPr>
        <w:t>балу;</w:t>
      </w:r>
    </w:p>
    <w:p w14:paraId="21C29166" w14:textId="77777777" w:rsidR="00DC6FCA" w:rsidRPr="008033CF" w:rsidRDefault="00DC6FCA" w:rsidP="00EA1667">
      <w:pPr>
        <w:pStyle w:val="20"/>
        <w:numPr>
          <w:ilvl w:val="0"/>
          <w:numId w:val="8"/>
        </w:numPr>
        <w:shd w:val="clear" w:color="auto" w:fill="auto"/>
        <w:spacing w:after="0" w:line="276" w:lineRule="auto"/>
        <w:jc w:val="both"/>
      </w:pPr>
      <w:r w:rsidRPr="008033CF">
        <w:rPr>
          <w:color w:val="000000"/>
          <w:lang w:eastAsia="uk-UA" w:bidi="uk-UA"/>
        </w:rPr>
        <w:t>тому, у кого більше сума балів з дисциплін, з яких навчальним планом передбачені екзамени;</w:t>
      </w:r>
    </w:p>
    <w:p w14:paraId="4050B0B9" w14:textId="77777777" w:rsidR="00DC6FCA" w:rsidRPr="008033CF" w:rsidRDefault="00DC6FCA" w:rsidP="00EA1667">
      <w:pPr>
        <w:pStyle w:val="20"/>
        <w:numPr>
          <w:ilvl w:val="0"/>
          <w:numId w:val="8"/>
        </w:numPr>
        <w:shd w:val="clear" w:color="auto" w:fill="auto"/>
        <w:spacing w:after="0" w:line="276" w:lineRule="auto"/>
        <w:jc w:val="both"/>
      </w:pPr>
      <w:r w:rsidRPr="008033CF">
        <w:rPr>
          <w:color w:val="000000"/>
          <w:lang w:eastAsia="uk-UA" w:bidi="uk-UA"/>
        </w:rPr>
        <w:t>тому, у кого більше сума балів за курсові роботи (</w:t>
      </w:r>
      <w:proofErr w:type="spellStart"/>
      <w:r w:rsidRPr="008033CF">
        <w:rPr>
          <w:color w:val="000000"/>
          <w:lang w:eastAsia="uk-UA" w:bidi="uk-UA"/>
        </w:rPr>
        <w:t>проєкти</w:t>
      </w:r>
      <w:proofErr w:type="spellEnd"/>
      <w:r w:rsidRPr="008033CF">
        <w:rPr>
          <w:color w:val="000000"/>
          <w:lang w:eastAsia="uk-UA" w:bidi="uk-UA"/>
        </w:rPr>
        <w:t>);</w:t>
      </w:r>
    </w:p>
    <w:p w14:paraId="72988BA9" w14:textId="77777777" w:rsidR="00DC6FCA" w:rsidRPr="008033CF" w:rsidRDefault="00DC6FCA" w:rsidP="00EA1667">
      <w:pPr>
        <w:pStyle w:val="20"/>
        <w:numPr>
          <w:ilvl w:val="0"/>
          <w:numId w:val="8"/>
        </w:numPr>
        <w:shd w:val="clear" w:color="auto" w:fill="auto"/>
        <w:spacing w:after="0" w:line="276" w:lineRule="auto"/>
        <w:jc w:val="both"/>
      </w:pPr>
      <w:r w:rsidRPr="008033CF">
        <w:rPr>
          <w:color w:val="000000"/>
          <w:lang w:eastAsia="uk-UA" w:bidi="uk-UA"/>
        </w:rPr>
        <w:t>тому, у кого більше сума балів з дисциплін, з яких навчальним планом передбачені диференційовані заліки (крім усіх видів практик).</w:t>
      </w:r>
    </w:p>
    <w:p w14:paraId="1086B190" w14:textId="645C69F6" w:rsidR="00D65BD3" w:rsidRPr="00A4144A" w:rsidRDefault="00D65BD3" w:rsidP="00A4144A">
      <w:pPr>
        <w:pStyle w:val="1"/>
      </w:pPr>
      <w:bookmarkStart w:id="12" w:name="bookmark5"/>
      <w:r w:rsidRPr="00A4144A">
        <w:t xml:space="preserve">АКАДЕМІЧНІ СТИПЕНДІЇ </w:t>
      </w:r>
      <w:r w:rsidR="00101662" w:rsidRPr="00A4144A">
        <w:t xml:space="preserve">АСПІРАНТІВ </w:t>
      </w:r>
      <w:r w:rsidRPr="00A4144A">
        <w:t xml:space="preserve">ТА </w:t>
      </w:r>
      <w:bookmarkStart w:id="13" w:name="bookmark6"/>
      <w:bookmarkEnd w:id="12"/>
      <w:r w:rsidR="00101662" w:rsidRPr="00A4144A">
        <w:t xml:space="preserve">ДОКТОРАНТІВ </w:t>
      </w:r>
      <w:r w:rsidRPr="00A4144A">
        <w:t>УНІВЕРСИТЕТУ</w:t>
      </w:r>
      <w:bookmarkEnd w:id="13"/>
    </w:p>
    <w:p w14:paraId="1A568E46" w14:textId="4D230134" w:rsidR="00D65BD3" w:rsidRPr="008033CF" w:rsidRDefault="00D65BD3" w:rsidP="00EA1667">
      <w:pPr>
        <w:pStyle w:val="20"/>
        <w:numPr>
          <w:ilvl w:val="0"/>
          <w:numId w:val="1"/>
        </w:numPr>
        <w:shd w:val="clear" w:color="auto" w:fill="auto"/>
        <w:spacing w:after="0" w:line="276" w:lineRule="auto"/>
        <w:jc w:val="both"/>
      </w:pPr>
      <w:r w:rsidRPr="008033CF">
        <w:rPr>
          <w:color w:val="000000"/>
          <w:lang w:eastAsia="uk-UA" w:bidi="uk-UA"/>
        </w:rPr>
        <w:t xml:space="preserve">Академічна стипендія аспірантам і докторантам, які навчаються за денною формою здобуття освіти (з відривом від виробництва), установлюється </w:t>
      </w:r>
      <w:r w:rsidR="005608AD" w:rsidRPr="008033CF">
        <w:rPr>
          <w:color w:val="000000"/>
          <w:lang w:eastAsia="uk-UA" w:bidi="uk-UA"/>
        </w:rPr>
        <w:t xml:space="preserve">у </w:t>
      </w:r>
      <w:r w:rsidRPr="008033CF">
        <w:rPr>
          <w:color w:val="000000"/>
          <w:lang w:eastAsia="uk-UA" w:bidi="uk-UA"/>
        </w:rPr>
        <w:t>розмірі 90 відсотків*** відповідного посадового окладу, визначеного за схемою посадових окладів (з урахуванням наступних змін в оплаті праці на відповідних посадах), а саме:</w:t>
      </w:r>
    </w:p>
    <w:p w14:paraId="059CC64F" w14:textId="77777777" w:rsidR="00D65BD3" w:rsidRPr="008033CF" w:rsidRDefault="00D65BD3" w:rsidP="00EA1667">
      <w:pPr>
        <w:pStyle w:val="20"/>
        <w:shd w:val="clear" w:color="auto" w:fill="auto"/>
        <w:spacing w:after="0" w:line="276" w:lineRule="auto"/>
        <w:jc w:val="both"/>
        <w:rPr>
          <w:color w:val="000000"/>
          <w:lang w:eastAsia="uk-UA" w:bidi="uk-UA"/>
        </w:rPr>
      </w:pPr>
      <w:r w:rsidRPr="008033CF">
        <w:rPr>
          <w:color w:val="000000"/>
          <w:lang w:eastAsia="uk-UA" w:bidi="uk-UA"/>
        </w:rPr>
        <w:t>викладача – для аспірантів;</w:t>
      </w:r>
    </w:p>
    <w:p w14:paraId="6A7084FC" w14:textId="77777777" w:rsidR="00D65BD3" w:rsidRPr="008033CF" w:rsidRDefault="00D65BD3" w:rsidP="00EA1667">
      <w:pPr>
        <w:pStyle w:val="20"/>
        <w:shd w:val="clear" w:color="auto" w:fill="auto"/>
        <w:spacing w:after="0" w:line="276" w:lineRule="auto"/>
        <w:jc w:val="both"/>
      </w:pPr>
      <w:r w:rsidRPr="008033CF">
        <w:rPr>
          <w:color w:val="000000"/>
          <w:lang w:eastAsia="uk-UA" w:bidi="uk-UA"/>
        </w:rPr>
        <w:t>доцента – для докторантів.</w:t>
      </w:r>
    </w:p>
    <w:p w14:paraId="79AAB1E7" w14:textId="5330865A" w:rsidR="00D65BD3" w:rsidRPr="008033CF" w:rsidRDefault="00D65BD3" w:rsidP="00EA1667">
      <w:pPr>
        <w:pStyle w:val="20"/>
        <w:shd w:val="clear" w:color="auto" w:fill="auto"/>
        <w:spacing w:after="0" w:line="276" w:lineRule="auto"/>
        <w:jc w:val="both"/>
      </w:pPr>
      <w:r w:rsidRPr="008033CF">
        <w:rPr>
          <w:color w:val="000000"/>
          <w:lang w:eastAsia="uk-UA" w:bidi="uk-UA"/>
        </w:rPr>
        <w:t xml:space="preserve">Розмір стипендії докторанта збільшується на розмір доплат за наявний науковий ступінь або вчене звання, встановлених у граничних розмірах згідно з нормативно-правовими актами, у разі, коли відповідна </w:t>
      </w:r>
      <w:proofErr w:type="spellStart"/>
      <w:r w:rsidRPr="008033CF">
        <w:rPr>
          <w:color w:val="000000"/>
          <w:lang w:eastAsia="uk-UA" w:bidi="uk-UA"/>
        </w:rPr>
        <w:t>освітньо</w:t>
      </w:r>
      <w:proofErr w:type="spellEnd"/>
      <w:r w:rsidRPr="008033CF">
        <w:rPr>
          <w:color w:val="000000"/>
          <w:lang w:eastAsia="uk-UA" w:bidi="uk-UA"/>
        </w:rPr>
        <w:t>-наукова (наукова) програма за профілем збігається з науковим ступенем або вченим званням. У разі наявності в докторанта кількох наукових ступенів (</w:t>
      </w:r>
      <w:r w:rsidR="00D15F56" w:rsidRPr="008033CF">
        <w:rPr>
          <w:color w:val="000000"/>
          <w:lang w:eastAsia="uk-UA" w:bidi="uk-UA"/>
        </w:rPr>
        <w:t xml:space="preserve">вчених </w:t>
      </w:r>
      <w:r w:rsidRPr="008033CF">
        <w:rPr>
          <w:color w:val="000000"/>
          <w:lang w:eastAsia="uk-UA" w:bidi="uk-UA"/>
        </w:rPr>
        <w:t>звань) доплата встановлюється за вищим науковим ступенем (</w:t>
      </w:r>
      <w:r w:rsidR="00D15F56" w:rsidRPr="008033CF">
        <w:rPr>
          <w:color w:val="000000"/>
          <w:lang w:eastAsia="uk-UA" w:bidi="uk-UA"/>
        </w:rPr>
        <w:t xml:space="preserve">вченим </w:t>
      </w:r>
      <w:r w:rsidRPr="008033CF">
        <w:rPr>
          <w:color w:val="000000"/>
          <w:lang w:eastAsia="uk-UA" w:bidi="uk-UA"/>
        </w:rPr>
        <w:t xml:space="preserve">званням). Питання про відповідність наукових ступенів, </w:t>
      </w:r>
      <w:r w:rsidR="00D15F56" w:rsidRPr="008033CF">
        <w:rPr>
          <w:color w:val="000000"/>
          <w:lang w:eastAsia="uk-UA" w:bidi="uk-UA"/>
        </w:rPr>
        <w:t xml:space="preserve">вчених </w:t>
      </w:r>
      <w:r w:rsidRPr="008033CF">
        <w:rPr>
          <w:color w:val="000000"/>
          <w:lang w:eastAsia="uk-UA" w:bidi="uk-UA"/>
        </w:rPr>
        <w:t xml:space="preserve">звань профілю </w:t>
      </w:r>
      <w:proofErr w:type="spellStart"/>
      <w:r w:rsidRPr="008033CF">
        <w:rPr>
          <w:color w:val="000000"/>
          <w:lang w:eastAsia="uk-UA" w:bidi="uk-UA"/>
        </w:rPr>
        <w:t>освітньо</w:t>
      </w:r>
      <w:proofErr w:type="spellEnd"/>
      <w:r w:rsidRPr="008033CF">
        <w:rPr>
          <w:color w:val="000000"/>
          <w:lang w:eastAsia="uk-UA" w:bidi="uk-UA"/>
        </w:rPr>
        <w:t xml:space="preserve">-наукової (наукової) програми вирішує ректор Університету. Документи, що засвідчують наявність наукового ступеня, </w:t>
      </w:r>
      <w:r w:rsidR="00D15F56" w:rsidRPr="008033CF">
        <w:rPr>
          <w:color w:val="000000"/>
          <w:lang w:eastAsia="uk-UA" w:bidi="uk-UA"/>
        </w:rPr>
        <w:t xml:space="preserve">вченого </w:t>
      </w:r>
      <w:r w:rsidRPr="008033CF">
        <w:rPr>
          <w:color w:val="000000"/>
          <w:lang w:eastAsia="uk-UA" w:bidi="uk-UA"/>
        </w:rPr>
        <w:t>звання, повинні відповідати нормам та вимогам, передбаченим законодавством.</w:t>
      </w:r>
    </w:p>
    <w:p w14:paraId="2477DC83" w14:textId="77777777" w:rsidR="00D65BD3" w:rsidRPr="008033CF" w:rsidRDefault="00D65BD3" w:rsidP="00EA1667">
      <w:pPr>
        <w:pStyle w:val="20"/>
        <w:numPr>
          <w:ilvl w:val="0"/>
          <w:numId w:val="1"/>
        </w:numPr>
        <w:shd w:val="clear" w:color="auto" w:fill="auto"/>
        <w:spacing w:after="0" w:line="276" w:lineRule="auto"/>
        <w:jc w:val="both"/>
      </w:pPr>
      <w:r w:rsidRPr="008033CF">
        <w:rPr>
          <w:color w:val="000000"/>
          <w:lang w:eastAsia="uk-UA" w:bidi="uk-UA"/>
        </w:rPr>
        <w:t>Аспіранти та докторанти мають право на роботу в режимі неповного робочого часу (але не більш як на 0,5 ставки за займаною посадою). При цьому академічна стипендія, призначена відповідно до цих Правил, виплачується в повному обсязі.</w:t>
      </w:r>
    </w:p>
    <w:p w14:paraId="25534F27" w14:textId="77777777" w:rsidR="00D65BD3" w:rsidRPr="008033CF" w:rsidRDefault="00D65BD3" w:rsidP="00EA1667">
      <w:pPr>
        <w:pStyle w:val="20"/>
        <w:numPr>
          <w:ilvl w:val="0"/>
          <w:numId w:val="1"/>
        </w:numPr>
        <w:shd w:val="clear" w:color="auto" w:fill="auto"/>
        <w:spacing w:after="0" w:line="276" w:lineRule="auto"/>
        <w:jc w:val="both"/>
      </w:pPr>
      <w:r w:rsidRPr="008033CF">
        <w:rPr>
          <w:color w:val="000000"/>
          <w:lang w:eastAsia="uk-UA" w:bidi="uk-UA"/>
        </w:rPr>
        <w:t xml:space="preserve">Аспірантам, докторантам, які поновили навчання після наданої їм у встановленому порядку перерви в навчанні, та аспірантам або докторантам, яким у встановленому порядку продовжено строк навчання в аспірантурі або </w:t>
      </w:r>
      <w:r w:rsidRPr="008033CF">
        <w:rPr>
          <w:color w:val="000000"/>
          <w:lang w:eastAsia="uk-UA" w:bidi="uk-UA"/>
        </w:rPr>
        <w:lastRenderedPageBreak/>
        <w:t>докторантурі, академічна стипендія призначається на весь наступний період навчання.</w:t>
      </w:r>
    </w:p>
    <w:p w14:paraId="0810628A" w14:textId="7DA2A93A" w:rsidR="00D65BD3" w:rsidRPr="008033CF" w:rsidRDefault="00D65BD3" w:rsidP="00EA1667">
      <w:pPr>
        <w:pStyle w:val="20"/>
        <w:numPr>
          <w:ilvl w:val="0"/>
          <w:numId w:val="1"/>
        </w:numPr>
        <w:shd w:val="clear" w:color="auto" w:fill="auto"/>
        <w:spacing w:after="0" w:line="276" w:lineRule="auto"/>
        <w:jc w:val="both"/>
      </w:pPr>
      <w:r w:rsidRPr="008033CF">
        <w:rPr>
          <w:color w:val="000000"/>
          <w:lang w:eastAsia="uk-UA" w:bidi="uk-UA"/>
        </w:rPr>
        <w:t>Аспірантам, докторантам, які реалізують право на академічну мобільність при одночасному збереженні статусу здобувача вищої освіти/наукового ступеня за денною формою здобуття освіти (з відривом від виробництва) в Університеті і не отримують регулярної безповоротної фіксованої фінансової підтримки в грошовій формі (персональний грант, стипендія тощо) протягом усього строку навчання за програмою академічної мобільності в іншому закладі</w:t>
      </w:r>
      <w:r w:rsidR="00D15F56" w:rsidRPr="008033CF">
        <w:rPr>
          <w:color w:val="000000"/>
          <w:lang w:eastAsia="uk-UA" w:bidi="uk-UA"/>
        </w:rPr>
        <w:t xml:space="preserve"> освіти</w:t>
      </w:r>
      <w:r w:rsidRPr="008033CF">
        <w:rPr>
          <w:color w:val="000000"/>
          <w:lang w:eastAsia="uk-UA" w:bidi="uk-UA"/>
        </w:rPr>
        <w:t xml:space="preserve"> відповідно до </w:t>
      </w:r>
      <w:r w:rsidRPr="008033CF">
        <w:rPr>
          <w:lang w:eastAsia="uk-UA" w:bidi="uk-UA"/>
        </w:rPr>
        <w:t>пункту 1</w:t>
      </w:r>
      <w:r w:rsidR="00E84834" w:rsidRPr="008033CF">
        <w:rPr>
          <w:lang w:eastAsia="uk-UA" w:bidi="uk-UA"/>
        </w:rPr>
        <w:t>2</w:t>
      </w:r>
      <w:r w:rsidR="00BE50E2" w:rsidRPr="008033CF">
        <w:rPr>
          <w:lang w:eastAsia="uk-UA" w:bidi="uk-UA"/>
        </w:rPr>
        <w:t xml:space="preserve"> </w:t>
      </w:r>
      <w:r w:rsidRPr="008033CF">
        <w:rPr>
          <w:lang w:eastAsia="uk-UA" w:bidi="uk-UA"/>
        </w:rPr>
        <w:t>цих Правил</w:t>
      </w:r>
      <w:r w:rsidRPr="008033CF">
        <w:rPr>
          <w:color w:val="000000"/>
          <w:lang w:eastAsia="uk-UA" w:bidi="uk-UA"/>
        </w:rPr>
        <w:t>, виплата стипендії зупиняється на строк навчання в іншому закладі</w:t>
      </w:r>
      <w:r w:rsidR="00D15F56" w:rsidRPr="008033CF">
        <w:rPr>
          <w:color w:val="000000"/>
          <w:lang w:eastAsia="uk-UA" w:bidi="uk-UA"/>
        </w:rPr>
        <w:t xml:space="preserve"> освіти</w:t>
      </w:r>
      <w:r w:rsidRPr="008033CF">
        <w:rPr>
          <w:color w:val="000000"/>
          <w:lang w:eastAsia="uk-UA" w:bidi="uk-UA"/>
        </w:rPr>
        <w:t>.</w:t>
      </w:r>
    </w:p>
    <w:p w14:paraId="77A0F3AA" w14:textId="47354513" w:rsidR="00D65BD3" w:rsidRPr="008033CF" w:rsidRDefault="00D65BD3" w:rsidP="00EA1667">
      <w:pPr>
        <w:pStyle w:val="20"/>
        <w:shd w:val="clear" w:color="auto" w:fill="auto"/>
        <w:spacing w:after="0" w:line="276" w:lineRule="auto"/>
        <w:jc w:val="both"/>
        <w:rPr>
          <w:color w:val="000000"/>
          <w:lang w:eastAsia="uk-UA" w:bidi="uk-UA"/>
        </w:rPr>
      </w:pPr>
      <w:r w:rsidRPr="008033CF">
        <w:rPr>
          <w:color w:val="000000"/>
          <w:lang w:eastAsia="uk-UA" w:bidi="uk-UA"/>
        </w:rPr>
        <w:t xml:space="preserve">Питання виплати стипендії вирішується стипендіальною комісією після повернення такої особи </w:t>
      </w:r>
      <w:r w:rsidR="00D15F56" w:rsidRPr="008033CF">
        <w:rPr>
          <w:color w:val="000000"/>
          <w:lang w:eastAsia="uk-UA" w:bidi="uk-UA"/>
        </w:rPr>
        <w:t>до Університету на</w:t>
      </w:r>
      <w:r w:rsidRPr="008033CF">
        <w:rPr>
          <w:color w:val="000000"/>
          <w:lang w:eastAsia="uk-UA" w:bidi="uk-UA"/>
        </w:rPr>
        <w:t xml:space="preserve"> навчання на підставі рішення відповідної кафедри за результатами розгляду письмового звіту здобувача вищої освіти/наукового ступеня. Обов’язковою умовою прийняття стипендіальною комісією позитивного рішення про виплату стипендії є вимога, що визнання результатів, отриманих під час навчання за програмою академічної мобільності в іншому закладі</w:t>
      </w:r>
      <w:r w:rsidR="005608AD" w:rsidRPr="008033CF">
        <w:rPr>
          <w:color w:val="000000"/>
          <w:lang w:eastAsia="uk-UA" w:bidi="uk-UA"/>
        </w:rPr>
        <w:t xml:space="preserve"> освіти</w:t>
      </w:r>
      <w:r w:rsidRPr="008033CF">
        <w:rPr>
          <w:color w:val="000000"/>
          <w:lang w:eastAsia="uk-UA" w:bidi="uk-UA"/>
        </w:rPr>
        <w:t>, не призвело до збільшення строку навчання особи в аспірантурі, докторантурі в Університеті порівняно з нормативним. У разі прийняття зазначеного рішення стипендіальної комісії аспіранту, докторанту виплачується стипендія, що не була виплачена за весь період навчання за програмою академічної мобільності в іншому закладі</w:t>
      </w:r>
      <w:r w:rsidR="005608AD" w:rsidRPr="008033CF">
        <w:rPr>
          <w:color w:val="000000"/>
          <w:lang w:eastAsia="uk-UA" w:bidi="uk-UA"/>
        </w:rPr>
        <w:t xml:space="preserve"> освіти</w:t>
      </w:r>
      <w:r w:rsidRPr="008033CF">
        <w:rPr>
          <w:color w:val="000000"/>
          <w:lang w:eastAsia="uk-UA" w:bidi="uk-UA"/>
        </w:rPr>
        <w:t xml:space="preserve"> на території України чи поза її межами, у повному обсязі.</w:t>
      </w:r>
    </w:p>
    <w:p w14:paraId="56A8C7EC" w14:textId="4D05F580" w:rsidR="00A965B1" w:rsidRPr="00A4144A" w:rsidRDefault="00A965B1" w:rsidP="00A4144A">
      <w:pPr>
        <w:pStyle w:val="1"/>
      </w:pPr>
      <w:bookmarkStart w:id="14" w:name="bookmark7"/>
      <w:r w:rsidRPr="00A4144A">
        <w:t>СОЦІАЛЬНІ СТИПЕНДІЇ В УНІВЕРСИТЕТІ</w:t>
      </w:r>
      <w:bookmarkEnd w:id="14"/>
    </w:p>
    <w:p w14:paraId="315E74C1" w14:textId="77777777" w:rsidR="00955172" w:rsidRPr="008033CF" w:rsidRDefault="00955172" w:rsidP="00EA1667">
      <w:pPr>
        <w:pStyle w:val="rvps2"/>
        <w:numPr>
          <w:ilvl w:val="0"/>
          <w:numId w:val="1"/>
        </w:numPr>
        <w:shd w:val="clear" w:color="auto" w:fill="FFFFFF"/>
        <w:spacing w:before="0" w:beforeAutospacing="0" w:after="0" w:afterAutospacing="0" w:line="276" w:lineRule="auto"/>
        <w:rPr>
          <w:szCs w:val="28"/>
        </w:rPr>
      </w:pPr>
      <w:r w:rsidRPr="008033CF">
        <w:rPr>
          <w:szCs w:val="28"/>
        </w:rPr>
        <w:t>Соціальна стипендія призначається студентам Університету:</w:t>
      </w:r>
    </w:p>
    <w:p w14:paraId="0FB1ED7A" w14:textId="77777777" w:rsidR="00955172" w:rsidRPr="008033CF" w:rsidRDefault="00955172" w:rsidP="00EA1667">
      <w:pPr>
        <w:pStyle w:val="rvps2"/>
        <w:shd w:val="clear" w:color="auto" w:fill="FFFFFF"/>
        <w:spacing w:before="0" w:beforeAutospacing="0" w:after="0" w:afterAutospacing="0" w:line="276" w:lineRule="auto"/>
        <w:rPr>
          <w:szCs w:val="28"/>
        </w:rPr>
      </w:pPr>
      <w:r w:rsidRPr="008033CF">
        <w:rPr>
          <w:szCs w:val="28"/>
        </w:rPr>
        <w:t>першого року навчання до першого семестрового контролю – з місяця зарахування до Університету на період до першого семестрового контролю згідно з навчальним планом;</w:t>
      </w:r>
    </w:p>
    <w:p w14:paraId="37F0213C" w14:textId="2093C438" w:rsidR="00955172" w:rsidRPr="008033CF" w:rsidRDefault="00955172" w:rsidP="00EA1667">
      <w:pPr>
        <w:pStyle w:val="rvps2"/>
        <w:shd w:val="clear" w:color="auto" w:fill="FFFFFF"/>
        <w:spacing w:before="0" w:beforeAutospacing="0" w:after="0" w:afterAutospacing="0" w:line="276" w:lineRule="auto"/>
        <w:rPr>
          <w:szCs w:val="28"/>
        </w:rPr>
      </w:pPr>
      <w:r w:rsidRPr="008033CF">
        <w:rPr>
          <w:szCs w:val="28"/>
        </w:rPr>
        <w:t>першого року навчання після першого семестрового контролю, інших років навчання – з місяця, що настає після закінчення семестрового контролю згідно з навчальним планом, на період до визначення результатів наступного семестрового контролю або (якщо в останньому семестрі відповідно до навчального плану за певною спеціальністю семестровий контроль не передбачено) до закінчення навчання.</w:t>
      </w:r>
    </w:p>
    <w:p w14:paraId="21AAA097" w14:textId="77777777" w:rsidR="00955172" w:rsidRPr="008033CF" w:rsidRDefault="00955172" w:rsidP="00EA1667">
      <w:pPr>
        <w:pStyle w:val="20"/>
        <w:shd w:val="clear" w:color="auto" w:fill="auto"/>
        <w:spacing w:after="0" w:line="276" w:lineRule="auto"/>
        <w:ind w:firstLine="600"/>
        <w:jc w:val="both"/>
      </w:pPr>
      <w:r w:rsidRPr="008033CF">
        <w:rPr>
          <w:lang w:eastAsia="uk-UA" w:bidi="uk-UA"/>
        </w:rPr>
        <w:t>Право на соціальні стипендії мають студенти, які не перебувають в академічній відпустці.</w:t>
      </w:r>
    </w:p>
    <w:p w14:paraId="240A82F3" w14:textId="388A735E" w:rsidR="00A965B1" w:rsidRPr="008033CF" w:rsidRDefault="00A965B1" w:rsidP="00EA1667">
      <w:pPr>
        <w:pStyle w:val="20"/>
        <w:numPr>
          <w:ilvl w:val="0"/>
          <w:numId w:val="1"/>
        </w:numPr>
        <w:shd w:val="clear" w:color="auto" w:fill="auto"/>
        <w:spacing w:after="0" w:line="276" w:lineRule="auto"/>
        <w:jc w:val="both"/>
      </w:pPr>
      <w:r w:rsidRPr="008033CF">
        <w:rPr>
          <w:color w:val="000000"/>
          <w:lang w:eastAsia="uk-UA" w:bidi="uk-UA"/>
        </w:rPr>
        <w:t xml:space="preserve">Соціальна стипендія </w:t>
      </w:r>
      <w:r w:rsidR="005608AD" w:rsidRPr="008033CF">
        <w:rPr>
          <w:color w:val="000000"/>
          <w:lang w:eastAsia="uk-UA" w:bidi="uk-UA"/>
        </w:rPr>
        <w:t xml:space="preserve">у </w:t>
      </w:r>
      <w:r w:rsidRPr="008033CF">
        <w:rPr>
          <w:color w:val="000000"/>
          <w:lang w:eastAsia="uk-UA" w:bidi="uk-UA"/>
        </w:rPr>
        <w:t xml:space="preserve">розмірі, визначеному Кабінетом Міністрів України, в обов’язковому порядку виплачується студентам Університету, які за результатами навчального семестру не мають академічної заборгованості**, </w:t>
      </w:r>
      <w:r w:rsidRPr="008033CF">
        <w:rPr>
          <w:color w:val="000000"/>
          <w:lang w:eastAsia="uk-UA" w:bidi="uk-UA"/>
        </w:rPr>
        <w:lastRenderedPageBreak/>
        <w:t xml:space="preserve">незадовільних результатів навчання, включені до рейтингу </w:t>
      </w:r>
      <w:r w:rsidR="00B60435" w:rsidRPr="008033CF">
        <w:rPr>
          <w:color w:val="000000"/>
          <w:lang w:eastAsia="uk-UA" w:bidi="uk-UA"/>
        </w:rPr>
        <w:t>успішності</w:t>
      </w:r>
      <w:r w:rsidRPr="008033CF">
        <w:rPr>
          <w:color w:val="000000"/>
          <w:lang w:eastAsia="uk-UA" w:bidi="uk-UA"/>
        </w:rPr>
        <w:t xml:space="preserve"> відповідно до цих Правил та належать до однієї з таких категорій:</w:t>
      </w:r>
    </w:p>
    <w:p w14:paraId="0EA2CE38" w14:textId="77777777" w:rsidR="0005116A" w:rsidRPr="008033CF" w:rsidRDefault="0005116A" w:rsidP="00EA1667">
      <w:pPr>
        <w:pStyle w:val="20"/>
        <w:numPr>
          <w:ilvl w:val="0"/>
          <w:numId w:val="10"/>
        </w:numPr>
        <w:shd w:val="clear" w:color="auto" w:fill="auto"/>
        <w:spacing w:after="0" w:line="276" w:lineRule="auto"/>
        <w:ind w:firstLine="709"/>
        <w:jc w:val="both"/>
        <w:rPr>
          <w:color w:val="000000"/>
          <w:lang w:eastAsia="uk-UA" w:bidi="uk-UA"/>
        </w:rPr>
      </w:pPr>
      <w:r w:rsidRPr="008033CF">
        <w:rPr>
          <w:color w:val="000000"/>
          <w:lang w:eastAsia="uk-UA" w:bidi="uk-UA"/>
        </w:rPr>
        <w:t>діти-сироти та діти, позбавлені батьківського піклування та особи з їх числа в разі продовження навчання до 23 років або до закінчення Університету відповідно до статті 62 Закону України «Про вищу освіту» та статтею 8 Закону України «Про забезпечення організаційно-правових умов соціального захисту дітей-сиріт та дітей, позбавлених батьківського піклування»;</w:t>
      </w:r>
    </w:p>
    <w:p w14:paraId="0A0178E4" w14:textId="77777777" w:rsidR="0005116A" w:rsidRPr="008033CF" w:rsidRDefault="0005116A" w:rsidP="00EA1667">
      <w:pPr>
        <w:pStyle w:val="20"/>
        <w:numPr>
          <w:ilvl w:val="0"/>
          <w:numId w:val="10"/>
        </w:numPr>
        <w:shd w:val="clear" w:color="auto" w:fill="auto"/>
        <w:spacing w:after="0" w:line="276" w:lineRule="auto"/>
        <w:ind w:firstLine="709"/>
        <w:jc w:val="both"/>
        <w:rPr>
          <w:color w:val="000000"/>
          <w:lang w:eastAsia="uk-UA" w:bidi="uk-UA"/>
        </w:rPr>
      </w:pPr>
      <w:r w:rsidRPr="008033CF">
        <w:t>особи, які в період навчання у віці від 18 до 23 років залишилися без батьків (батьки яких померли/оголошені померлими, загинули або пропали безвісти), відповідно до статті 8 Закону України “Про забезпечення організаційно-правових умов соціального захисту дітей-сиріт та дітей, позбавлених батьківського піклування”;</w:t>
      </w:r>
    </w:p>
    <w:p w14:paraId="69A43691"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особи, які мають право на отримання соціальної стипендії відповідно до статей 20-22 і 30 Закону України «Про статус і соціальний захист громадян, які постраждали внаслідок Чорнобильської катастрофи»;</w:t>
      </w:r>
    </w:p>
    <w:p w14:paraId="5BCE3835"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шахтарі, які мають стаж підземної роботи не менш як три роки відповідно до статті 5 Закону України «Про підвищення престижності шахтарської праці»;</w:t>
      </w:r>
    </w:p>
    <w:p w14:paraId="27691A35"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особи, які стали студентами протягом трьох років після здобуття повної загальної середньої освіти, батьки яких є шахтарями, що мають не менш як 15 років стажу підземної роботи або загинули внаслідок нещасного випадку на виробництві чи яким встановлено інвалідність I або II групи, відповідно до статті 5 Закону України “Про підвищення престижності шахтарської праці”;</w:t>
      </w:r>
    </w:p>
    <w:p w14:paraId="743E9881"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особи, визнані постраждалими учасниками Революції Гідності, учасниками бойових дій відповідно до</w:t>
      </w:r>
      <w:r w:rsidRPr="008033CF">
        <w:t xml:space="preserve"> </w:t>
      </w:r>
      <w:r w:rsidRPr="008033CF">
        <w:rPr>
          <w:color w:val="000000"/>
          <w:lang w:eastAsia="uk-UA" w:bidi="uk-UA"/>
        </w:rPr>
        <w:t>Закону України “Про статус ветеранів війни, гарантії їх соціального захисту”, та їх діти (до закінчення дітьми навчання в Університеті, але не довше ніж до досягнення ними 23 років) відповідно до статті 44 Закону України “Про вищу освіту”;</w:t>
      </w:r>
    </w:p>
    <w:p w14:paraId="495CF5DB" w14:textId="2F62D0D9" w:rsidR="0005116A" w:rsidRPr="008033CF" w:rsidRDefault="0005116A" w:rsidP="00EA1667">
      <w:pPr>
        <w:pStyle w:val="20"/>
        <w:numPr>
          <w:ilvl w:val="0"/>
          <w:numId w:val="10"/>
        </w:numPr>
        <w:shd w:val="clear" w:color="auto" w:fill="auto"/>
        <w:spacing w:after="0" w:line="276" w:lineRule="auto"/>
        <w:ind w:firstLine="709"/>
        <w:jc w:val="both"/>
      </w:pPr>
      <w:r w:rsidRPr="008033CF">
        <w:t xml:space="preserve">діти, померлих учасників Революції Гідності, учасників бойових дій або осіб з інвалідністю внаслідок війни (до закінчення дітьми навчання </w:t>
      </w:r>
      <w:r w:rsidR="00C068C9">
        <w:t>в Університеті</w:t>
      </w:r>
      <w:r w:rsidRPr="008033CF">
        <w:t>, але не довше ніж до досягнення ними 23 років) відповідно до Закону України “Про статус ветеранів війни, гарантії їх соціального захисту”</w:t>
      </w:r>
    </w:p>
    <w:p w14:paraId="0E50B3AB"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 xml:space="preserve">діти, один з батьків яких загинув </w:t>
      </w:r>
      <w:r w:rsidRPr="008033CF">
        <w:rPr>
          <w:color w:val="000000"/>
          <w:lang w:eastAsia="ru-RU" w:bidi="ru-RU"/>
        </w:rPr>
        <w:t xml:space="preserve">(пропав </w:t>
      </w:r>
      <w:r w:rsidRPr="008033CF">
        <w:rPr>
          <w:color w:val="000000"/>
          <w:lang w:eastAsia="uk-UA" w:bidi="uk-UA"/>
        </w:rPr>
        <w:t xml:space="preserve">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w:t>
      </w:r>
      <w:r w:rsidRPr="008033CF">
        <w:rPr>
          <w:color w:val="000000"/>
          <w:lang w:eastAsia="uk-UA" w:bidi="uk-UA"/>
        </w:rPr>
        <w:lastRenderedPageBreak/>
        <w:t xml:space="preserve">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(до закінчення навчання в Університеті, </w:t>
      </w:r>
      <w:r w:rsidRPr="008033CF">
        <w:rPr>
          <w:color w:val="000000"/>
          <w:lang w:eastAsia="ru-RU" w:bidi="ru-RU"/>
        </w:rPr>
        <w:t xml:space="preserve">але </w:t>
      </w:r>
      <w:r w:rsidRPr="008033CF">
        <w:rPr>
          <w:color w:val="000000"/>
          <w:lang w:eastAsia="uk-UA" w:bidi="uk-UA"/>
        </w:rPr>
        <w:t>не довше ніж до досягнення ними 23 років), відповідно до статті 44 Закону України “Про вищу освіту”;</w:t>
      </w:r>
    </w:p>
    <w:p w14:paraId="183FB2C4"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 xml:space="preserve">діти,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(до закінчення дітьми навчання в Університеті, але не довше ніж до досягнення ними 23 років), відповідно до статті 44 Закону України </w:t>
      </w:r>
      <w:r w:rsidRPr="008033CF">
        <w:rPr>
          <w:color w:val="000000"/>
          <w:lang w:eastAsia="ru-RU" w:bidi="ru-RU"/>
        </w:rPr>
        <w:t xml:space="preserve">«Про </w:t>
      </w:r>
      <w:r w:rsidRPr="008033CF">
        <w:rPr>
          <w:color w:val="000000"/>
          <w:lang w:eastAsia="uk-UA" w:bidi="uk-UA"/>
        </w:rPr>
        <w:t>вищу освіту»;</w:t>
      </w:r>
    </w:p>
    <w:p w14:paraId="65B25150"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діти, зареєстровані як внутрішньо переміщені особи (до закінчення ними навчання в Університеті, але не довше ніж до досягнення ними 23 років), відповідно до статті 44 Закону України «Про вищу освіту»;</w:t>
      </w:r>
    </w:p>
    <w:p w14:paraId="70638C44"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t>діти, які проживають у населених пунктах на лінії зіткнення (до закінчення дітьми навчання в Університеті, але не довше ніж до досягнення ними 23 років) відповідно до статті 44 Закону України “Про вищу освіту”;</w:t>
      </w:r>
    </w:p>
    <w:p w14:paraId="26B5DDED"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особи, яким призначені соціальні стипендії Верховної Ради України для студентів закладів вищих освіти з числа дітей-сиріт та дітей з малозабезпечених сімей відповідно до постанови Верховної Ради України від 24 жовтня 2002 р. № 218- IV;</w:t>
      </w:r>
    </w:p>
    <w:p w14:paraId="0806A570"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діти з інвалідністю та особи з інвалідністю I-III групи;</w:t>
      </w:r>
    </w:p>
    <w:p w14:paraId="26170BF9"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студенти із сімей, які отримують допомогу відповідно до Закону України «Про державну соціальну допомогу малозабезпеченим сім’ям»;</w:t>
      </w:r>
    </w:p>
    <w:p w14:paraId="0D23640A" w14:textId="77777777" w:rsidR="0005116A" w:rsidRPr="008033CF" w:rsidRDefault="0005116A" w:rsidP="00EA1667">
      <w:pPr>
        <w:pStyle w:val="20"/>
        <w:numPr>
          <w:ilvl w:val="0"/>
          <w:numId w:val="10"/>
        </w:numPr>
        <w:shd w:val="clear" w:color="auto" w:fill="auto"/>
        <w:spacing w:after="0" w:line="276" w:lineRule="auto"/>
        <w:ind w:firstLine="709"/>
        <w:jc w:val="both"/>
      </w:pPr>
      <w:r w:rsidRPr="008033CF">
        <w:rPr>
          <w:color w:val="000000"/>
          <w:lang w:eastAsia="uk-UA" w:bidi="uk-UA"/>
        </w:rPr>
        <w:t xml:space="preserve">особи з інвалідністю внаслідок війни відповідно до Закону України “Про статус ветеранів війни, гарантії їх соціального захисту” та їх діти (до закінчення </w:t>
      </w:r>
      <w:r w:rsidRPr="008033CF">
        <w:rPr>
          <w:lang w:eastAsia="uk-UA" w:bidi="uk-UA"/>
        </w:rPr>
        <w:t>дітьми навчання в Університеті, але не довше ніж до досягнення ними 23 років) відповідно до статті 44 Закону України “Про вищу освіту”.</w:t>
      </w:r>
    </w:p>
    <w:p w14:paraId="2CFCF123" w14:textId="13B1855E" w:rsidR="00A965B1" w:rsidRPr="008033CF" w:rsidRDefault="00727042" w:rsidP="00EA1667">
      <w:pPr>
        <w:pStyle w:val="20"/>
        <w:numPr>
          <w:ilvl w:val="0"/>
          <w:numId w:val="1"/>
        </w:numPr>
        <w:shd w:val="clear" w:color="auto" w:fill="auto"/>
        <w:spacing w:after="0" w:line="276" w:lineRule="auto"/>
        <w:ind w:firstLine="600"/>
        <w:jc w:val="both"/>
      </w:pPr>
      <w:r w:rsidRPr="008033CF">
        <w:rPr>
          <w:lang w:eastAsia="uk-UA" w:bidi="uk-UA"/>
        </w:rPr>
        <w:t xml:space="preserve">Діти, які отримували соціальні стипендії відповідно до підпунктів </w:t>
      </w:r>
      <w:r w:rsidR="008033CF" w:rsidRPr="008033CF">
        <w:rPr>
          <w:lang w:eastAsia="uk-UA" w:bidi="uk-UA"/>
        </w:rPr>
        <w:t>6</w:t>
      </w:r>
      <w:r w:rsidR="00CD1D31" w:rsidRPr="008033CF">
        <w:rPr>
          <w:lang w:eastAsia="uk-UA" w:bidi="uk-UA"/>
        </w:rPr>
        <w:noBreakHyphen/>
        <w:t>1</w:t>
      </w:r>
      <w:r w:rsidR="008033CF" w:rsidRPr="008033CF">
        <w:rPr>
          <w:lang w:eastAsia="uk-UA" w:bidi="uk-UA"/>
        </w:rPr>
        <w:t>1</w:t>
      </w:r>
      <w:r w:rsidR="00CD1D31" w:rsidRPr="008033CF">
        <w:rPr>
          <w:lang w:eastAsia="uk-UA" w:bidi="uk-UA"/>
        </w:rPr>
        <w:t xml:space="preserve"> і</w:t>
      </w:r>
      <w:r w:rsidRPr="008033CF">
        <w:rPr>
          <w:lang w:eastAsia="uk-UA" w:bidi="uk-UA"/>
        </w:rPr>
        <w:t xml:space="preserve"> 1</w:t>
      </w:r>
      <w:r w:rsidR="008033CF" w:rsidRPr="008033CF">
        <w:rPr>
          <w:lang w:eastAsia="uk-UA" w:bidi="uk-UA"/>
        </w:rPr>
        <w:t>5</w:t>
      </w:r>
      <w:r w:rsidRPr="008033CF">
        <w:rPr>
          <w:lang w:eastAsia="uk-UA" w:bidi="uk-UA"/>
        </w:rPr>
        <w:t xml:space="preserve"> пункту</w:t>
      </w:r>
      <w:r w:rsidR="00CD1D31" w:rsidRPr="008033CF">
        <w:rPr>
          <w:lang w:eastAsia="uk-UA" w:bidi="uk-UA"/>
        </w:rPr>
        <w:t xml:space="preserve"> </w:t>
      </w:r>
      <w:r w:rsidR="008033CF" w:rsidRPr="008033CF">
        <w:rPr>
          <w:lang w:eastAsia="uk-UA" w:bidi="uk-UA"/>
        </w:rPr>
        <w:t>40</w:t>
      </w:r>
      <w:r w:rsidR="00CD1D31" w:rsidRPr="008033CF">
        <w:rPr>
          <w:lang w:eastAsia="uk-UA" w:bidi="uk-UA"/>
        </w:rPr>
        <w:t xml:space="preserve"> до цих Правил</w:t>
      </w:r>
      <w:r w:rsidRPr="008033CF">
        <w:rPr>
          <w:lang w:eastAsia="uk-UA" w:bidi="uk-UA"/>
        </w:rPr>
        <w:t xml:space="preserve">, після досягнення ними 18 років продовжують отримувати соціальні стипендії відповідної категорії до закінчення </w:t>
      </w:r>
      <w:r w:rsidR="00176FAF" w:rsidRPr="008033CF">
        <w:rPr>
          <w:lang w:eastAsia="uk-UA" w:bidi="uk-UA"/>
        </w:rPr>
        <w:t>Університету</w:t>
      </w:r>
      <w:r w:rsidRPr="008033CF">
        <w:rPr>
          <w:lang w:eastAsia="uk-UA" w:bidi="uk-UA"/>
        </w:rPr>
        <w:t xml:space="preserve"> за певним освітньо-кваліфікаційним рівнем</w:t>
      </w:r>
      <w:r w:rsidR="00CD1D31" w:rsidRPr="008033CF">
        <w:rPr>
          <w:lang w:eastAsia="uk-UA" w:bidi="uk-UA"/>
        </w:rPr>
        <w:t>,</w:t>
      </w:r>
      <w:r w:rsidRPr="008033CF">
        <w:rPr>
          <w:lang w:eastAsia="uk-UA" w:bidi="uk-UA"/>
        </w:rPr>
        <w:t xml:space="preserve"> ступенем вищої освіти, але не довше ніж до досягнення ними 23 років</w:t>
      </w:r>
      <w:r w:rsidRPr="008033CF" w:rsidDel="00727042">
        <w:rPr>
          <w:lang w:eastAsia="uk-UA" w:bidi="uk-UA"/>
        </w:rPr>
        <w:t xml:space="preserve"> </w:t>
      </w:r>
      <w:r w:rsidR="00A965B1" w:rsidRPr="008033CF">
        <w:rPr>
          <w:lang w:eastAsia="uk-UA" w:bidi="uk-UA"/>
        </w:rPr>
        <w:t>(у місяці виповнення їм 23 років соціальна стипендія виплачується за повний місяць).</w:t>
      </w:r>
    </w:p>
    <w:p w14:paraId="7EDC74FD" w14:textId="43B92CED" w:rsidR="00A965B1" w:rsidRPr="008033CF" w:rsidRDefault="00A965B1" w:rsidP="00EA1667">
      <w:pPr>
        <w:pStyle w:val="20"/>
        <w:numPr>
          <w:ilvl w:val="0"/>
          <w:numId w:val="1"/>
        </w:numPr>
        <w:shd w:val="clear" w:color="auto" w:fill="auto"/>
        <w:spacing w:after="0" w:line="276" w:lineRule="auto"/>
        <w:jc w:val="both"/>
      </w:pPr>
      <w:r w:rsidRPr="008033CF">
        <w:rPr>
          <w:lang w:eastAsia="uk-UA" w:bidi="uk-UA"/>
        </w:rPr>
        <w:t xml:space="preserve">Особи, зазначені </w:t>
      </w:r>
      <w:r w:rsidR="0060590C" w:rsidRPr="008033CF">
        <w:rPr>
          <w:lang w:eastAsia="uk-UA" w:bidi="uk-UA"/>
        </w:rPr>
        <w:t xml:space="preserve">у </w:t>
      </w:r>
      <w:r w:rsidRPr="008033CF">
        <w:rPr>
          <w:lang w:eastAsia="uk-UA" w:bidi="uk-UA"/>
        </w:rPr>
        <w:t xml:space="preserve">пункті </w:t>
      </w:r>
      <w:r w:rsidR="008033CF" w:rsidRPr="008033CF">
        <w:rPr>
          <w:lang w:eastAsia="uk-UA" w:bidi="uk-UA"/>
        </w:rPr>
        <w:t xml:space="preserve">40 </w:t>
      </w:r>
      <w:r w:rsidRPr="008033CF">
        <w:rPr>
          <w:lang w:eastAsia="uk-UA" w:bidi="uk-UA"/>
        </w:rPr>
        <w:t xml:space="preserve">цих Правил, які вперше претендують або поновлюють право на призначення соціальної стипендії, подають до стипендіальної комісії </w:t>
      </w:r>
      <w:r w:rsidR="00B90F3E" w:rsidRPr="008033CF">
        <w:rPr>
          <w:lang w:eastAsia="uk-UA" w:bidi="uk-UA"/>
        </w:rPr>
        <w:t>у п</w:t>
      </w:r>
      <w:r w:rsidR="00C33CEB" w:rsidRPr="008033CF">
        <w:rPr>
          <w:lang w:eastAsia="uk-UA" w:bidi="uk-UA"/>
        </w:rPr>
        <w:t>орядку визначеному пунктом 4</w:t>
      </w:r>
      <w:r w:rsidR="008033CF" w:rsidRPr="008033CF">
        <w:rPr>
          <w:lang w:eastAsia="uk-UA" w:bidi="uk-UA"/>
        </w:rPr>
        <w:t>7</w:t>
      </w:r>
      <w:r w:rsidR="00C33CEB" w:rsidRPr="008033CF">
        <w:rPr>
          <w:lang w:eastAsia="uk-UA" w:bidi="uk-UA"/>
        </w:rPr>
        <w:t xml:space="preserve"> </w:t>
      </w:r>
      <w:r w:rsidR="00B90F3E" w:rsidRPr="008033CF">
        <w:rPr>
          <w:lang w:eastAsia="uk-UA" w:bidi="uk-UA"/>
        </w:rPr>
        <w:t>цих Правил</w:t>
      </w:r>
      <w:r w:rsidRPr="008033CF">
        <w:rPr>
          <w:lang w:eastAsia="uk-UA" w:bidi="uk-UA"/>
        </w:rPr>
        <w:t xml:space="preserve"> відповідне письмове звернення із зазначенням дати та документи, що підтверджують їх </w:t>
      </w:r>
      <w:r w:rsidRPr="008033CF">
        <w:rPr>
          <w:lang w:eastAsia="uk-UA" w:bidi="uk-UA"/>
        </w:rPr>
        <w:lastRenderedPageBreak/>
        <w:t xml:space="preserve">право на отримання пільг та гарантій на стипендіальне забезпечення згідно з </w:t>
      </w:r>
      <w:r w:rsidR="00992675" w:rsidRPr="008033CF">
        <w:t>нормативно-правовими актами</w:t>
      </w:r>
      <w:r w:rsidRPr="008033CF">
        <w:rPr>
          <w:lang w:eastAsia="uk-UA" w:bidi="uk-UA"/>
        </w:rPr>
        <w:t>.</w:t>
      </w:r>
    </w:p>
    <w:p w14:paraId="6A810A83" w14:textId="3FE44481" w:rsidR="00A965B1" w:rsidRPr="008033CF" w:rsidRDefault="00A965B1" w:rsidP="00EA1667">
      <w:pPr>
        <w:pStyle w:val="20"/>
        <w:shd w:val="clear" w:color="auto" w:fill="auto"/>
        <w:spacing w:after="0" w:line="276" w:lineRule="auto"/>
        <w:jc w:val="both"/>
      </w:pPr>
      <w:r w:rsidRPr="008033CF">
        <w:rPr>
          <w:lang w:eastAsia="uk-UA" w:bidi="uk-UA"/>
        </w:rPr>
        <w:t xml:space="preserve">Якщо стипендіальна комісія вперше розглядає питання про призначення особі соціальної стипендії і при цьому заявник має право на призначення соціальної стипендії одночасно за кількома підставами, визначеними пунктом </w:t>
      </w:r>
      <w:r w:rsidR="00992675" w:rsidRPr="008033CF">
        <w:rPr>
          <w:lang w:eastAsia="uk-UA" w:bidi="uk-UA"/>
        </w:rPr>
        <w:t>3</w:t>
      </w:r>
      <w:r w:rsidR="0060590C" w:rsidRPr="008033CF">
        <w:rPr>
          <w:lang w:eastAsia="uk-UA" w:bidi="uk-UA"/>
        </w:rPr>
        <w:t>9</w:t>
      </w:r>
      <w:r w:rsidR="00992675" w:rsidRPr="008033CF">
        <w:rPr>
          <w:lang w:eastAsia="uk-UA" w:bidi="uk-UA"/>
        </w:rPr>
        <w:t xml:space="preserve"> </w:t>
      </w:r>
      <w:r w:rsidRPr="008033CF">
        <w:rPr>
          <w:lang w:eastAsia="uk-UA" w:bidi="uk-UA"/>
        </w:rPr>
        <w:t>цих Правил, за вільним вибором особи в письмовому зверненні зазначається тільки одна підстава для призначення тільки однієї соціальної стипендії.</w:t>
      </w:r>
    </w:p>
    <w:p w14:paraId="737D467D" w14:textId="77777777" w:rsidR="00A965B1" w:rsidRPr="008033CF" w:rsidRDefault="00A965B1" w:rsidP="00EA1667">
      <w:pPr>
        <w:pStyle w:val="20"/>
        <w:shd w:val="clear" w:color="auto" w:fill="auto"/>
        <w:spacing w:after="0" w:line="276" w:lineRule="auto"/>
        <w:jc w:val="both"/>
      </w:pPr>
      <w:r w:rsidRPr="008033CF">
        <w:rPr>
          <w:lang w:eastAsia="uk-UA" w:bidi="uk-UA"/>
        </w:rPr>
        <w:t>Стипендіальна комісія протягом трьох робочих днів з дня отримання письмового звернення приймає рішення щодо наявності в особи права на отримання стипендії. У разі прийняття стипендіальною комісією позитивного рішення відповідна соціальна стипендія виплачується з дати звернення.</w:t>
      </w:r>
    </w:p>
    <w:p w14:paraId="28060FC4" w14:textId="10F0057B" w:rsidR="00A965B1" w:rsidRDefault="00A965B1" w:rsidP="00EA1667">
      <w:pPr>
        <w:pStyle w:val="20"/>
        <w:numPr>
          <w:ilvl w:val="0"/>
          <w:numId w:val="1"/>
        </w:numPr>
        <w:shd w:val="clear" w:color="auto" w:fill="auto"/>
        <w:spacing w:after="0" w:line="276" w:lineRule="auto"/>
        <w:jc w:val="both"/>
      </w:pPr>
      <w:r w:rsidRPr="008033CF">
        <w:rPr>
          <w:lang w:eastAsia="uk-UA" w:bidi="uk-UA"/>
        </w:rPr>
        <w:t xml:space="preserve">У разі, коли особи, зазначені в підпунктах </w:t>
      </w:r>
      <w:r w:rsidR="00485B56">
        <w:rPr>
          <w:lang w:eastAsia="uk-UA" w:bidi="uk-UA"/>
        </w:rPr>
        <w:t>3</w:t>
      </w:r>
      <w:r w:rsidRPr="008033CF">
        <w:rPr>
          <w:lang w:eastAsia="uk-UA" w:bidi="uk-UA"/>
        </w:rPr>
        <w:t>-</w:t>
      </w:r>
      <w:r w:rsidR="00485B56" w:rsidRPr="008033CF">
        <w:rPr>
          <w:lang w:eastAsia="uk-UA" w:bidi="uk-UA"/>
        </w:rPr>
        <w:t>1</w:t>
      </w:r>
      <w:r w:rsidR="00485B56">
        <w:rPr>
          <w:lang w:eastAsia="uk-UA" w:bidi="uk-UA"/>
        </w:rPr>
        <w:t>5</w:t>
      </w:r>
      <w:r w:rsidR="00485B56" w:rsidRPr="008033CF">
        <w:rPr>
          <w:lang w:eastAsia="uk-UA" w:bidi="uk-UA"/>
        </w:rPr>
        <w:t xml:space="preserve"> </w:t>
      </w:r>
      <w:r w:rsidRPr="008033CF">
        <w:rPr>
          <w:lang w:eastAsia="uk-UA" w:bidi="uk-UA"/>
        </w:rPr>
        <w:t xml:space="preserve">пункту </w:t>
      </w:r>
      <w:r w:rsidR="00485B56">
        <w:rPr>
          <w:lang w:eastAsia="uk-UA" w:bidi="uk-UA"/>
        </w:rPr>
        <w:t>40</w:t>
      </w:r>
      <w:r w:rsidR="00485B56" w:rsidRPr="008033CF">
        <w:rPr>
          <w:lang w:eastAsia="uk-UA" w:bidi="uk-UA"/>
        </w:rPr>
        <w:t xml:space="preserve"> </w:t>
      </w:r>
      <w:r w:rsidRPr="008033CF">
        <w:rPr>
          <w:lang w:eastAsia="uk-UA" w:bidi="uk-UA"/>
        </w:rPr>
        <w:t>цих Правил мають право на призначення соціальної та академічної стипендій, за їх вільним вибором, зазначеним у письмовому зверненні до стипендіальної комісії, призначається тільки один вид стипендії, яку особа отримуватиме протягом наступного навчального семестру. Якщо студент Університету обрав отримання академічної стипендії, він втрачає право на отримання соціальної стипендії на наступний навчальний семестр, про що Університет інформує орган соціального захисту населення.</w:t>
      </w:r>
    </w:p>
    <w:p w14:paraId="0B978A7A" w14:textId="230208DB" w:rsidR="00A965B1" w:rsidRPr="008033CF" w:rsidRDefault="00A965B1" w:rsidP="00EA1667">
      <w:pPr>
        <w:pStyle w:val="20"/>
        <w:shd w:val="clear" w:color="auto" w:fill="auto"/>
        <w:spacing w:after="0" w:line="276" w:lineRule="auto"/>
        <w:jc w:val="both"/>
      </w:pPr>
      <w:r w:rsidRPr="008033CF">
        <w:rPr>
          <w:lang w:eastAsia="uk-UA" w:bidi="uk-UA"/>
        </w:rPr>
        <w:t xml:space="preserve">Особи, зазначені у </w:t>
      </w:r>
      <w:r w:rsidR="00485B56" w:rsidRPr="008033CF">
        <w:rPr>
          <w:lang w:eastAsia="uk-UA" w:bidi="uk-UA"/>
        </w:rPr>
        <w:t>підпункт</w:t>
      </w:r>
      <w:r w:rsidR="00485B56">
        <w:rPr>
          <w:lang w:eastAsia="uk-UA" w:bidi="uk-UA"/>
        </w:rPr>
        <w:t>ах</w:t>
      </w:r>
      <w:r w:rsidR="00485B56" w:rsidRPr="008033CF">
        <w:rPr>
          <w:lang w:eastAsia="uk-UA" w:bidi="uk-UA"/>
        </w:rPr>
        <w:t xml:space="preserve"> </w:t>
      </w:r>
      <w:r w:rsidRPr="008033CF">
        <w:rPr>
          <w:lang w:eastAsia="uk-UA" w:bidi="uk-UA"/>
        </w:rPr>
        <w:t>1</w:t>
      </w:r>
      <w:r w:rsidR="00485B56">
        <w:rPr>
          <w:lang w:eastAsia="uk-UA" w:bidi="uk-UA"/>
        </w:rPr>
        <w:t>-2</w:t>
      </w:r>
      <w:r w:rsidRPr="008033CF">
        <w:rPr>
          <w:lang w:eastAsia="uk-UA" w:bidi="uk-UA"/>
        </w:rPr>
        <w:t xml:space="preserve"> пункту </w:t>
      </w:r>
      <w:r w:rsidR="00485B56">
        <w:rPr>
          <w:lang w:eastAsia="uk-UA" w:bidi="uk-UA"/>
        </w:rPr>
        <w:t>40</w:t>
      </w:r>
      <w:r w:rsidR="00485B56" w:rsidRPr="008033CF">
        <w:rPr>
          <w:lang w:eastAsia="uk-UA" w:bidi="uk-UA"/>
        </w:rPr>
        <w:t xml:space="preserve"> </w:t>
      </w:r>
      <w:r w:rsidRPr="008033CF">
        <w:rPr>
          <w:lang w:eastAsia="uk-UA" w:bidi="uk-UA"/>
        </w:rPr>
        <w:t xml:space="preserve">цих Правил, мають право на отримання </w:t>
      </w:r>
      <w:r w:rsidR="00485B56" w:rsidRPr="00485B56">
        <w:rPr>
          <w:lang w:eastAsia="uk-UA" w:bidi="uk-UA"/>
        </w:rPr>
        <w:t>академічн</w:t>
      </w:r>
      <w:r w:rsidR="00485B56">
        <w:rPr>
          <w:lang w:eastAsia="uk-UA" w:bidi="uk-UA"/>
        </w:rPr>
        <w:t>ої</w:t>
      </w:r>
      <w:r w:rsidR="00485B56" w:rsidRPr="00485B56">
        <w:rPr>
          <w:lang w:eastAsia="uk-UA" w:bidi="uk-UA"/>
        </w:rPr>
        <w:t xml:space="preserve"> та соціальн</w:t>
      </w:r>
      <w:r w:rsidR="00485B56">
        <w:rPr>
          <w:lang w:eastAsia="uk-UA" w:bidi="uk-UA"/>
        </w:rPr>
        <w:t>ої</w:t>
      </w:r>
      <w:r w:rsidR="00485B56" w:rsidRPr="00485B56">
        <w:rPr>
          <w:lang w:eastAsia="uk-UA" w:bidi="uk-UA"/>
        </w:rPr>
        <w:t xml:space="preserve"> стипендії</w:t>
      </w:r>
      <w:r w:rsidR="00485B56">
        <w:rPr>
          <w:lang w:eastAsia="uk-UA" w:bidi="uk-UA"/>
        </w:rPr>
        <w:t xml:space="preserve"> </w:t>
      </w:r>
      <w:r w:rsidR="00485B56">
        <w:rPr>
          <w:color w:val="333333"/>
          <w:shd w:val="clear" w:color="auto" w:fill="FFFFFF"/>
        </w:rPr>
        <w:t>відповідно до законодавства</w:t>
      </w:r>
      <w:r w:rsidRPr="008033CF">
        <w:rPr>
          <w:lang w:eastAsia="uk-UA" w:bidi="uk-UA"/>
        </w:rPr>
        <w:t>.</w:t>
      </w:r>
    </w:p>
    <w:p w14:paraId="4FA82D9B" w14:textId="0D5EE016" w:rsidR="00A965B1" w:rsidRPr="008033CF" w:rsidRDefault="00A965B1" w:rsidP="00EA1667">
      <w:pPr>
        <w:pStyle w:val="20"/>
        <w:numPr>
          <w:ilvl w:val="0"/>
          <w:numId w:val="1"/>
        </w:numPr>
        <w:shd w:val="clear" w:color="auto" w:fill="auto"/>
        <w:spacing w:after="0" w:line="276" w:lineRule="auto"/>
        <w:jc w:val="both"/>
      </w:pPr>
      <w:r w:rsidRPr="008033CF">
        <w:rPr>
          <w:lang w:eastAsia="uk-UA" w:bidi="uk-UA"/>
        </w:rPr>
        <w:t xml:space="preserve">Особам, зазначеним у пункті </w:t>
      </w:r>
      <w:r w:rsidR="00485B56">
        <w:rPr>
          <w:lang w:eastAsia="uk-UA" w:bidi="uk-UA"/>
        </w:rPr>
        <w:t>40</w:t>
      </w:r>
      <w:r w:rsidR="00485B56" w:rsidRPr="008033CF">
        <w:rPr>
          <w:lang w:eastAsia="uk-UA" w:bidi="uk-UA"/>
        </w:rPr>
        <w:t xml:space="preserve"> </w:t>
      </w:r>
      <w:r w:rsidRPr="008033CF">
        <w:rPr>
          <w:lang w:eastAsia="uk-UA" w:bidi="uk-UA"/>
        </w:rPr>
        <w:t xml:space="preserve">цих Правил, які мають право на призначення соціальних стипендій згідно з цими Правилами, розмір соціальної стипендії, визначеної відповідно до пунктів </w:t>
      </w:r>
      <w:r w:rsidR="00485B56">
        <w:rPr>
          <w:lang w:eastAsia="uk-UA" w:bidi="uk-UA"/>
        </w:rPr>
        <w:t>40</w:t>
      </w:r>
      <w:r w:rsidR="00485B56" w:rsidRPr="008033CF">
        <w:rPr>
          <w:lang w:eastAsia="uk-UA" w:bidi="uk-UA"/>
        </w:rPr>
        <w:t xml:space="preserve"> </w:t>
      </w:r>
      <w:r w:rsidRPr="008033CF">
        <w:rPr>
          <w:lang w:eastAsia="uk-UA" w:bidi="uk-UA"/>
        </w:rPr>
        <w:t xml:space="preserve">і </w:t>
      </w:r>
      <w:r w:rsidR="00485B56" w:rsidRPr="008033CF">
        <w:rPr>
          <w:lang w:eastAsia="uk-UA" w:bidi="uk-UA"/>
        </w:rPr>
        <w:t>4</w:t>
      </w:r>
      <w:r w:rsidR="00072AE8">
        <w:rPr>
          <w:lang w:eastAsia="uk-UA" w:bidi="uk-UA"/>
        </w:rPr>
        <w:t>3</w:t>
      </w:r>
      <w:r w:rsidR="00485B56" w:rsidRPr="008033CF">
        <w:rPr>
          <w:lang w:eastAsia="uk-UA" w:bidi="uk-UA"/>
        </w:rPr>
        <w:t xml:space="preserve"> </w:t>
      </w:r>
      <w:r w:rsidRPr="008033CF">
        <w:rPr>
          <w:lang w:eastAsia="uk-UA" w:bidi="uk-UA"/>
        </w:rPr>
        <w:t>цих Правил, збільшується:</w:t>
      </w:r>
    </w:p>
    <w:p w14:paraId="01EA717F" w14:textId="0BC76970" w:rsidR="00A965B1" w:rsidRPr="008033CF" w:rsidRDefault="00992675" w:rsidP="00EA1667">
      <w:pPr>
        <w:pStyle w:val="20"/>
        <w:numPr>
          <w:ilvl w:val="0"/>
          <w:numId w:val="6"/>
        </w:numPr>
        <w:shd w:val="clear" w:color="auto" w:fill="auto"/>
        <w:spacing w:after="0" w:line="276" w:lineRule="auto"/>
        <w:jc w:val="both"/>
      </w:pPr>
      <w:r w:rsidRPr="008033CF">
        <w:rPr>
          <w:lang w:eastAsia="uk-UA" w:bidi="uk-UA"/>
        </w:rPr>
        <w:t xml:space="preserve"> </w:t>
      </w:r>
      <w:r w:rsidR="00A965B1" w:rsidRPr="008033CF">
        <w:rPr>
          <w:lang w:eastAsia="uk-UA" w:bidi="uk-UA"/>
        </w:rPr>
        <w:t>студентам, які є інвалідами по зору і слуху, - на</w:t>
      </w:r>
      <w:r w:rsidR="00072AE8">
        <w:rPr>
          <w:lang w:eastAsia="uk-UA" w:bidi="uk-UA"/>
        </w:rPr>
        <w:t xml:space="preserve"> </w:t>
      </w:r>
      <w:r w:rsidR="00A965B1" w:rsidRPr="008033CF">
        <w:rPr>
          <w:lang w:eastAsia="uk-UA" w:bidi="uk-UA"/>
        </w:rPr>
        <w:t>50 відсотків*** мінімальної ординарної (звичайної) академічної стипендії;</w:t>
      </w:r>
    </w:p>
    <w:p w14:paraId="1A10D4FA" w14:textId="3E6A028D" w:rsidR="00A965B1" w:rsidRPr="00214B61" w:rsidRDefault="00992675" w:rsidP="00EA1667">
      <w:pPr>
        <w:pStyle w:val="20"/>
        <w:numPr>
          <w:ilvl w:val="0"/>
          <w:numId w:val="6"/>
        </w:numPr>
        <w:shd w:val="clear" w:color="auto" w:fill="auto"/>
        <w:spacing w:after="0" w:line="276" w:lineRule="auto"/>
        <w:jc w:val="both"/>
      </w:pPr>
      <w:r w:rsidRPr="008033CF">
        <w:rPr>
          <w:lang w:eastAsia="uk-UA" w:bidi="uk-UA"/>
        </w:rPr>
        <w:t xml:space="preserve"> </w:t>
      </w:r>
      <w:r w:rsidR="00A965B1" w:rsidRPr="008033CF">
        <w:rPr>
          <w:lang w:eastAsia="uk-UA" w:bidi="uk-UA"/>
        </w:rPr>
        <w:t xml:space="preserve">студентам Університету з числа осіб, що входили до складу військових формувань і за рішенням відповідних державних органів направлені для участі в операціях з підтримання миру і безпеки </w:t>
      </w:r>
      <w:r w:rsidR="00A965B1" w:rsidRPr="008033CF">
        <w:rPr>
          <w:color w:val="000000"/>
          <w:lang w:eastAsia="uk-UA" w:bidi="uk-UA"/>
        </w:rPr>
        <w:t>або відряджені до держав, у яких велися бойові дії, - 30 відсотків***.</w:t>
      </w:r>
    </w:p>
    <w:p w14:paraId="6E929F86" w14:textId="5EE926F0" w:rsidR="00D60534" w:rsidRPr="008033CF" w:rsidRDefault="00D60534" w:rsidP="00EA1667">
      <w:pPr>
        <w:pStyle w:val="rvps2"/>
        <w:numPr>
          <w:ilvl w:val="0"/>
          <w:numId w:val="1"/>
        </w:numPr>
        <w:shd w:val="clear" w:color="auto" w:fill="FFFFFF"/>
        <w:spacing w:before="0" w:beforeAutospacing="0" w:after="0" w:afterAutospacing="0" w:line="276" w:lineRule="auto"/>
        <w:rPr>
          <w:szCs w:val="28"/>
        </w:rPr>
      </w:pPr>
      <w:r w:rsidRPr="008033CF">
        <w:rPr>
          <w:szCs w:val="28"/>
        </w:rPr>
        <w:t>У місяці, в якому студенти Університету з числа дітей-сиріт, дітей, позбавлених батьківського піклування, досягли 18-річного віку, соціальна стипендія виплачується за цей місяць у розмірі 150 відсотків прожиткового мінімуму для дітей віком від 6 до 18 років, установленого законом на 1 січня відповідного календарного року, з наступного місяця – у розмірі 150 відсотків прожиткового мінімуму для працездатних осіб, установленого законом на 1 січня  відповідного календарного року.</w:t>
      </w:r>
    </w:p>
    <w:p w14:paraId="09FED87C" w14:textId="77777777"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 xml:space="preserve">Соціальна стипендія Верховної Ради України виплачується в розмірі, встановленому постановою Верховної Ради України від 24 жовтня 2002 </w:t>
      </w:r>
      <w:r w:rsidRPr="008033CF">
        <w:rPr>
          <w:szCs w:val="28"/>
        </w:rPr>
        <w:lastRenderedPageBreak/>
        <w:t>р. № 218-IV, додатково до академічної або соціальної стипендії, призначеної в Університеті.</w:t>
      </w:r>
    </w:p>
    <w:p w14:paraId="10C3C9D1" w14:textId="77777777"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Якщо строк закінчення навчання студента, який отримує соціальну стипендію, настає до закінчення місяця або якщо він вибуває із Університету до закінчення строку навчання, йому виплачується стипендія у повному обсязі за останній місяць навчання.</w:t>
      </w:r>
    </w:p>
    <w:p w14:paraId="42221651" w14:textId="2C84C17F"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Особам, які належать до категорій, визначених</w:t>
      </w:r>
      <w:r w:rsidR="00072AE8">
        <w:rPr>
          <w:szCs w:val="28"/>
        </w:rPr>
        <w:t xml:space="preserve"> </w:t>
      </w:r>
      <w:r w:rsidRPr="008033CF">
        <w:rPr>
          <w:szCs w:val="28"/>
        </w:rPr>
        <w:t xml:space="preserve">підпунктами </w:t>
      </w:r>
      <w:r w:rsidR="00072AE8">
        <w:rPr>
          <w:szCs w:val="28"/>
        </w:rPr>
        <w:t>6</w:t>
      </w:r>
      <w:r w:rsidRPr="008033CF">
        <w:rPr>
          <w:szCs w:val="28"/>
        </w:rPr>
        <w:t>-</w:t>
      </w:r>
      <w:r w:rsidR="00072AE8">
        <w:rPr>
          <w:szCs w:val="28"/>
        </w:rPr>
        <w:t xml:space="preserve">11 </w:t>
      </w:r>
      <w:r w:rsidRPr="008033CF">
        <w:rPr>
          <w:szCs w:val="28"/>
        </w:rPr>
        <w:t>та</w:t>
      </w:r>
      <w:r w:rsidR="00072AE8">
        <w:rPr>
          <w:szCs w:val="28"/>
        </w:rPr>
        <w:t xml:space="preserve"> </w:t>
      </w:r>
      <w:r w:rsidRPr="008033CF">
        <w:rPr>
          <w:szCs w:val="28"/>
        </w:rPr>
        <w:t>1</w:t>
      </w:r>
      <w:r w:rsidR="00072AE8">
        <w:rPr>
          <w:szCs w:val="28"/>
        </w:rPr>
        <w:t xml:space="preserve">5 </w:t>
      </w:r>
      <w:r w:rsidRPr="008033CF">
        <w:rPr>
          <w:szCs w:val="28"/>
        </w:rPr>
        <w:t>пункту 4</w:t>
      </w:r>
      <w:r w:rsidR="00072AE8">
        <w:rPr>
          <w:szCs w:val="28"/>
        </w:rPr>
        <w:t>0</w:t>
      </w:r>
      <w:r w:rsidRPr="008033CF">
        <w:rPr>
          <w:szCs w:val="28"/>
        </w:rPr>
        <w:t>, у місяці виповнення їм 23 років соціальна стипендія виплачується за цей місяць у повному обсязі.</w:t>
      </w:r>
    </w:p>
    <w:p w14:paraId="30BEEE87" w14:textId="77777777"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У період тимчасової непрацездатності, підтвердженої довідкою закладу охорони здоров’я, студенту виплачується стипендія у призначеному розмірі.</w:t>
      </w:r>
    </w:p>
    <w:p w14:paraId="370014DD" w14:textId="31CE7475"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Студенти, які протягом попереднього навчального семестру отримували соціальну стипендію і внаслідок тимчасової непрацездатності, підтвердженої довідкою закладу охорони здоров’я, або з іншої причини не склали семестровий контроль у строк, визначений навчальним планом, мають право на отримання соціальної стипендії у призначеному їм розмірі на період ліквідації академічної заборгованості, встановлений наказом ректора (але не більш як місяць з дня припинення тимчасової непрацездатності або дати закінчення семестрового контролю згідно з навчальним планом у інших випадках), після чого призначення соціальної стипендії такій особі вирішується на умовах, визначених цими Правилами.</w:t>
      </w:r>
    </w:p>
    <w:p w14:paraId="192D37A2" w14:textId="77777777"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У разі коли студент:</w:t>
      </w:r>
    </w:p>
    <w:p w14:paraId="76BBF10E" w14:textId="77777777"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ліквідував академічну заборгованість, виплата соціальної стипендії здійснюється відповідно до цих Правил з місяця, що настає за датою ліквідації академічної заборгованості;</w:t>
      </w:r>
    </w:p>
    <w:p w14:paraId="231B9090" w14:textId="77777777"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не ліквідував академічну заборгованість у встановлений строк (внаслідок чого студент підлягає відрахуванню з навчання за державним замовленням), відшкодування коштів, отриманих такою особою під час ліквідації академічної заборгованості, не здійснюється.</w:t>
      </w:r>
    </w:p>
    <w:p w14:paraId="73859C22" w14:textId="77777777" w:rsidR="00D60534" w:rsidRPr="008033CF" w:rsidRDefault="00D60534" w:rsidP="00EA1667">
      <w:pPr>
        <w:pStyle w:val="rvps2"/>
        <w:spacing w:before="0" w:beforeAutospacing="0" w:after="0" w:afterAutospacing="0" w:line="276" w:lineRule="auto"/>
        <w:rPr>
          <w:szCs w:val="28"/>
        </w:rPr>
      </w:pPr>
      <w:r w:rsidRPr="008033CF">
        <w:rPr>
          <w:szCs w:val="28"/>
        </w:rPr>
        <w:t>Виплата соціальної стипендії за минулий період здійснюється не більш як за 12 місяців, якщо несвоєчасне включення студента до реєстру студентів, яким призначено соціальну стипендію, відбулося не з його вини.</w:t>
      </w:r>
    </w:p>
    <w:p w14:paraId="2FFFFFE2" w14:textId="7D684B74" w:rsidR="00957B79" w:rsidRPr="00816F9D" w:rsidRDefault="00957B79" w:rsidP="00EA1667">
      <w:pPr>
        <w:pStyle w:val="20"/>
        <w:numPr>
          <w:ilvl w:val="0"/>
          <w:numId w:val="1"/>
        </w:numPr>
        <w:spacing w:after="0" w:line="276" w:lineRule="auto"/>
        <w:jc w:val="both"/>
        <w:rPr>
          <w:lang w:eastAsia="uk-UA"/>
        </w:rPr>
      </w:pPr>
      <w:r w:rsidRPr="00816F9D">
        <w:rPr>
          <w:lang w:eastAsia="uk-UA"/>
        </w:rPr>
        <w:t>Уповноважена особа, що визначена ректором, приймає документи, передбачені пунктом 4</w:t>
      </w:r>
      <w:r w:rsidR="00072AE8" w:rsidRPr="00816F9D">
        <w:rPr>
          <w:lang w:eastAsia="uk-UA"/>
        </w:rPr>
        <w:t>7</w:t>
      </w:r>
      <w:r w:rsidRPr="00816F9D">
        <w:rPr>
          <w:lang w:eastAsia="uk-UA"/>
        </w:rPr>
        <w:t xml:space="preserve"> цих Правил, формує на кожного студента особову справу, завірену копію якої в десятиденний строк передає до органу соціального захисту населення за місцезнаходженням Університету.</w:t>
      </w:r>
    </w:p>
    <w:p w14:paraId="2DA1DB17" w14:textId="5767AD75" w:rsidR="00C33CEB" w:rsidRPr="008033CF" w:rsidRDefault="00005ABF" w:rsidP="00EA1667">
      <w:pPr>
        <w:pStyle w:val="20"/>
        <w:numPr>
          <w:ilvl w:val="0"/>
          <w:numId w:val="1"/>
        </w:numPr>
        <w:spacing w:after="0" w:line="276" w:lineRule="auto"/>
        <w:jc w:val="both"/>
      </w:pPr>
      <w:r w:rsidRPr="008033CF">
        <w:t>Студенти Університету звертаються д</w:t>
      </w:r>
      <w:r w:rsidR="00C33CEB" w:rsidRPr="008033CF">
        <w:t xml:space="preserve">ля отримання соціальної стипендії </w:t>
      </w:r>
      <w:r w:rsidRPr="008033CF">
        <w:t>в такому порядку</w:t>
      </w:r>
      <w:r w:rsidR="00C33CEB" w:rsidRPr="008033CF">
        <w:t>:</w:t>
      </w:r>
    </w:p>
    <w:p w14:paraId="3ADE9744" w14:textId="04BED70F" w:rsidR="00005ABF" w:rsidRPr="008033CF" w:rsidRDefault="0083535A" w:rsidP="00EA1667">
      <w:pPr>
        <w:pStyle w:val="20"/>
        <w:numPr>
          <w:ilvl w:val="0"/>
          <w:numId w:val="14"/>
        </w:numPr>
        <w:spacing w:after="0" w:line="276" w:lineRule="auto"/>
        <w:ind w:left="0" w:firstLine="709"/>
        <w:jc w:val="both"/>
      </w:pPr>
      <w:r w:rsidRPr="008033CF">
        <w:t xml:space="preserve">подають заяву на голову Стипендіальної комісії – ректору </w:t>
      </w:r>
      <w:r w:rsidRPr="008033CF">
        <w:lastRenderedPageBreak/>
        <w:t>Університету, в якій зазначають такі відомості:</w:t>
      </w:r>
    </w:p>
    <w:p w14:paraId="355ED787" w14:textId="77777777" w:rsidR="00C33CEB" w:rsidRPr="008033CF" w:rsidRDefault="00C33CEB" w:rsidP="00EA1667">
      <w:pPr>
        <w:pStyle w:val="20"/>
        <w:spacing w:after="0" w:line="276" w:lineRule="auto"/>
        <w:jc w:val="both"/>
      </w:pPr>
      <w:r w:rsidRPr="008033CF">
        <w:t>– прізвище, ім’я та по батькові;</w:t>
      </w:r>
    </w:p>
    <w:p w14:paraId="127F1C2E" w14:textId="77777777" w:rsidR="00C33CEB" w:rsidRPr="008033CF" w:rsidRDefault="00C33CEB" w:rsidP="00EA1667">
      <w:pPr>
        <w:pStyle w:val="20"/>
        <w:spacing w:after="0" w:line="276" w:lineRule="auto"/>
        <w:jc w:val="both"/>
      </w:pPr>
      <w:r w:rsidRPr="008033CF">
        <w:t>– число, місяць, рік народження;</w:t>
      </w:r>
    </w:p>
    <w:p w14:paraId="3168C4CA" w14:textId="77777777" w:rsidR="00C33CEB" w:rsidRPr="008033CF" w:rsidRDefault="00C33CEB" w:rsidP="00EA1667">
      <w:pPr>
        <w:pStyle w:val="20"/>
        <w:spacing w:after="0" w:line="276" w:lineRule="auto"/>
        <w:jc w:val="both"/>
      </w:pPr>
      <w:r w:rsidRPr="008033CF">
        <w:t>– зареєстроване та фактичне місце проживання;</w:t>
      </w:r>
    </w:p>
    <w:p w14:paraId="1B523614" w14:textId="77777777" w:rsidR="00C33CEB" w:rsidRPr="008033CF" w:rsidRDefault="00C33CEB" w:rsidP="00EA1667">
      <w:pPr>
        <w:pStyle w:val="20"/>
        <w:spacing w:after="0" w:line="276" w:lineRule="auto"/>
        <w:jc w:val="both"/>
      </w:pPr>
      <w:r w:rsidRPr="008033CF">
        <w:t>– підстава для отримання соціальної стипендії.</w:t>
      </w:r>
    </w:p>
    <w:p w14:paraId="3BF155B0" w14:textId="79508750" w:rsidR="00C33CEB" w:rsidRPr="008033CF" w:rsidRDefault="0083535A" w:rsidP="00EA1667">
      <w:pPr>
        <w:pStyle w:val="20"/>
        <w:numPr>
          <w:ilvl w:val="0"/>
          <w:numId w:val="14"/>
        </w:numPr>
        <w:spacing w:after="0" w:line="276" w:lineRule="auto"/>
        <w:ind w:left="0" w:firstLine="709"/>
        <w:jc w:val="both"/>
      </w:pPr>
      <w:r w:rsidRPr="008033CF">
        <w:t>д</w:t>
      </w:r>
      <w:r w:rsidR="00C33CEB" w:rsidRPr="008033CF">
        <w:t>о заяви додаються копії таких документів:</w:t>
      </w:r>
    </w:p>
    <w:p w14:paraId="34711229" w14:textId="77777777" w:rsidR="00C33CEB" w:rsidRPr="008033CF" w:rsidRDefault="00C33CEB" w:rsidP="00EA1667">
      <w:pPr>
        <w:pStyle w:val="20"/>
        <w:spacing w:after="0" w:line="276" w:lineRule="auto"/>
        <w:jc w:val="both"/>
      </w:pPr>
      <w:r w:rsidRPr="008033CF">
        <w:t>– паспорта громадянина України;</w:t>
      </w:r>
    </w:p>
    <w:p w14:paraId="70D284D6" w14:textId="77777777" w:rsidR="00C33CEB" w:rsidRPr="008033CF" w:rsidRDefault="00C33CEB" w:rsidP="00EA1667">
      <w:pPr>
        <w:pStyle w:val="20"/>
        <w:spacing w:after="0" w:line="276" w:lineRule="auto"/>
        <w:jc w:val="both"/>
      </w:pPr>
      <w:r w:rsidRPr="008033CF">
        <w:t>– свідоцтва про народження дитини;</w:t>
      </w:r>
    </w:p>
    <w:p w14:paraId="6A49A452" w14:textId="32734BB3" w:rsidR="00C33CEB" w:rsidRPr="008033CF" w:rsidRDefault="00C33CEB" w:rsidP="00EA1667">
      <w:pPr>
        <w:pStyle w:val="20"/>
        <w:spacing w:after="0" w:line="276" w:lineRule="auto"/>
        <w:jc w:val="both"/>
      </w:pPr>
      <w:r w:rsidRPr="008033CF">
        <w:t>–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p w14:paraId="2631C950" w14:textId="2F4B656C" w:rsidR="00C33CEB" w:rsidRPr="008033CF" w:rsidRDefault="00C33CEB" w:rsidP="00EA1667">
      <w:pPr>
        <w:pStyle w:val="20"/>
        <w:spacing w:after="0" w:line="276" w:lineRule="auto"/>
        <w:jc w:val="both"/>
      </w:pPr>
      <w:r w:rsidRPr="008033CF">
        <w:t>– студентського квитка</w:t>
      </w:r>
      <w:r w:rsidR="0083535A" w:rsidRPr="008033CF">
        <w:t xml:space="preserve"> або довідка Університету про навчання студента із зазначенням форми здобуття освіти, а також освітньо-кваліфікаційного рівня та ступеня вищої освіти.</w:t>
      </w:r>
    </w:p>
    <w:p w14:paraId="5F04CEA3" w14:textId="23F71D8E" w:rsidR="00C33CEB" w:rsidRPr="008033CF" w:rsidRDefault="00C33CEB" w:rsidP="00EA1667">
      <w:pPr>
        <w:pStyle w:val="20"/>
        <w:numPr>
          <w:ilvl w:val="0"/>
          <w:numId w:val="14"/>
        </w:numPr>
        <w:spacing w:after="0" w:line="276" w:lineRule="auto"/>
        <w:ind w:left="0" w:firstLine="709"/>
        <w:jc w:val="both"/>
      </w:pPr>
      <w:r w:rsidRPr="008033CF">
        <w:t xml:space="preserve">студенти </w:t>
      </w:r>
      <w:r w:rsidR="00772033" w:rsidRPr="008033CF">
        <w:t>додатково</w:t>
      </w:r>
      <w:r w:rsidRPr="008033CF">
        <w:t xml:space="preserve"> подають </w:t>
      </w:r>
      <w:r w:rsidR="00772033" w:rsidRPr="008033CF">
        <w:t xml:space="preserve">такі </w:t>
      </w:r>
      <w:r w:rsidRPr="008033CF">
        <w:t>документи</w:t>
      </w:r>
      <w:r w:rsidR="0083535A" w:rsidRPr="008033CF">
        <w:t xml:space="preserve"> </w:t>
      </w:r>
      <w:r w:rsidR="00772033" w:rsidRPr="008033CF">
        <w:t>(</w:t>
      </w:r>
      <w:r w:rsidR="0083535A" w:rsidRPr="008033CF">
        <w:t>залежно від категорі</w:t>
      </w:r>
      <w:r w:rsidR="00772033" w:rsidRPr="008033CF">
        <w:t xml:space="preserve">й зазначених </w:t>
      </w:r>
      <w:r w:rsidR="00772033" w:rsidRPr="008033CF">
        <w:rPr>
          <w:lang w:eastAsia="uk-UA" w:bidi="uk-UA"/>
        </w:rPr>
        <w:t xml:space="preserve">у пункті </w:t>
      </w:r>
      <w:r w:rsidR="00072AE8">
        <w:rPr>
          <w:lang w:eastAsia="uk-UA" w:bidi="uk-UA"/>
        </w:rPr>
        <w:t>40</w:t>
      </w:r>
      <w:r w:rsidR="00772033" w:rsidRPr="008033CF">
        <w:rPr>
          <w:lang w:eastAsia="uk-UA" w:bidi="uk-UA"/>
        </w:rPr>
        <w:t xml:space="preserve"> цих Правил)</w:t>
      </w:r>
      <w:r w:rsidRPr="008033CF">
        <w:t>:</w:t>
      </w:r>
    </w:p>
    <w:p w14:paraId="32CE04F7" w14:textId="5A35840F" w:rsidR="00772033" w:rsidRPr="008033CF" w:rsidRDefault="00772033" w:rsidP="00EA1667">
      <w:pPr>
        <w:spacing w:line="276" w:lineRule="auto"/>
        <w:rPr>
          <w:rFonts w:eastAsia="Times New Roman" w:cs="Times New Roman"/>
          <w:b/>
          <w:bCs/>
          <w:color w:val="auto"/>
          <w:szCs w:val="28"/>
          <w:lang w:eastAsia="en-US" w:bidi="ar-SA"/>
        </w:rPr>
      </w:pPr>
      <w:r w:rsidRPr="008033CF">
        <w:rPr>
          <w:rFonts w:eastAsia="Times New Roman" w:cs="Times New Roman"/>
          <w:b/>
          <w:bCs/>
          <w:color w:val="auto"/>
          <w:szCs w:val="28"/>
          <w:lang w:eastAsia="en-US" w:bidi="ar-SA"/>
        </w:rPr>
        <w:t xml:space="preserve">особи, зазначені у підпункті 1 пункту </w:t>
      </w:r>
      <w:r w:rsidR="00072AE8">
        <w:rPr>
          <w:rFonts w:eastAsia="Times New Roman" w:cs="Times New Roman"/>
          <w:b/>
          <w:bCs/>
          <w:color w:val="auto"/>
          <w:szCs w:val="28"/>
          <w:lang w:eastAsia="en-US" w:bidi="ar-SA"/>
        </w:rPr>
        <w:t>40 цих Правил</w:t>
      </w:r>
      <w:r w:rsidRPr="008033CF">
        <w:rPr>
          <w:rFonts w:eastAsia="Times New Roman" w:cs="Times New Roman"/>
          <w:b/>
          <w:bCs/>
          <w:color w:val="auto"/>
          <w:szCs w:val="28"/>
          <w:lang w:eastAsia="en-US" w:bidi="ar-SA"/>
        </w:rPr>
        <w:t>:</w:t>
      </w:r>
    </w:p>
    <w:p w14:paraId="1C03C031" w14:textId="2A5FA873" w:rsidR="00772033" w:rsidRPr="008033CF" w:rsidRDefault="00772033" w:rsidP="00EA1667">
      <w:pPr>
        <w:spacing w:line="276" w:lineRule="auto"/>
        <w:rPr>
          <w:rFonts w:eastAsia="Times New Roman" w:cs="Times New Roman"/>
          <w:color w:val="auto"/>
          <w:szCs w:val="28"/>
          <w:lang w:eastAsia="en-US" w:bidi="ar-SA"/>
        </w:rPr>
      </w:pPr>
      <w:r w:rsidRPr="008033CF">
        <w:rPr>
          <w:rFonts w:eastAsia="Times New Roman" w:cs="Times New Roman"/>
          <w:color w:val="auto"/>
          <w:szCs w:val="28"/>
          <w:lang w:eastAsia="en-US" w:bidi="ar-SA"/>
        </w:rPr>
        <w:t>- копію рішення органу опіки та піклування про надання статусу дитини-сироти або дитини, позбавленої батьківського піклування, або витяг з обліково-статистичної картки дитини-сироти та дитини, позбавленої батьківського піклування;</w:t>
      </w:r>
    </w:p>
    <w:p w14:paraId="41BBA3C9" w14:textId="01954FEB" w:rsidR="00772033" w:rsidRPr="008033CF" w:rsidRDefault="00772033" w:rsidP="00EA1667">
      <w:pPr>
        <w:spacing w:line="276" w:lineRule="auto"/>
        <w:rPr>
          <w:rFonts w:eastAsia="Times New Roman" w:cs="Times New Roman"/>
          <w:b/>
          <w:bCs/>
          <w:color w:val="auto"/>
          <w:szCs w:val="28"/>
          <w:lang w:eastAsia="en-US" w:bidi="ar-SA"/>
        </w:rPr>
      </w:pPr>
      <w:r w:rsidRPr="008033CF">
        <w:rPr>
          <w:rFonts w:eastAsia="Times New Roman" w:cs="Times New Roman"/>
          <w:b/>
          <w:bCs/>
          <w:color w:val="auto"/>
          <w:szCs w:val="28"/>
          <w:lang w:eastAsia="en-US" w:bidi="ar-SA"/>
        </w:rPr>
        <w:t xml:space="preserve">особи, зазначені у підпункті </w:t>
      </w:r>
      <w:r w:rsidR="00072AE8">
        <w:rPr>
          <w:rFonts w:eastAsia="Times New Roman" w:cs="Times New Roman"/>
          <w:b/>
          <w:bCs/>
          <w:color w:val="auto"/>
          <w:szCs w:val="28"/>
          <w:lang w:eastAsia="en-US" w:bidi="ar-SA"/>
        </w:rPr>
        <w:t>2</w:t>
      </w:r>
      <w:r w:rsidRPr="008033CF">
        <w:rPr>
          <w:rFonts w:eastAsia="Times New Roman" w:cs="Times New Roman"/>
          <w:b/>
          <w:bCs/>
          <w:color w:val="auto"/>
          <w:szCs w:val="28"/>
          <w:lang w:eastAsia="en-US" w:bidi="ar-SA"/>
        </w:rPr>
        <w:t xml:space="preserve"> </w:t>
      </w:r>
      <w:r w:rsidR="00072AE8" w:rsidRPr="008033CF">
        <w:rPr>
          <w:rFonts w:eastAsia="Times New Roman" w:cs="Times New Roman"/>
          <w:b/>
          <w:bCs/>
          <w:color w:val="auto"/>
          <w:szCs w:val="28"/>
          <w:lang w:eastAsia="en-US" w:bidi="ar-SA"/>
        </w:rPr>
        <w:t xml:space="preserve">пункту </w:t>
      </w:r>
      <w:r w:rsidR="00072AE8">
        <w:rPr>
          <w:rFonts w:eastAsia="Times New Roman" w:cs="Times New Roman"/>
          <w:b/>
          <w:bCs/>
          <w:color w:val="auto"/>
          <w:szCs w:val="28"/>
          <w:lang w:eastAsia="en-US" w:bidi="ar-SA"/>
        </w:rPr>
        <w:t>40 цих Правил</w:t>
      </w:r>
      <w:r w:rsidR="00072AE8" w:rsidRPr="008033CF" w:rsidDel="00072AE8">
        <w:rPr>
          <w:rFonts w:eastAsia="Times New Roman" w:cs="Times New Roman"/>
          <w:b/>
          <w:bCs/>
          <w:color w:val="auto"/>
          <w:szCs w:val="28"/>
          <w:lang w:eastAsia="en-US" w:bidi="ar-SA"/>
        </w:rPr>
        <w:t xml:space="preserve"> </w:t>
      </w:r>
      <w:r w:rsidRPr="008033CF">
        <w:rPr>
          <w:rFonts w:eastAsia="Times New Roman" w:cs="Times New Roman"/>
          <w:b/>
          <w:bCs/>
          <w:color w:val="auto"/>
          <w:szCs w:val="28"/>
          <w:lang w:eastAsia="en-US" w:bidi="ar-SA"/>
        </w:rPr>
        <w:t>:</w:t>
      </w:r>
    </w:p>
    <w:p w14:paraId="1FA25678" w14:textId="2566BAAA" w:rsidR="00C33CEB" w:rsidRPr="008033CF" w:rsidRDefault="00C33CEB" w:rsidP="00EA1667">
      <w:pPr>
        <w:pStyle w:val="20"/>
        <w:spacing w:after="0" w:line="276" w:lineRule="auto"/>
        <w:jc w:val="both"/>
      </w:pPr>
      <w:r w:rsidRPr="008033CF">
        <w:t>– копію свідоцтва про смерть батьків;</w:t>
      </w:r>
    </w:p>
    <w:p w14:paraId="3756FC06" w14:textId="77777777" w:rsidR="00772033" w:rsidRPr="008033CF" w:rsidRDefault="00772033" w:rsidP="00EA1667">
      <w:pPr>
        <w:spacing w:line="276" w:lineRule="auto"/>
        <w:rPr>
          <w:rFonts w:eastAsia="Times New Roman" w:cs="Times New Roman"/>
          <w:color w:val="auto"/>
          <w:szCs w:val="28"/>
          <w:lang w:eastAsia="en-US" w:bidi="ar-SA"/>
        </w:rPr>
      </w:pPr>
      <w:r w:rsidRPr="008033CF">
        <w:rPr>
          <w:rFonts w:eastAsia="Times New Roman" w:cs="Times New Roman"/>
          <w:color w:val="auto"/>
          <w:szCs w:val="28"/>
          <w:lang w:eastAsia="en-US" w:bidi="ar-SA"/>
        </w:rPr>
        <w:t>- рішення суду про оголошення батьків померлими;</w:t>
      </w:r>
    </w:p>
    <w:p w14:paraId="19CB9FAF" w14:textId="2E0B0F12" w:rsidR="00772033" w:rsidRPr="008033CF" w:rsidRDefault="00772033" w:rsidP="00EA1667">
      <w:pPr>
        <w:pStyle w:val="20"/>
        <w:spacing w:after="0" w:line="276" w:lineRule="auto"/>
        <w:jc w:val="both"/>
      </w:pPr>
      <w:r w:rsidRPr="008033CF">
        <w:t xml:space="preserve">- </w:t>
      </w:r>
      <w:r w:rsidR="00A510BE" w:rsidRPr="00A510BE">
        <w:t>рішення суду про визнання батьків безвісно відсутніми чи витяг з Єдиного реєстру досудових розслідувань, що засвідчує факт внесення до цього реєстру інформації про те, що особа зникла безвісти, або інформацію з Єдиного реєстру осіб, зниклих безвісти за особливих обставин;</w:t>
      </w:r>
    </w:p>
    <w:p w14:paraId="308059FF" w14:textId="61FB6327" w:rsidR="00772033" w:rsidRPr="008033CF" w:rsidRDefault="00772033" w:rsidP="00EA1667">
      <w:pPr>
        <w:pStyle w:val="20"/>
        <w:spacing w:after="0" w:line="276" w:lineRule="auto"/>
        <w:jc w:val="both"/>
      </w:pPr>
      <w:r w:rsidRPr="008033CF">
        <w:t>- документ, що підтверджує загибель батьків, виданий військовим формуванням, правоохоронним органом спеціального призначення</w:t>
      </w:r>
      <w:r w:rsidR="005901C2" w:rsidRPr="008033CF">
        <w:t>;</w:t>
      </w:r>
    </w:p>
    <w:p w14:paraId="4E462EC9" w14:textId="7A9BBEC0" w:rsidR="00772033" w:rsidRPr="008033CF" w:rsidRDefault="00971EBA" w:rsidP="00EA1667">
      <w:pPr>
        <w:pStyle w:val="20"/>
        <w:spacing w:after="0" w:line="276" w:lineRule="auto"/>
        <w:jc w:val="both"/>
      </w:pPr>
      <w:r w:rsidRPr="008033CF">
        <w:rPr>
          <w:lang w:bidi="uk-UA"/>
        </w:rPr>
        <w:t>У</w:t>
      </w:r>
      <w:r w:rsidR="005901C2" w:rsidRPr="008033CF">
        <w:rPr>
          <w:lang w:bidi="uk-UA"/>
        </w:rPr>
        <w:t xml:space="preserve"> разі якщо дити</w:t>
      </w:r>
      <w:r w:rsidRPr="008033CF">
        <w:rPr>
          <w:lang w:bidi="uk-UA"/>
        </w:rPr>
        <w:t>н</w:t>
      </w:r>
      <w:r w:rsidR="005901C2" w:rsidRPr="008033CF">
        <w:rPr>
          <w:lang w:bidi="uk-UA"/>
        </w:rPr>
        <w:t>у виховувала одинока матір, додається витяг з Державного реєстру актів цивільного стану громадян про державну реєстрацію народження дитини, виданий відділом державної реєстрації актів цивільного стану, або довідка про народження, видана виконавчим органом сільської, селищної, міської ради, із зазначенням підстави для внесення відомостей про батька дитини до актового запису про народження дитини відповідно до абзацу першого частини першої статті 135 Сімейного кодексу України.</w:t>
      </w:r>
    </w:p>
    <w:p w14:paraId="769609DF" w14:textId="52A9F945" w:rsidR="00971EBA" w:rsidRPr="008033CF" w:rsidRDefault="00971EBA" w:rsidP="00EA1667">
      <w:pPr>
        <w:pStyle w:val="20"/>
        <w:spacing w:after="0" w:line="276" w:lineRule="auto"/>
        <w:jc w:val="both"/>
        <w:rPr>
          <w:b/>
          <w:bCs/>
        </w:rPr>
      </w:pPr>
      <w:r w:rsidRPr="008033CF">
        <w:rPr>
          <w:b/>
          <w:bCs/>
        </w:rPr>
        <w:lastRenderedPageBreak/>
        <w:t xml:space="preserve">особи, зазначені у підпункті </w:t>
      </w:r>
      <w:r w:rsidR="00072AE8">
        <w:rPr>
          <w:b/>
          <w:bCs/>
        </w:rPr>
        <w:t>3</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Pr="008033CF">
        <w:rPr>
          <w:b/>
          <w:bCs/>
        </w:rPr>
        <w:t>:</w:t>
      </w:r>
    </w:p>
    <w:p w14:paraId="7A437C51" w14:textId="60A17DC7" w:rsidR="00C33CEB" w:rsidRPr="008033CF" w:rsidRDefault="00971EBA" w:rsidP="00EA1667">
      <w:pPr>
        <w:pStyle w:val="20"/>
        <w:spacing w:after="0" w:line="276" w:lineRule="auto"/>
        <w:jc w:val="both"/>
      </w:pPr>
      <w:r w:rsidRPr="008033CF">
        <w:t>- копію відповідного посвідчення, що підтверджує статус особи, яка постраждала внаслідок Чорнобильської катастрофи, або копію довідки встановленого зразка, виданої неповнолітній дитині померлого громадянина, віднесеного до категорії 1, 2 або 3 учасників ліквідації наслідків аварії на Чорнобильській АЕС, смерть якого пов’язана з Чорнобильською катастрофою;</w:t>
      </w:r>
    </w:p>
    <w:p w14:paraId="0A053780" w14:textId="60A7A620" w:rsidR="00C33CEB" w:rsidRPr="008033CF" w:rsidRDefault="00C33CEB" w:rsidP="00EA1667">
      <w:pPr>
        <w:pStyle w:val="20"/>
        <w:spacing w:after="0" w:line="276" w:lineRule="auto"/>
        <w:jc w:val="both"/>
        <w:rPr>
          <w:b/>
          <w:bCs/>
        </w:rPr>
      </w:pPr>
      <w:r w:rsidRPr="008033CF">
        <w:rPr>
          <w:b/>
          <w:bCs/>
        </w:rPr>
        <w:t xml:space="preserve">особи, зазначені у підпунктах </w:t>
      </w:r>
      <w:r w:rsidR="00072AE8">
        <w:rPr>
          <w:b/>
          <w:bCs/>
        </w:rPr>
        <w:t>4</w:t>
      </w:r>
      <w:r w:rsidRPr="008033CF">
        <w:rPr>
          <w:b/>
          <w:bCs/>
        </w:rPr>
        <w:t xml:space="preserve"> і </w:t>
      </w:r>
      <w:r w:rsidR="00072AE8">
        <w:rPr>
          <w:b/>
          <w:bCs/>
        </w:rPr>
        <w:t>5</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Pr="008033CF">
        <w:rPr>
          <w:b/>
          <w:bCs/>
        </w:rPr>
        <w:t>:</w:t>
      </w:r>
    </w:p>
    <w:p w14:paraId="71113DCD" w14:textId="62F3848B" w:rsidR="00C33CEB" w:rsidRPr="008033CF" w:rsidRDefault="00C33CEB" w:rsidP="00EA1667">
      <w:pPr>
        <w:pStyle w:val="20"/>
        <w:spacing w:after="0" w:line="276" w:lineRule="auto"/>
        <w:jc w:val="both"/>
      </w:pPr>
      <w:r w:rsidRPr="008033CF">
        <w:t>– довідку з гірничого підприємства із зазначенням стажу підземної роботи;</w:t>
      </w:r>
    </w:p>
    <w:p w14:paraId="52B5E8AC" w14:textId="2A173FDD" w:rsidR="00C33CEB" w:rsidRPr="008033CF" w:rsidRDefault="00C33CEB" w:rsidP="00EA1667">
      <w:pPr>
        <w:pStyle w:val="20"/>
        <w:spacing w:after="0" w:line="276" w:lineRule="auto"/>
        <w:jc w:val="both"/>
      </w:pPr>
      <w:r w:rsidRPr="008033CF">
        <w:t>– акт про нещасний випадок, пов’язаний з виробництвом, за формою Н-1 згідно з додатком 4 до Порядку проведення розслідування та ведення обліку нещасних випадків, професійних захворювань і аварій на виробництві, затвердженого постановою Кабінету Міністрів України від 30 листопада 2011 р. № 1232 “Деякі питання розслідування та обліку нещасних випадків, професійних захворювань і аварій на виробництві”;</w:t>
      </w:r>
    </w:p>
    <w:p w14:paraId="27ABDFDC" w14:textId="77777777" w:rsidR="00C33CEB" w:rsidRPr="008033CF" w:rsidRDefault="00C33CEB" w:rsidP="00EA1667">
      <w:pPr>
        <w:pStyle w:val="20"/>
        <w:spacing w:after="0" w:line="276" w:lineRule="auto"/>
        <w:jc w:val="both"/>
      </w:pPr>
      <w:r w:rsidRPr="008033CF">
        <w:t>– копію довідки медико-соціальної експертизи;</w:t>
      </w:r>
    </w:p>
    <w:p w14:paraId="07B7B871" w14:textId="77777777" w:rsidR="00C33CEB" w:rsidRPr="008033CF" w:rsidRDefault="00C33CEB" w:rsidP="00EA1667">
      <w:pPr>
        <w:pStyle w:val="20"/>
        <w:spacing w:after="0" w:line="276" w:lineRule="auto"/>
        <w:jc w:val="both"/>
      </w:pPr>
      <w:r w:rsidRPr="008033CF">
        <w:t>– копію свідоцтва про смерть батька (матері).</w:t>
      </w:r>
    </w:p>
    <w:p w14:paraId="5C65756A" w14:textId="07546C2E" w:rsidR="00C33CEB" w:rsidRPr="008033CF" w:rsidRDefault="00C33CEB" w:rsidP="00EA1667">
      <w:pPr>
        <w:pStyle w:val="20"/>
        <w:spacing w:after="0" w:line="276" w:lineRule="auto"/>
        <w:jc w:val="both"/>
      </w:pPr>
      <w:r w:rsidRPr="008033CF">
        <w:t xml:space="preserve">У разі неможливості подання особами, зазначеними у підпунктах </w:t>
      </w:r>
      <w:r w:rsidR="00D93048">
        <w:t>4</w:t>
      </w:r>
      <w:r w:rsidRPr="008033CF">
        <w:t xml:space="preserve"> і </w:t>
      </w:r>
      <w:r w:rsidR="00D93048">
        <w:t>5</w:t>
      </w:r>
      <w:r w:rsidRPr="008033CF">
        <w:t xml:space="preserve"> пункту </w:t>
      </w:r>
      <w:r w:rsidR="00D93048">
        <w:t>40 цих Правил</w:t>
      </w:r>
      <w:r w:rsidRPr="008033CF">
        <w:t>, із числа внутрішньо переміщених осіб довідки з гірничого підприємства із зазначенням стажу підземної роботи подається довідка з Пенсійного фонду України із зазначенням стажу підземної роботи;</w:t>
      </w:r>
    </w:p>
    <w:p w14:paraId="3B5656E6" w14:textId="0CCF34D1" w:rsidR="00C33CEB" w:rsidRPr="008033CF" w:rsidRDefault="00C33CEB" w:rsidP="00EA1667">
      <w:pPr>
        <w:pStyle w:val="20"/>
        <w:spacing w:after="0" w:line="276" w:lineRule="auto"/>
        <w:jc w:val="both"/>
        <w:rPr>
          <w:b/>
          <w:bCs/>
        </w:rPr>
      </w:pPr>
      <w:r w:rsidRPr="008033CF">
        <w:rPr>
          <w:b/>
          <w:bCs/>
        </w:rPr>
        <w:t xml:space="preserve">особи, зазначені у підпункті </w:t>
      </w:r>
      <w:r w:rsidR="00072AE8">
        <w:rPr>
          <w:b/>
          <w:bCs/>
        </w:rPr>
        <w:t>6</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Pr="008033CF">
        <w:rPr>
          <w:b/>
          <w:bCs/>
        </w:rPr>
        <w:t>:</w:t>
      </w:r>
    </w:p>
    <w:p w14:paraId="1676805E" w14:textId="4D49B219" w:rsidR="00971EBA" w:rsidRPr="008033CF" w:rsidRDefault="00971EBA" w:rsidP="00EA1667">
      <w:pPr>
        <w:pStyle w:val="20"/>
        <w:spacing w:after="0" w:line="276" w:lineRule="auto"/>
        <w:jc w:val="both"/>
      </w:pPr>
      <w:r w:rsidRPr="008033CF">
        <w:t>- копію посвідчення постраждалого учасника Революції Гідності встановленого зразка;</w:t>
      </w:r>
    </w:p>
    <w:p w14:paraId="7A5084E7" w14:textId="0429E3CA" w:rsidR="00C33CEB" w:rsidRPr="008033CF" w:rsidRDefault="00D93048" w:rsidP="00EA1667">
      <w:pPr>
        <w:pStyle w:val="20"/>
        <w:spacing w:after="0" w:line="276" w:lineRule="auto"/>
        <w:jc w:val="both"/>
      </w:pPr>
      <w:r>
        <w:t>-</w:t>
      </w:r>
      <w:r w:rsidR="00C33CEB" w:rsidRPr="008033CF">
        <w:t xml:space="preserve"> копію посвідчення учасника бойових дій встановленого зразка;</w:t>
      </w:r>
    </w:p>
    <w:p w14:paraId="3BDA34C6" w14:textId="237FA1E8" w:rsidR="00C33CEB" w:rsidRDefault="00971EBA" w:rsidP="00EA1667">
      <w:pPr>
        <w:pStyle w:val="20"/>
        <w:spacing w:after="0" w:line="276" w:lineRule="auto"/>
        <w:jc w:val="both"/>
      </w:pPr>
      <w:r w:rsidRPr="008033CF">
        <w:t>- довідку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учасника бойових дій, або копію довідки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копію довідки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14:paraId="392986A5" w14:textId="03847DAB" w:rsidR="00072AE8" w:rsidRPr="00072AE8" w:rsidRDefault="00072AE8" w:rsidP="00EA1667">
      <w:pPr>
        <w:shd w:val="clear" w:color="auto" w:fill="FFFFFF"/>
        <w:spacing w:line="276" w:lineRule="auto"/>
        <w:rPr>
          <w:rFonts w:eastAsia="Times New Roman" w:cs="Times New Roman"/>
          <w:b/>
          <w:bCs/>
          <w:color w:val="auto"/>
          <w:szCs w:val="28"/>
          <w:lang w:eastAsia="en-US" w:bidi="ar-SA"/>
        </w:rPr>
      </w:pPr>
      <w:r w:rsidRPr="00072AE8">
        <w:rPr>
          <w:rFonts w:eastAsia="Times New Roman" w:cs="Times New Roman"/>
          <w:b/>
          <w:bCs/>
          <w:color w:val="auto"/>
          <w:szCs w:val="28"/>
          <w:lang w:eastAsia="en-US" w:bidi="ar-SA"/>
        </w:rPr>
        <w:t xml:space="preserve">особи, зазначені у підпункті </w:t>
      </w:r>
      <w:r>
        <w:rPr>
          <w:rFonts w:eastAsia="Times New Roman" w:cs="Times New Roman"/>
          <w:b/>
          <w:bCs/>
          <w:color w:val="auto"/>
          <w:szCs w:val="28"/>
          <w:lang w:eastAsia="en-US" w:bidi="ar-SA"/>
        </w:rPr>
        <w:t>7</w:t>
      </w:r>
      <w:r w:rsidRPr="00072AE8">
        <w:rPr>
          <w:rFonts w:eastAsia="Times New Roman" w:cs="Times New Roman"/>
          <w:b/>
          <w:bCs/>
          <w:color w:val="auto"/>
          <w:szCs w:val="28"/>
          <w:lang w:eastAsia="en-US" w:bidi="ar-SA"/>
        </w:rPr>
        <w:t xml:space="preserve"> </w:t>
      </w:r>
      <w:r w:rsidRPr="008033CF">
        <w:rPr>
          <w:rFonts w:eastAsia="Times New Roman" w:cs="Times New Roman"/>
          <w:b/>
          <w:bCs/>
          <w:color w:val="auto"/>
          <w:szCs w:val="28"/>
          <w:lang w:eastAsia="en-US" w:bidi="ar-SA"/>
        </w:rPr>
        <w:t xml:space="preserve">пункту </w:t>
      </w:r>
      <w:r>
        <w:rPr>
          <w:rFonts w:eastAsia="Times New Roman" w:cs="Times New Roman"/>
          <w:b/>
          <w:bCs/>
          <w:color w:val="auto"/>
          <w:szCs w:val="28"/>
          <w:lang w:eastAsia="en-US" w:bidi="ar-SA"/>
        </w:rPr>
        <w:t>40 цих Правил</w:t>
      </w:r>
      <w:r w:rsidRPr="00072AE8">
        <w:rPr>
          <w:rFonts w:eastAsia="Times New Roman" w:cs="Times New Roman"/>
          <w:b/>
          <w:bCs/>
          <w:color w:val="auto"/>
          <w:szCs w:val="28"/>
          <w:lang w:eastAsia="en-US" w:bidi="ar-SA"/>
        </w:rPr>
        <w:t>:</w:t>
      </w:r>
    </w:p>
    <w:p w14:paraId="091F3FB0" w14:textId="77777777" w:rsidR="00072AE8" w:rsidRPr="00072AE8" w:rsidRDefault="00072AE8" w:rsidP="00EA1667">
      <w:pPr>
        <w:shd w:val="clear" w:color="auto" w:fill="FFFFFF"/>
        <w:spacing w:line="276" w:lineRule="auto"/>
        <w:rPr>
          <w:rFonts w:eastAsia="Times New Roman" w:cs="Times New Roman"/>
          <w:color w:val="auto"/>
          <w:szCs w:val="28"/>
          <w:lang w:eastAsia="en-US" w:bidi="ar-SA"/>
        </w:rPr>
      </w:pPr>
      <w:r w:rsidRPr="00072AE8">
        <w:rPr>
          <w:rFonts w:eastAsia="Times New Roman" w:cs="Times New Roman"/>
          <w:color w:val="auto"/>
          <w:szCs w:val="28"/>
          <w:lang w:eastAsia="en-US" w:bidi="ar-SA"/>
        </w:rPr>
        <w:t>- копію свідоцтва про смерть батька (матері);</w:t>
      </w:r>
    </w:p>
    <w:p w14:paraId="0EDAEAF4" w14:textId="77777777" w:rsidR="00072AE8" w:rsidRPr="00072AE8" w:rsidRDefault="00072AE8" w:rsidP="00EA1667">
      <w:pPr>
        <w:shd w:val="clear" w:color="auto" w:fill="FFFFFF"/>
        <w:spacing w:line="276" w:lineRule="auto"/>
        <w:rPr>
          <w:rFonts w:eastAsia="Times New Roman" w:cs="Times New Roman"/>
          <w:color w:val="auto"/>
          <w:szCs w:val="28"/>
          <w:lang w:eastAsia="en-US" w:bidi="ar-SA"/>
        </w:rPr>
      </w:pPr>
      <w:r w:rsidRPr="00072AE8">
        <w:rPr>
          <w:rFonts w:eastAsia="Times New Roman" w:cs="Times New Roman"/>
          <w:color w:val="auto"/>
          <w:szCs w:val="28"/>
          <w:lang w:eastAsia="en-US" w:bidi="ar-SA"/>
        </w:rPr>
        <w:t>- копію довідки або посвідчення члена сім’ї загиблого;</w:t>
      </w:r>
    </w:p>
    <w:p w14:paraId="3D276C51" w14:textId="1688F29D" w:rsidR="00C33CEB" w:rsidRPr="008033CF" w:rsidRDefault="00C33CEB" w:rsidP="00EA1667">
      <w:pPr>
        <w:pStyle w:val="20"/>
        <w:spacing w:after="0" w:line="276" w:lineRule="auto"/>
        <w:jc w:val="both"/>
        <w:rPr>
          <w:b/>
          <w:bCs/>
        </w:rPr>
      </w:pPr>
      <w:r w:rsidRPr="008033CF">
        <w:rPr>
          <w:b/>
          <w:bCs/>
        </w:rPr>
        <w:t xml:space="preserve">особи, зазначені у підпункті </w:t>
      </w:r>
      <w:r w:rsidR="00072AE8">
        <w:rPr>
          <w:b/>
          <w:bCs/>
        </w:rPr>
        <w:t>8</w:t>
      </w:r>
      <w:r w:rsidR="00072AE8" w:rsidRPr="00072AE8">
        <w:rPr>
          <w:b/>
          <w:bCs/>
        </w:rPr>
        <w:t xml:space="preserve"> </w:t>
      </w:r>
      <w:r w:rsidR="00072AE8" w:rsidRPr="008033CF">
        <w:rPr>
          <w:b/>
          <w:bCs/>
        </w:rPr>
        <w:t xml:space="preserve">пункту </w:t>
      </w:r>
      <w:r w:rsidR="00072AE8">
        <w:rPr>
          <w:b/>
          <w:bCs/>
        </w:rPr>
        <w:t>40 цих Правил</w:t>
      </w:r>
      <w:r w:rsidRPr="008033CF">
        <w:rPr>
          <w:b/>
          <w:bCs/>
        </w:rPr>
        <w:t>:</w:t>
      </w:r>
    </w:p>
    <w:p w14:paraId="2C7337D8" w14:textId="77777777" w:rsidR="00C33CEB" w:rsidRPr="008033CF" w:rsidRDefault="00C33CEB" w:rsidP="00EA1667">
      <w:pPr>
        <w:pStyle w:val="20"/>
        <w:spacing w:after="0" w:line="276" w:lineRule="auto"/>
        <w:jc w:val="both"/>
      </w:pPr>
      <w:r w:rsidRPr="008033CF">
        <w:t>– копію свідоцтва про смерть батька (матері);</w:t>
      </w:r>
    </w:p>
    <w:p w14:paraId="73006F33" w14:textId="3BE83079" w:rsidR="00C33CEB" w:rsidRPr="008033CF" w:rsidRDefault="00C33CEB" w:rsidP="00EA1667">
      <w:pPr>
        <w:pStyle w:val="20"/>
        <w:spacing w:after="0" w:line="276" w:lineRule="auto"/>
        <w:jc w:val="both"/>
      </w:pPr>
      <w:r w:rsidRPr="008033CF">
        <w:lastRenderedPageBreak/>
        <w:t>– документ, що підтверджує загибель (зникнення безвісти) одного з батьків, виданий військовим формуванням, правоохоронним органом спеціального призначення, або рішення суду про визнання безвісно відсутнім (оголошення померлим);</w:t>
      </w:r>
    </w:p>
    <w:p w14:paraId="72B6F1BC" w14:textId="77777777" w:rsidR="00C33CEB" w:rsidRPr="008033CF" w:rsidRDefault="00C33CEB" w:rsidP="00EA1667">
      <w:pPr>
        <w:pStyle w:val="20"/>
        <w:spacing w:after="0" w:line="276" w:lineRule="auto"/>
        <w:jc w:val="both"/>
      </w:pPr>
      <w:r w:rsidRPr="008033CF">
        <w:t>– копію довідки медико-соціальної експертизи;</w:t>
      </w:r>
    </w:p>
    <w:p w14:paraId="6F649D06" w14:textId="62FC35A8" w:rsidR="00C33CEB" w:rsidRPr="008033CF" w:rsidRDefault="00C33CEB" w:rsidP="00EA1667">
      <w:pPr>
        <w:pStyle w:val="20"/>
        <w:spacing w:after="0" w:line="276" w:lineRule="auto"/>
        <w:jc w:val="both"/>
        <w:rPr>
          <w:b/>
          <w:bCs/>
        </w:rPr>
      </w:pPr>
      <w:r w:rsidRPr="008033CF">
        <w:rPr>
          <w:b/>
          <w:bCs/>
        </w:rPr>
        <w:t xml:space="preserve">особи, зазначені у підпункті </w:t>
      </w:r>
      <w:r w:rsidR="00072AE8">
        <w:rPr>
          <w:b/>
          <w:bCs/>
        </w:rPr>
        <w:t>9</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Pr="008033CF">
        <w:rPr>
          <w:b/>
          <w:bCs/>
        </w:rPr>
        <w:t>:</w:t>
      </w:r>
    </w:p>
    <w:p w14:paraId="01E8E665" w14:textId="77777777" w:rsidR="00C33CEB" w:rsidRPr="008033CF" w:rsidRDefault="00C33CEB" w:rsidP="00EA1667">
      <w:pPr>
        <w:pStyle w:val="20"/>
        <w:spacing w:after="0" w:line="276" w:lineRule="auto"/>
        <w:jc w:val="both"/>
      </w:pPr>
      <w:r w:rsidRPr="008033CF">
        <w:t>– копію свідоцтва про смерть батька (матері);</w:t>
      </w:r>
    </w:p>
    <w:p w14:paraId="219317D1" w14:textId="08015A8E" w:rsidR="00C33CEB" w:rsidRPr="008033CF" w:rsidRDefault="00C33CEB" w:rsidP="00EA1667">
      <w:pPr>
        <w:pStyle w:val="20"/>
        <w:spacing w:after="0" w:line="276" w:lineRule="auto"/>
        <w:jc w:val="both"/>
      </w:pPr>
      <w:r w:rsidRPr="008033CF">
        <w:t>– копію довідки або посвідчення встановленого зразка члена сім’ї загиблого (померлого) ветерана війни;</w:t>
      </w:r>
    </w:p>
    <w:p w14:paraId="74BC3284" w14:textId="0B6956DC" w:rsidR="00C33CEB" w:rsidRPr="008033CF" w:rsidRDefault="00C33CEB" w:rsidP="00EA1667">
      <w:pPr>
        <w:pStyle w:val="20"/>
        <w:spacing w:after="0" w:line="276" w:lineRule="auto"/>
        <w:jc w:val="both"/>
      </w:pPr>
      <w:r w:rsidRPr="008033CF">
        <w:t>– довідку органу соціального захисту населення про перебування на обліку в Єдиному державному автоматизованому реєстрі осіб, які мають право на пільги, за зареєстрованим (фактичним) місцем проживання з посиланням на норму законодавства, відповідно до якої встановлено статус члена сім’ї загиблого (померлого) ветерана війни;</w:t>
      </w:r>
    </w:p>
    <w:p w14:paraId="72EAE3B1" w14:textId="7F311B8A" w:rsidR="00C33CEB" w:rsidRPr="008033CF" w:rsidRDefault="00C33CEB" w:rsidP="00EA1667">
      <w:pPr>
        <w:pStyle w:val="20"/>
        <w:spacing w:after="0" w:line="276" w:lineRule="auto"/>
        <w:jc w:val="both"/>
        <w:rPr>
          <w:b/>
          <w:bCs/>
        </w:rPr>
      </w:pPr>
      <w:r w:rsidRPr="008033CF">
        <w:rPr>
          <w:b/>
          <w:bCs/>
        </w:rPr>
        <w:t xml:space="preserve">особи, зазначені у підпункті </w:t>
      </w:r>
      <w:r w:rsidR="00072AE8">
        <w:rPr>
          <w:b/>
          <w:bCs/>
        </w:rPr>
        <w:t>10</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Pr="008033CF">
        <w:rPr>
          <w:b/>
          <w:bCs/>
        </w:rPr>
        <w:t>:</w:t>
      </w:r>
    </w:p>
    <w:p w14:paraId="55DC2133" w14:textId="19FA7522" w:rsidR="00C33CEB" w:rsidRDefault="00C33CEB" w:rsidP="00EA1667">
      <w:pPr>
        <w:pStyle w:val="20"/>
        <w:spacing w:after="0" w:line="276" w:lineRule="auto"/>
        <w:jc w:val="both"/>
      </w:pPr>
      <w:r w:rsidRPr="008033CF">
        <w:t>– копію довідки про взяття на облік внутрішньо переміщеної особи</w:t>
      </w:r>
      <w:r w:rsidR="00072AE8">
        <w:t>;</w:t>
      </w:r>
    </w:p>
    <w:p w14:paraId="710C3FB5" w14:textId="3016984E" w:rsidR="00072AE8" w:rsidRPr="008033CF" w:rsidRDefault="00072AE8" w:rsidP="00EA1667">
      <w:pPr>
        <w:pStyle w:val="20"/>
        <w:spacing w:after="0" w:line="276" w:lineRule="auto"/>
        <w:jc w:val="both"/>
        <w:rPr>
          <w:b/>
          <w:bCs/>
        </w:rPr>
      </w:pPr>
      <w:r w:rsidRPr="008033CF">
        <w:rPr>
          <w:b/>
          <w:bCs/>
        </w:rPr>
        <w:t>особи, зазначені у підпункті 1</w:t>
      </w:r>
      <w:r>
        <w:rPr>
          <w:b/>
          <w:bCs/>
        </w:rPr>
        <w:t>1</w:t>
      </w:r>
      <w:r w:rsidRPr="008033CF">
        <w:rPr>
          <w:b/>
          <w:bCs/>
        </w:rPr>
        <w:t xml:space="preserve"> пункту </w:t>
      </w:r>
      <w:r>
        <w:rPr>
          <w:b/>
          <w:bCs/>
        </w:rPr>
        <w:t>40 цих Правил</w:t>
      </w:r>
      <w:r w:rsidRPr="008033CF" w:rsidDel="00072AE8">
        <w:rPr>
          <w:b/>
          <w:bCs/>
        </w:rPr>
        <w:t xml:space="preserve"> </w:t>
      </w:r>
      <w:r w:rsidRPr="008033CF">
        <w:rPr>
          <w:b/>
          <w:bCs/>
        </w:rPr>
        <w:t>:</w:t>
      </w:r>
    </w:p>
    <w:p w14:paraId="7DF4F77D" w14:textId="3955FAA1" w:rsidR="00072AE8" w:rsidRPr="008033CF" w:rsidRDefault="00072AE8" w:rsidP="00EA1667">
      <w:pPr>
        <w:pStyle w:val="20"/>
        <w:spacing w:after="0" w:line="276" w:lineRule="auto"/>
        <w:jc w:val="both"/>
      </w:pPr>
      <w:r w:rsidRPr="008033CF">
        <w:t xml:space="preserve"> - довідку про реєстрацію місця проживання особи встановленого зразка, яка містить відомості про реєстрацію місця проживання особи у населеному пункті на лінії зіткнення</w:t>
      </w:r>
      <w:r>
        <w:t>;</w:t>
      </w:r>
    </w:p>
    <w:p w14:paraId="3388DBF6" w14:textId="2C2FE361" w:rsidR="00971EBA" w:rsidRPr="008033CF" w:rsidRDefault="00971EBA" w:rsidP="00EA1667">
      <w:pPr>
        <w:pStyle w:val="20"/>
        <w:spacing w:after="0" w:line="276" w:lineRule="auto"/>
        <w:jc w:val="both"/>
        <w:rPr>
          <w:b/>
          <w:bCs/>
        </w:rPr>
      </w:pPr>
      <w:r w:rsidRPr="008033CF">
        <w:rPr>
          <w:b/>
          <w:bCs/>
        </w:rPr>
        <w:t xml:space="preserve">особи, зазначені у підпункті </w:t>
      </w:r>
      <w:r w:rsidR="00072AE8">
        <w:rPr>
          <w:b/>
          <w:bCs/>
        </w:rPr>
        <w:t>12</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Pr="008033CF">
        <w:rPr>
          <w:b/>
          <w:bCs/>
        </w:rPr>
        <w:t>:</w:t>
      </w:r>
    </w:p>
    <w:p w14:paraId="3353DE83" w14:textId="6AD2C97E" w:rsidR="00971EBA" w:rsidRPr="008033CF" w:rsidRDefault="00971EBA" w:rsidP="00EA1667">
      <w:pPr>
        <w:pStyle w:val="20"/>
        <w:spacing w:after="0" w:line="276" w:lineRule="auto"/>
        <w:jc w:val="both"/>
      </w:pPr>
      <w:r w:rsidRPr="008033CF">
        <w:t xml:space="preserve"> - копію розпорядження Кабінету Міністрів України про призначення соціальної стипендії Верховної Ради України студентам закладів фахової </w:t>
      </w:r>
      <w:proofErr w:type="spellStart"/>
      <w:r w:rsidRPr="008033CF">
        <w:t>передвищої</w:t>
      </w:r>
      <w:proofErr w:type="spellEnd"/>
      <w:r w:rsidRPr="008033CF">
        <w:t xml:space="preserve"> та вищої освіти з числа дітей-сиріт та дітей з малозабезпечених сімей;</w:t>
      </w:r>
    </w:p>
    <w:p w14:paraId="414AF416" w14:textId="46DCD3F7" w:rsidR="001B2058" w:rsidRPr="008033CF" w:rsidRDefault="00971EBA" w:rsidP="00EA1667">
      <w:pPr>
        <w:pStyle w:val="20"/>
        <w:spacing w:after="0" w:line="276" w:lineRule="auto"/>
        <w:jc w:val="both"/>
        <w:rPr>
          <w:b/>
          <w:bCs/>
        </w:rPr>
      </w:pPr>
      <w:r w:rsidRPr="008033CF">
        <w:rPr>
          <w:b/>
          <w:bCs/>
        </w:rPr>
        <w:t>особи, зазначені у підпункті 1</w:t>
      </w:r>
      <w:r w:rsidR="00072AE8">
        <w:rPr>
          <w:b/>
          <w:bCs/>
        </w:rPr>
        <w:t>3</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001B2058" w:rsidRPr="008033CF">
        <w:rPr>
          <w:b/>
          <w:bCs/>
        </w:rPr>
        <w:t>:</w:t>
      </w:r>
    </w:p>
    <w:p w14:paraId="650141A9" w14:textId="0887155B" w:rsidR="00971EBA" w:rsidRPr="008033CF" w:rsidRDefault="00971EBA" w:rsidP="00EA1667">
      <w:pPr>
        <w:pStyle w:val="20"/>
        <w:spacing w:after="0" w:line="276" w:lineRule="auto"/>
        <w:jc w:val="both"/>
      </w:pPr>
      <w:r w:rsidRPr="008033CF">
        <w:t xml:space="preserve"> - копію медичного висновку про дитину-інваліда віком до 18 років або копію довідки медико-соціальної експертизи;</w:t>
      </w:r>
    </w:p>
    <w:p w14:paraId="1763D558" w14:textId="69FC77BB" w:rsidR="001B2058" w:rsidRPr="008033CF" w:rsidRDefault="00971EBA" w:rsidP="00EA1667">
      <w:pPr>
        <w:pStyle w:val="20"/>
        <w:spacing w:after="0" w:line="276" w:lineRule="auto"/>
        <w:jc w:val="both"/>
        <w:rPr>
          <w:b/>
          <w:bCs/>
        </w:rPr>
      </w:pPr>
      <w:r w:rsidRPr="008033CF">
        <w:rPr>
          <w:b/>
          <w:bCs/>
        </w:rPr>
        <w:t>особи, зазначені у підпункті 1</w:t>
      </w:r>
      <w:r w:rsidR="00072AE8">
        <w:rPr>
          <w:b/>
          <w:bCs/>
        </w:rPr>
        <w:t>4</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001B2058" w:rsidRPr="008033CF">
        <w:rPr>
          <w:b/>
          <w:bCs/>
        </w:rPr>
        <w:t>:</w:t>
      </w:r>
    </w:p>
    <w:p w14:paraId="091AE8FD" w14:textId="46087246" w:rsidR="00971EBA" w:rsidRPr="008033CF" w:rsidRDefault="00971EBA" w:rsidP="00EA1667">
      <w:pPr>
        <w:pStyle w:val="20"/>
        <w:spacing w:after="0" w:line="276" w:lineRule="auto"/>
        <w:jc w:val="both"/>
      </w:pPr>
      <w:r w:rsidRPr="008033CF">
        <w:t xml:space="preserve"> - довідку органу соціального захисту населення про призначення сім’ї допомоги відповідно до Закону України “Про державну соціальну допомогу малозабезпеченим сім’ям”;</w:t>
      </w:r>
    </w:p>
    <w:p w14:paraId="4BB004DA" w14:textId="3CEFFE5D" w:rsidR="001B2058" w:rsidRPr="008033CF" w:rsidRDefault="00971EBA" w:rsidP="00EA1667">
      <w:pPr>
        <w:pStyle w:val="20"/>
        <w:spacing w:after="0" w:line="276" w:lineRule="auto"/>
        <w:jc w:val="both"/>
        <w:rPr>
          <w:b/>
          <w:bCs/>
        </w:rPr>
      </w:pPr>
      <w:r w:rsidRPr="008033CF">
        <w:rPr>
          <w:b/>
          <w:bCs/>
        </w:rPr>
        <w:t>особи, зазначені у підпункті 1</w:t>
      </w:r>
      <w:r w:rsidR="00072AE8">
        <w:rPr>
          <w:b/>
          <w:bCs/>
        </w:rPr>
        <w:t>5</w:t>
      </w:r>
      <w:r w:rsidRPr="008033CF">
        <w:rPr>
          <w:b/>
          <w:bCs/>
        </w:rPr>
        <w:t xml:space="preserve"> </w:t>
      </w:r>
      <w:r w:rsidR="00072AE8" w:rsidRPr="008033CF">
        <w:rPr>
          <w:b/>
          <w:bCs/>
        </w:rPr>
        <w:t xml:space="preserve">пункту </w:t>
      </w:r>
      <w:r w:rsidR="00072AE8">
        <w:rPr>
          <w:b/>
          <w:bCs/>
        </w:rPr>
        <w:t>40 цих Правил</w:t>
      </w:r>
      <w:r w:rsidR="00072AE8" w:rsidRPr="008033CF" w:rsidDel="00072AE8">
        <w:rPr>
          <w:b/>
          <w:bCs/>
        </w:rPr>
        <w:t xml:space="preserve"> </w:t>
      </w:r>
      <w:r w:rsidR="001B2058" w:rsidRPr="008033CF">
        <w:rPr>
          <w:b/>
          <w:bCs/>
        </w:rPr>
        <w:t>:</w:t>
      </w:r>
    </w:p>
    <w:p w14:paraId="002EFE51" w14:textId="6DDDC505" w:rsidR="00971EBA" w:rsidRPr="008033CF" w:rsidRDefault="00971EBA" w:rsidP="00EA1667">
      <w:pPr>
        <w:pStyle w:val="20"/>
        <w:spacing w:after="0" w:line="276" w:lineRule="auto"/>
        <w:jc w:val="both"/>
      </w:pPr>
      <w:r w:rsidRPr="008033CF">
        <w:t xml:space="preserve"> - копію посвідчення особи з інвалідністю внаслідок війни встановленого зразка</w:t>
      </w:r>
      <w:r w:rsidR="00072AE8">
        <w:t>.</w:t>
      </w:r>
    </w:p>
    <w:p w14:paraId="6D05FC90" w14:textId="52B19229" w:rsidR="00D60534" w:rsidRPr="008033CF" w:rsidRDefault="00D60534" w:rsidP="00EA1667">
      <w:pPr>
        <w:pStyle w:val="rvps2"/>
        <w:numPr>
          <w:ilvl w:val="0"/>
          <w:numId w:val="1"/>
        </w:numPr>
        <w:shd w:val="clear" w:color="auto" w:fill="FFFFFF"/>
        <w:spacing w:before="0" w:beforeAutospacing="0" w:after="0" w:afterAutospacing="0" w:line="276" w:lineRule="auto"/>
        <w:rPr>
          <w:szCs w:val="28"/>
        </w:rPr>
      </w:pPr>
      <w:r w:rsidRPr="008033CF">
        <w:rPr>
          <w:szCs w:val="28"/>
        </w:rPr>
        <w:t>Виплата призначеної соціальної стипендії продовжується:</w:t>
      </w:r>
    </w:p>
    <w:p w14:paraId="19B71919" w14:textId="76C16914"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особам, зазначеним у підпункті 1</w:t>
      </w:r>
      <w:r w:rsidR="00D93048">
        <w:rPr>
          <w:szCs w:val="28"/>
        </w:rPr>
        <w:t>3</w:t>
      </w:r>
      <w:r w:rsidRPr="008033CF">
        <w:rPr>
          <w:szCs w:val="28"/>
        </w:rPr>
        <w:t xml:space="preserve"> пункту 4</w:t>
      </w:r>
      <w:r w:rsidR="00D93048">
        <w:rPr>
          <w:szCs w:val="28"/>
        </w:rPr>
        <w:t>0 цих Правил</w:t>
      </w:r>
      <w:r w:rsidRPr="008033CF">
        <w:rPr>
          <w:szCs w:val="28"/>
        </w:rPr>
        <w:t xml:space="preserve">, - на підставі копії медичного висновку про дитину з інвалідністю віком до 18 років або довідки </w:t>
      </w:r>
      <w:r w:rsidRPr="008033CF">
        <w:rPr>
          <w:szCs w:val="28"/>
        </w:rPr>
        <w:lastRenderedPageBreak/>
        <w:t>медико-соціальної експертизи за умови подання таких документів не пізніше ніж через шість місяців з дня їх видачі;</w:t>
      </w:r>
    </w:p>
    <w:p w14:paraId="204AA66E" w14:textId="4FC88180"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особам, зазначеним у підпункті 1</w:t>
      </w:r>
      <w:r w:rsidR="00D93048">
        <w:rPr>
          <w:szCs w:val="28"/>
        </w:rPr>
        <w:t>4</w:t>
      </w:r>
      <w:r w:rsidRPr="008033CF">
        <w:rPr>
          <w:szCs w:val="28"/>
        </w:rPr>
        <w:t xml:space="preserve"> пункту 4</w:t>
      </w:r>
      <w:r w:rsidR="00D93048">
        <w:rPr>
          <w:szCs w:val="28"/>
        </w:rPr>
        <w:t>0 цих Правил</w:t>
      </w:r>
      <w:r w:rsidRPr="008033CF">
        <w:rPr>
          <w:szCs w:val="28"/>
        </w:rPr>
        <w:t>, - на підставі довідки органу соціального захисту населення про призначення сім’ї допомоги відповідно до</w:t>
      </w:r>
      <w:r w:rsidR="00D93048">
        <w:rPr>
          <w:szCs w:val="28"/>
        </w:rPr>
        <w:t xml:space="preserve"> </w:t>
      </w:r>
      <w:r w:rsidRPr="008033CF">
        <w:rPr>
          <w:szCs w:val="28"/>
        </w:rPr>
        <w:t>Закону України</w:t>
      </w:r>
      <w:r w:rsidR="00D93048">
        <w:rPr>
          <w:szCs w:val="28"/>
        </w:rPr>
        <w:t xml:space="preserve"> </w:t>
      </w:r>
      <w:r w:rsidRPr="008033CF">
        <w:rPr>
          <w:szCs w:val="28"/>
        </w:rPr>
        <w:t>“Про державну соціальну допомогу малозабезпеченим сім’ям” за умови подання довідки не пізніше ніж через три місяці з дня її видачі;</w:t>
      </w:r>
    </w:p>
    <w:p w14:paraId="6ADF9556" w14:textId="6F625C31" w:rsidR="00D60534" w:rsidRPr="008033CF" w:rsidRDefault="00D60534" w:rsidP="00EA1667">
      <w:pPr>
        <w:pStyle w:val="rvps2"/>
        <w:shd w:val="clear" w:color="auto" w:fill="FFFFFF"/>
        <w:spacing w:before="0" w:beforeAutospacing="0" w:after="0" w:afterAutospacing="0" w:line="276" w:lineRule="auto"/>
        <w:rPr>
          <w:szCs w:val="28"/>
        </w:rPr>
      </w:pPr>
      <w:r w:rsidRPr="008033CF">
        <w:rPr>
          <w:szCs w:val="28"/>
        </w:rPr>
        <w:t xml:space="preserve">дітям, зазначеним у підпунктах </w:t>
      </w:r>
      <w:r w:rsidR="00D93048">
        <w:rPr>
          <w:szCs w:val="28"/>
        </w:rPr>
        <w:t>4</w:t>
      </w:r>
      <w:r w:rsidRPr="008033CF">
        <w:rPr>
          <w:szCs w:val="28"/>
        </w:rPr>
        <w:t xml:space="preserve"> та 1</w:t>
      </w:r>
      <w:r w:rsidR="00D93048">
        <w:rPr>
          <w:szCs w:val="28"/>
        </w:rPr>
        <w:t>5</w:t>
      </w:r>
      <w:r w:rsidRPr="008033CF">
        <w:rPr>
          <w:szCs w:val="28"/>
        </w:rPr>
        <w:t xml:space="preserve"> пункту 4</w:t>
      </w:r>
      <w:r w:rsidR="00D93048">
        <w:rPr>
          <w:szCs w:val="28"/>
        </w:rPr>
        <w:t>0 цих Правил</w:t>
      </w:r>
      <w:r w:rsidRPr="008033CF">
        <w:rPr>
          <w:szCs w:val="28"/>
        </w:rPr>
        <w:t>, у разі смерті одного із батьків, який був визнаний постраждалим учасником Революції Гідності, учасником бойових дій або особою з інвалідністю внаслідок війни відповідно до</w:t>
      </w:r>
      <w:r w:rsidR="00D93048">
        <w:rPr>
          <w:szCs w:val="28"/>
        </w:rPr>
        <w:t xml:space="preserve"> </w:t>
      </w:r>
      <w:r w:rsidRPr="008033CF">
        <w:rPr>
          <w:szCs w:val="28"/>
        </w:rPr>
        <w:t>Закону України</w:t>
      </w:r>
      <w:r w:rsidR="00D93048">
        <w:rPr>
          <w:szCs w:val="28"/>
        </w:rPr>
        <w:t xml:space="preserve"> </w:t>
      </w:r>
      <w:r w:rsidRPr="008033CF">
        <w:rPr>
          <w:szCs w:val="28"/>
        </w:rPr>
        <w:t>“Про статус ветеранів війни, гарантії їх соціального захисту”, - на</w:t>
      </w:r>
      <w:r w:rsidR="00A4144A">
        <w:rPr>
          <w:szCs w:val="28"/>
        </w:rPr>
        <w:t xml:space="preserve"> </w:t>
      </w:r>
      <w:r w:rsidRPr="008033CF">
        <w:rPr>
          <w:szCs w:val="28"/>
        </w:rPr>
        <w:t>підставі копії довідки або посвідчення члена сім’ї загиблого.</w:t>
      </w:r>
    </w:p>
    <w:p w14:paraId="60E54584" w14:textId="7B4AA813" w:rsidR="00A965B1" w:rsidRPr="008033CF" w:rsidRDefault="00A965B1" w:rsidP="00A965B1">
      <w:pPr>
        <w:pStyle w:val="20"/>
        <w:shd w:val="clear" w:color="auto" w:fill="auto"/>
        <w:spacing w:after="0" w:line="240" w:lineRule="auto"/>
        <w:jc w:val="both"/>
      </w:pPr>
      <w:bookmarkStart w:id="15" w:name="n225"/>
      <w:bookmarkStart w:id="16" w:name="n226"/>
      <w:bookmarkStart w:id="17" w:name="n227"/>
      <w:bookmarkStart w:id="18" w:name="n228"/>
      <w:bookmarkStart w:id="19" w:name="n268"/>
      <w:bookmarkStart w:id="20" w:name="n229"/>
      <w:bookmarkStart w:id="21" w:name="n269"/>
      <w:bookmarkStart w:id="22" w:name="n230"/>
      <w:bookmarkStart w:id="23" w:name="n270"/>
      <w:bookmarkStart w:id="24" w:name="n271"/>
      <w:bookmarkStart w:id="25" w:name="n274"/>
      <w:bookmarkStart w:id="26" w:name="n272"/>
      <w:bookmarkStart w:id="27" w:name="n275"/>
      <w:bookmarkStart w:id="28" w:name="n273"/>
      <w:bookmarkStart w:id="29" w:name="n276"/>
      <w:bookmarkStart w:id="30" w:name="n231"/>
      <w:bookmarkStart w:id="31" w:name="n232"/>
      <w:bookmarkStart w:id="32" w:name="n233"/>
      <w:bookmarkStart w:id="33" w:name="n287"/>
      <w:bookmarkStart w:id="34" w:name="n234"/>
      <w:bookmarkStart w:id="35" w:name="n235"/>
      <w:bookmarkStart w:id="36" w:name="n236"/>
      <w:bookmarkStart w:id="37" w:name="n288"/>
      <w:bookmarkStart w:id="38" w:name="n237"/>
      <w:bookmarkStart w:id="39" w:name="n238"/>
      <w:bookmarkStart w:id="40" w:name="n239"/>
      <w:bookmarkStart w:id="41" w:name="n240"/>
      <w:bookmarkStart w:id="42" w:name="n241"/>
      <w:bookmarkStart w:id="43" w:name="n242"/>
      <w:bookmarkStart w:id="44" w:name="n243"/>
      <w:bookmarkStart w:id="45" w:name="n244"/>
      <w:bookmarkStart w:id="46" w:name="n245"/>
      <w:bookmarkStart w:id="47" w:name="n246"/>
      <w:bookmarkStart w:id="48" w:name="n247"/>
      <w:bookmarkStart w:id="49" w:name="n24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033CF">
        <w:t>__________________________</w:t>
      </w:r>
    </w:p>
    <w:p w14:paraId="6BBE36D6" w14:textId="77777777" w:rsidR="00A965B1" w:rsidRPr="00EA1667" w:rsidRDefault="00A965B1" w:rsidP="00EA1667">
      <w:pPr>
        <w:pStyle w:val="20"/>
        <w:spacing w:after="0" w:line="276" w:lineRule="auto"/>
        <w:jc w:val="both"/>
        <w:rPr>
          <w:i/>
          <w:iCs/>
          <w:sz w:val="24"/>
          <w:szCs w:val="24"/>
          <w:lang w:bidi="uk-UA"/>
        </w:rPr>
      </w:pPr>
    </w:p>
    <w:p w14:paraId="4BF429CC" w14:textId="0DF30565" w:rsidR="00A965B1" w:rsidRPr="00EA1667" w:rsidRDefault="00A965B1" w:rsidP="00EA1667">
      <w:pPr>
        <w:pStyle w:val="20"/>
        <w:spacing w:after="0" w:line="276" w:lineRule="auto"/>
        <w:jc w:val="both"/>
        <w:rPr>
          <w:i/>
          <w:iCs/>
          <w:sz w:val="24"/>
          <w:szCs w:val="24"/>
          <w:lang w:bidi="uk-UA"/>
        </w:rPr>
      </w:pPr>
      <w:r w:rsidRPr="00EA1667">
        <w:rPr>
          <w:i/>
          <w:iCs/>
          <w:sz w:val="24"/>
          <w:szCs w:val="24"/>
          <w:lang w:bidi="uk-UA"/>
        </w:rPr>
        <w:t xml:space="preserve">* Відповідно до ліцензії Університету про надання освітніх послуг та </w:t>
      </w:r>
      <w:r w:rsidR="009C4C0D" w:rsidRPr="00EA1667">
        <w:rPr>
          <w:i/>
          <w:iCs/>
          <w:sz w:val="24"/>
          <w:szCs w:val="24"/>
          <w:lang w:bidi="uk-UA"/>
        </w:rPr>
        <w:t>за спеціальностями, переліченими у додатку до постанови Кабінету Міністрів України від 28 грудня 2016 року № 1047</w:t>
      </w:r>
      <w:r w:rsidR="004E71BE" w:rsidRPr="00EA1667">
        <w:rPr>
          <w:i/>
          <w:iCs/>
          <w:sz w:val="24"/>
          <w:szCs w:val="24"/>
          <w:lang w:bidi="uk-UA"/>
        </w:rPr>
        <w:t>;</w:t>
      </w:r>
    </w:p>
    <w:p w14:paraId="70F44482" w14:textId="77777777" w:rsidR="00A965B1" w:rsidRPr="00EA1667" w:rsidRDefault="00A965B1" w:rsidP="00EA1667">
      <w:pPr>
        <w:pStyle w:val="20"/>
        <w:spacing w:after="0" w:line="276" w:lineRule="auto"/>
        <w:jc w:val="both"/>
        <w:rPr>
          <w:i/>
          <w:iCs/>
          <w:sz w:val="24"/>
          <w:szCs w:val="24"/>
          <w:lang w:bidi="uk-UA"/>
        </w:rPr>
      </w:pPr>
      <w:r w:rsidRPr="00EA1667">
        <w:rPr>
          <w:i/>
          <w:iCs/>
          <w:sz w:val="24"/>
          <w:szCs w:val="24"/>
          <w:lang w:bidi="uk-UA"/>
        </w:rPr>
        <w:t>** Академічна заборгованість виникає у разі, коли:</w:t>
      </w:r>
    </w:p>
    <w:p w14:paraId="28F6D4E3" w14:textId="2778E0D9" w:rsidR="00CF6D73" w:rsidRPr="00EA1667" w:rsidRDefault="00CF6D73" w:rsidP="00EA1667">
      <w:pPr>
        <w:pStyle w:val="20"/>
        <w:spacing w:after="0" w:line="276" w:lineRule="auto"/>
        <w:ind w:firstLine="851"/>
        <w:jc w:val="both"/>
        <w:rPr>
          <w:i/>
          <w:iCs/>
          <w:sz w:val="24"/>
          <w:szCs w:val="24"/>
          <w:lang w:bidi="uk-UA"/>
        </w:rPr>
      </w:pPr>
      <w:r w:rsidRPr="00EA1667">
        <w:rPr>
          <w:i/>
          <w:iCs/>
          <w:sz w:val="24"/>
          <w:szCs w:val="24"/>
          <w:lang w:bidi="uk-UA"/>
        </w:rPr>
        <w:t>- протягом навчального семестру до початку поточного семестрового контролю, визначеного навчальним планом, особа з будь-якого освітнього компонента набрала менше балів, ніж визначена в Університеті межа незадовільного навчання;</w:t>
      </w:r>
    </w:p>
    <w:p w14:paraId="7BFA4797" w14:textId="64CD5ACF" w:rsidR="00CF6D73" w:rsidRPr="00EA1667" w:rsidRDefault="00344780" w:rsidP="00EA1667">
      <w:pPr>
        <w:pStyle w:val="20"/>
        <w:spacing w:after="0" w:line="276" w:lineRule="auto"/>
        <w:ind w:firstLine="851"/>
        <w:jc w:val="both"/>
        <w:rPr>
          <w:i/>
          <w:iCs/>
          <w:sz w:val="24"/>
          <w:szCs w:val="24"/>
          <w:lang w:bidi="uk-UA"/>
        </w:rPr>
      </w:pPr>
      <w:r w:rsidRPr="00EA1667">
        <w:rPr>
          <w:i/>
          <w:iCs/>
          <w:sz w:val="24"/>
          <w:szCs w:val="24"/>
          <w:lang w:bidi="uk-UA"/>
        </w:rPr>
        <w:t xml:space="preserve">- </w:t>
      </w:r>
      <w:r w:rsidR="00CF6D73" w:rsidRPr="00EA1667">
        <w:rPr>
          <w:i/>
          <w:iCs/>
          <w:sz w:val="24"/>
          <w:szCs w:val="24"/>
          <w:lang w:bidi="uk-UA"/>
        </w:rPr>
        <w:t>під час семестрового контролю з будь-якого освітнього компонента особа отримала менше балів, ніж визначена в Університеті межа незадовільного навчання.</w:t>
      </w:r>
    </w:p>
    <w:p w14:paraId="0BE5DB36" w14:textId="278B2EA9" w:rsidR="00A965B1" w:rsidRPr="00EA1667" w:rsidRDefault="00A965B1" w:rsidP="00EA1667">
      <w:pPr>
        <w:pStyle w:val="20"/>
        <w:shd w:val="clear" w:color="auto" w:fill="auto"/>
        <w:spacing w:after="0" w:line="276" w:lineRule="auto"/>
        <w:jc w:val="both"/>
        <w:rPr>
          <w:i/>
          <w:iCs/>
          <w:sz w:val="24"/>
          <w:szCs w:val="24"/>
          <w:lang w:bidi="uk-UA"/>
        </w:rPr>
      </w:pPr>
      <w:r w:rsidRPr="00EA1667">
        <w:rPr>
          <w:i/>
          <w:iCs/>
          <w:sz w:val="24"/>
          <w:szCs w:val="24"/>
          <w:lang w:bidi="uk-UA"/>
        </w:rPr>
        <w:t xml:space="preserve">*** У разі коли розмір стипендії, розрахований відповідно до </w:t>
      </w:r>
      <w:r w:rsidR="00B60435" w:rsidRPr="00EA1667">
        <w:rPr>
          <w:i/>
          <w:iCs/>
          <w:sz w:val="24"/>
          <w:szCs w:val="24"/>
          <w:lang w:bidi="uk-UA"/>
        </w:rPr>
        <w:t>цих Правил</w:t>
      </w:r>
      <w:r w:rsidRPr="00EA1667">
        <w:rPr>
          <w:i/>
          <w:iCs/>
          <w:sz w:val="24"/>
          <w:szCs w:val="24"/>
          <w:lang w:bidi="uk-UA"/>
        </w:rPr>
        <w:t>, визначений у гривнях з копійками, розмір такої стипендії заокруглюється до найближчого цілого числа, більшого за розрахункове.</w:t>
      </w:r>
    </w:p>
    <w:p w14:paraId="29FABD0B" w14:textId="77777777" w:rsidR="00975307" w:rsidRPr="008033CF" w:rsidRDefault="00975307" w:rsidP="00A35CC1">
      <w:pPr>
        <w:jc w:val="center"/>
        <w:rPr>
          <w:rFonts w:cs="Times New Roman"/>
        </w:rPr>
        <w:sectPr w:rsidR="00975307" w:rsidRPr="008033CF" w:rsidSect="00D05EE4">
          <w:type w:val="continuous"/>
          <w:pgSz w:w="11900" w:h="16840"/>
          <w:pgMar w:top="1134" w:right="567" w:bottom="1134" w:left="1701" w:header="709" w:footer="709" w:gutter="0"/>
          <w:cols w:space="708"/>
          <w:docGrid w:linePitch="299"/>
        </w:sectPr>
      </w:pPr>
    </w:p>
    <w:p w14:paraId="63A69F78" w14:textId="12AF368F" w:rsidR="00975307" w:rsidRPr="008033CF" w:rsidRDefault="00975307" w:rsidP="00975307">
      <w:pPr>
        <w:jc w:val="right"/>
        <w:rPr>
          <w:rFonts w:cs="Times New Roman"/>
          <w:szCs w:val="28"/>
        </w:rPr>
      </w:pPr>
      <w:r w:rsidRPr="008033CF">
        <w:rPr>
          <w:rFonts w:cs="Times New Roman"/>
          <w:szCs w:val="28"/>
        </w:rPr>
        <w:lastRenderedPageBreak/>
        <w:t>Додаток 1</w:t>
      </w:r>
    </w:p>
    <w:p w14:paraId="66CCC558" w14:textId="77777777" w:rsidR="00975307" w:rsidRPr="008033CF" w:rsidRDefault="00975307" w:rsidP="0027675A">
      <w:pPr>
        <w:pStyle w:val="20"/>
        <w:shd w:val="clear" w:color="auto" w:fill="auto"/>
        <w:spacing w:after="0" w:line="240" w:lineRule="auto"/>
        <w:rPr>
          <w:b/>
          <w:bCs/>
        </w:rPr>
      </w:pPr>
      <w:r w:rsidRPr="008033CF">
        <w:rPr>
          <w:b/>
          <w:bCs/>
          <w:color w:val="000000"/>
          <w:lang w:eastAsia="uk-UA" w:bidi="uk-UA"/>
        </w:rPr>
        <w:t>Форма таблиці рейтингу успішності</w:t>
      </w:r>
    </w:p>
    <w:p w14:paraId="30F7FFD2" w14:textId="433F3A99" w:rsidR="00975307" w:rsidRPr="008033CF" w:rsidRDefault="00975307" w:rsidP="0032031C">
      <w:pPr>
        <w:pStyle w:val="30"/>
        <w:shd w:val="clear" w:color="auto" w:fill="auto"/>
        <w:spacing w:before="0" w:after="0" w:line="278" w:lineRule="exact"/>
        <w:ind w:left="2832" w:right="2665" w:firstLine="3"/>
        <w:jc w:val="center"/>
      </w:pPr>
      <w:r w:rsidRPr="008033CF">
        <w:rPr>
          <w:color w:val="000000"/>
          <w:sz w:val="24"/>
          <w:szCs w:val="24"/>
          <w:lang w:eastAsia="uk-UA" w:bidi="uk-UA"/>
        </w:rPr>
        <w:t xml:space="preserve">(формується деканатом факультету та передається на розгляд стипендіальної комісії не пізніше </w:t>
      </w:r>
      <w:r w:rsidR="00036AF8">
        <w:rPr>
          <w:color w:val="000000"/>
          <w:sz w:val="24"/>
          <w:szCs w:val="24"/>
          <w:lang w:eastAsia="uk-UA" w:bidi="uk-UA"/>
        </w:rPr>
        <w:t xml:space="preserve">3 </w:t>
      </w:r>
      <w:r w:rsidRPr="008033CF">
        <w:rPr>
          <w:color w:val="000000"/>
          <w:sz w:val="24"/>
          <w:szCs w:val="24"/>
          <w:lang w:eastAsia="uk-UA" w:bidi="uk-UA"/>
        </w:rPr>
        <w:t>днів після закінчення семестрового контролю)</w:t>
      </w:r>
    </w:p>
    <w:p w14:paraId="3703793B" w14:textId="77777777" w:rsidR="00975307" w:rsidRPr="008033CF" w:rsidRDefault="00975307" w:rsidP="00975307">
      <w:pPr>
        <w:pStyle w:val="20"/>
        <w:shd w:val="clear" w:color="auto" w:fill="auto"/>
        <w:spacing w:after="0"/>
        <w:jc w:val="both"/>
        <w:rPr>
          <w:color w:val="000000"/>
          <w:sz w:val="24"/>
          <w:szCs w:val="24"/>
          <w:lang w:eastAsia="uk-UA" w:bidi="uk-UA"/>
        </w:rPr>
      </w:pPr>
    </w:p>
    <w:p w14:paraId="0CB0D453" w14:textId="77777777" w:rsidR="0027675A" w:rsidRPr="008033CF" w:rsidRDefault="0027675A" w:rsidP="0027675A">
      <w:pPr>
        <w:tabs>
          <w:tab w:val="left" w:leader="underscore" w:pos="8648"/>
        </w:tabs>
        <w:spacing w:line="322" w:lineRule="exact"/>
        <w:ind w:left="1540"/>
        <w:rPr>
          <w:rFonts w:eastAsia="Times New Roman" w:cs="Times New Roman"/>
          <w:color w:val="auto"/>
          <w:szCs w:val="28"/>
          <w:lang w:eastAsia="en-US" w:bidi="ar-SA"/>
        </w:rPr>
      </w:pPr>
      <w:r w:rsidRPr="008033CF">
        <w:rPr>
          <w:rFonts w:eastAsia="Times New Roman" w:cs="Times New Roman"/>
          <w:szCs w:val="28"/>
        </w:rPr>
        <w:t>Факультет</w:t>
      </w:r>
      <w:r w:rsidRPr="008033CF">
        <w:rPr>
          <w:rFonts w:eastAsia="Times New Roman" w:cs="Times New Roman"/>
          <w:szCs w:val="28"/>
        </w:rPr>
        <w:tab/>
      </w:r>
    </w:p>
    <w:p w14:paraId="6FAC358C" w14:textId="77777777" w:rsidR="00816F9D" w:rsidRPr="008033CF" w:rsidRDefault="00816F9D" w:rsidP="00816F9D">
      <w:pPr>
        <w:pStyle w:val="20"/>
        <w:shd w:val="clear" w:color="auto" w:fill="auto"/>
        <w:tabs>
          <w:tab w:val="left" w:leader="underscore" w:pos="8648"/>
        </w:tabs>
        <w:spacing w:after="0"/>
        <w:ind w:left="1540"/>
        <w:jc w:val="both"/>
      </w:pPr>
      <w:r w:rsidRPr="008033CF">
        <w:rPr>
          <w:color w:val="000000"/>
          <w:lang w:eastAsia="uk-UA" w:bidi="uk-UA"/>
        </w:rPr>
        <w:t>Освітній</w:t>
      </w:r>
      <w:r>
        <w:rPr>
          <w:color w:val="000000"/>
          <w:lang w:eastAsia="uk-UA" w:bidi="uk-UA"/>
        </w:rPr>
        <w:t xml:space="preserve"> рівень</w:t>
      </w:r>
      <w:r w:rsidRPr="008033CF">
        <w:rPr>
          <w:color w:val="000000"/>
          <w:lang w:eastAsia="uk-UA" w:bidi="uk-UA"/>
        </w:rPr>
        <w:t xml:space="preserve"> </w:t>
      </w:r>
      <w:r>
        <w:rPr>
          <w:color w:val="000000"/>
          <w:lang w:eastAsia="uk-UA" w:bidi="uk-UA"/>
        </w:rPr>
        <w:t>(</w:t>
      </w:r>
      <w:r w:rsidRPr="008033CF">
        <w:rPr>
          <w:color w:val="000000"/>
          <w:lang w:eastAsia="uk-UA" w:bidi="uk-UA"/>
        </w:rPr>
        <w:t>ступінь</w:t>
      </w:r>
      <w:r>
        <w:rPr>
          <w:color w:val="000000"/>
          <w:lang w:eastAsia="uk-UA" w:bidi="uk-UA"/>
        </w:rPr>
        <w:t>)</w:t>
      </w:r>
      <w:r w:rsidRPr="008033CF">
        <w:rPr>
          <w:color w:val="000000"/>
          <w:lang w:eastAsia="uk-UA" w:bidi="uk-UA"/>
        </w:rPr>
        <w:tab/>
      </w:r>
    </w:p>
    <w:p w14:paraId="5C690473" w14:textId="77777777" w:rsidR="0027675A" w:rsidRPr="008033CF" w:rsidRDefault="0027675A" w:rsidP="0027675A">
      <w:pPr>
        <w:tabs>
          <w:tab w:val="left" w:leader="underscore" w:pos="8648"/>
        </w:tabs>
        <w:spacing w:line="322" w:lineRule="exact"/>
        <w:ind w:left="1540"/>
        <w:rPr>
          <w:rFonts w:eastAsia="Times New Roman" w:cs="Times New Roman"/>
          <w:color w:val="auto"/>
          <w:szCs w:val="28"/>
          <w:lang w:eastAsia="en-US" w:bidi="ar-SA"/>
        </w:rPr>
      </w:pPr>
      <w:r w:rsidRPr="008033CF">
        <w:rPr>
          <w:rFonts w:eastAsia="Times New Roman" w:cs="Times New Roman"/>
          <w:szCs w:val="28"/>
        </w:rPr>
        <w:t>Спеціальність (освітня програма)</w:t>
      </w:r>
      <w:r w:rsidRPr="008033CF">
        <w:rPr>
          <w:rFonts w:eastAsia="Times New Roman" w:cs="Times New Roman"/>
          <w:szCs w:val="28"/>
        </w:rPr>
        <w:tab/>
      </w:r>
    </w:p>
    <w:p w14:paraId="43DC856C" w14:textId="77777777" w:rsidR="0027675A" w:rsidRPr="008033CF" w:rsidRDefault="0027675A" w:rsidP="0027675A">
      <w:pPr>
        <w:tabs>
          <w:tab w:val="left" w:leader="underscore" w:pos="8648"/>
        </w:tabs>
        <w:spacing w:line="322" w:lineRule="exact"/>
        <w:ind w:left="1540"/>
        <w:rPr>
          <w:rFonts w:eastAsia="Times New Roman" w:cs="Times New Roman"/>
          <w:color w:val="auto"/>
          <w:szCs w:val="28"/>
          <w:lang w:eastAsia="en-US" w:bidi="ar-SA"/>
        </w:rPr>
      </w:pPr>
      <w:r w:rsidRPr="008033CF">
        <w:rPr>
          <w:rFonts w:eastAsia="Times New Roman" w:cs="Times New Roman"/>
          <w:szCs w:val="28"/>
        </w:rPr>
        <w:t>Курс</w:t>
      </w:r>
      <w:r w:rsidRPr="008033CF">
        <w:rPr>
          <w:rFonts w:eastAsia="Times New Roman" w:cs="Times New Roman"/>
          <w:szCs w:val="28"/>
        </w:rPr>
        <w:tab/>
      </w:r>
    </w:p>
    <w:p w14:paraId="0A983313" w14:textId="77777777" w:rsidR="00975307" w:rsidRPr="008033CF" w:rsidRDefault="00975307" w:rsidP="00975307">
      <w:pPr>
        <w:pStyle w:val="20"/>
        <w:shd w:val="clear" w:color="auto" w:fill="auto"/>
        <w:spacing w:after="0"/>
        <w:jc w:val="both"/>
        <w:rPr>
          <w:sz w:val="24"/>
          <w:szCs w:val="24"/>
        </w:rPr>
      </w:pPr>
    </w:p>
    <w:tbl>
      <w:tblPr>
        <w:tblOverlap w:val="never"/>
        <w:tblW w:w="5000" w:type="pct"/>
        <w:jc w:val="center"/>
        <w:tblCellMar>
          <w:left w:w="10" w:type="dxa"/>
          <w:right w:w="10" w:type="dxa"/>
        </w:tblCellMar>
        <w:tblLook w:val="04A0" w:firstRow="1" w:lastRow="0" w:firstColumn="1" w:lastColumn="0" w:noHBand="0" w:noVBand="1"/>
      </w:tblPr>
      <w:tblGrid>
        <w:gridCol w:w="1105"/>
        <w:gridCol w:w="3620"/>
        <w:gridCol w:w="1348"/>
        <w:gridCol w:w="2219"/>
        <w:gridCol w:w="649"/>
        <w:gridCol w:w="693"/>
        <w:gridCol w:w="568"/>
        <w:gridCol w:w="1133"/>
        <w:gridCol w:w="1520"/>
        <w:gridCol w:w="1707"/>
      </w:tblGrid>
      <w:tr w:rsidR="0027675A" w:rsidRPr="008033CF" w14:paraId="26EEE5D0" w14:textId="77777777" w:rsidTr="0032031C">
        <w:trPr>
          <w:trHeight w:hRule="exact" w:val="1793"/>
          <w:jc w:val="center"/>
        </w:trPr>
        <w:tc>
          <w:tcPr>
            <w:tcW w:w="379" w:type="pct"/>
            <w:vMerge w:val="restart"/>
            <w:tcBorders>
              <w:top w:val="single" w:sz="4" w:space="0" w:color="auto"/>
              <w:left w:val="single" w:sz="4" w:space="0" w:color="auto"/>
            </w:tcBorders>
            <w:shd w:val="clear" w:color="auto" w:fill="FFFFFF"/>
          </w:tcPr>
          <w:p w14:paraId="7B7FE673" w14:textId="77777777" w:rsidR="00975307" w:rsidRPr="008033CF" w:rsidRDefault="00975307" w:rsidP="003C568E">
            <w:pPr>
              <w:pStyle w:val="20"/>
              <w:shd w:val="clear" w:color="auto" w:fill="auto"/>
              <w:spacing w:after="0" w:line="240" w:lineRule="auto"/>
              <w:ind w:right="113" w:firstLine="0"/>
              <w:rPr>
                <w:sz w:val="22"/>
                <w:szCs w:val="22"/>
              </w:rPr>
            </w:pPr>
            <w:r w:rsidRPr="008033CF">
              <w:rPr>
                <w:rStyle w:val="211pt"/>
              </w:rPr>
              <w:t>Місце у рейтингу</w:t>
            </w:r>
          </w:p>
        </w:tc>
        <w:tc>
          <w:tcPr>
            <w:tcW w:w="1243" w:type="pct"/>
            <w:vMerge w:val="restart"/>
            <w:tcBorders>
              <w:top w:val="single" w:sz="4" w:space="0" w:color="auto"/>
              <w:left w:val="single" w:sz="4" w:space="0" w:color="auto"/>
            </w:tcBorders>
            <w:shd w:val="clear" w:color="auto" w:fill="FFFFFF"/>
          </w:tcPr>
          <w:p w14:paraId="74B8C8A1" w14:textId="77777777" w:rsidR="00975307" w:rsidRPr="008033CF" w:rsidRDefault="00975307" w:rsidP="003C568E">
            <w:pPr>
              <w:pStyle w:val="20"/>
              <w:shd w:val="clear" w:color="auto" w:fill="auto"/>
              <w:spacing w:after="0" w:line="240" w:lineRule="auto"/>
              <w:ind w:right="113" w:firstLine="0"/>
              <w:rPr>
                <w:sz w:val="22"/>
                <w:szCs w:val="22"/>
              </w:rPr>
            </w:pPr>
            <w:r w:rsidRPr="008033CF">
              <w:rPr>
                <w:rStyle w:val="211pt"/>
              </w:rPr>
              <w:t>Прізвище, ім’я, по батькові</w:t>
            </w:r>
          </w:p>
        </w:tc>
        <w:tc>
          <w:tcPr>
            <w:tcW w:w="463" w:type="pct"/>
            <w:vMerge w:val="restart"/>
            <w:tcBorders>
              <w:top w:val="single" w:sz="4" w:space="0" w:color="auto"/>
              <w:left w:val="single" w:sz="4" w:space="0" w:color="auto"/>
            </w:tcBorders>
            <w:shd w:val="clear" w:color="auto" w:fill="FFFFFF"/>
          </w:tcPr>
          <w:p w14:paraId="6FF5B641" w14:textId="77777777" w:rsidR="00975307" w:rsidRPr="008033CF" w:rsidRDefault="00975307" w:rsidP="003C568E">
            <w:pPr>
              <w:pStyle w:val="20"/>
              <w:shd w:val="clear" w:color="auto" w:fill="auto"/>
              <w:spacing w:after="0" w:line="240" w:lineRule="auto"/>
              <w:ind w:right="113" w:firstLine="0"/>
              <w:rPr>
                <w:sz w:val="22"/>
                <w:szCs w:val="22"/>
              </w:rPr>
            </w:pPr>
            <w:r w:rsidRPr="008033CF">
              <w:rPr>
                <w:rStyle w:val="211pt"/>
              </w:rPr>
              <w:t>Академічна</w:t>
            </w:r>
          </w:p>
          <w:p w14:paraId="405DDFDD" w14:textId="77777777" w:rsidR="00975307" w:rsidRPr="008033CF" w:rsidRDefault="00975307" w:rsidP="003C568E">
            <w:pPr>
              <w:pStyle w:val="20"/>
              <w:shd w:val="clear" w:color="auto" w:fill="auto"/>
              <w:spacing w:after="0" w:line="240" w:lineRule="auto"/>
              <w:ind w:right="113" w:firstLine="0"/>
              <w:rPr>
                <w:sz w:val="22"/>
                <w:szCs w:val="22"/>
              </w:rPr>
            </w:pPr>
            <w:r w:rsidRPr="008033CF">
              <w:rPr>
                <w:rStyle w:val="211pt"/>
              </w:rPr>
              <w:t>група</w:t>
            </w:r>
          </w:p>
        </w:tc>
        <w:tc>
          <w:tcPr>
            <w:tcW w:w="762" w:type="pct"/>
            <w:vMerge w:val="restart"/>
            <w:tcBorders>
              <w:top w:val="single" w:sz="4" w:space="0" w:color="auto"/>
              <w:left w:val="single" w:sz="4" w:space="0" w:color="auto"/>
            </w:tcBorders>
            <w:shd w:val="clear" w:color="auto" w:fill="FFFFFF"/>
          </w:tcPr>
          <w:p w14:paraId="6C61EBB0" w14:textId="7B2D60A0" w:rsidR="00975307" w:rsidRPr="008033CF" w:rsidRDefault="00975307" w:rsidP="003C568E">
            <w:pPr>
              <w:pStyle w:val="20"/>
              <w:shd w:val="clear" w:color="auto" w:fill="auto"/>
              <w:spacing w:after="0" w:line="240" w:lineRule="auto"/>
              <w:ind w:right="113" w:firstLine="0"/>
              <w:rPr>
                <w:sz w:val="22"/>
                <w:szCs w:val="22"/>
              </w:rPr>
            </w:pPr>
            <w:r w:rsidRPr="008033CF">
              <w:rPr>
                <w:rStyle w:val="211pt"/>
              </w:rPr>
              <w:t xml:space="preserve">Складова успішності </w:t>
            </w:r>
            <w:r w:rsidRPr="008033CF">
              <w:rPr>
                <w:rStyle w:val="211pt"/>
                <w:lang w:eastAsia="ru-RU" w:bidi="ru-RU"/>
              </w:rPr>
              <w:t xml:space="preserve">рейтингового </w:t>
            </w:r>
            <w:r w:rsidRPr="008033CF">
              <w:rPr>
                <w:rStyle w:val="211pt"/>
              </w:rPr>
              <w:t xml:space="preserve">балу </w:t>
            </w:r>
            <w:r w:rsidRPr="008033CF">
              <w:rPr>
                <w:color w:val="000000"/>
                <w:sz w:val="18"/>
                <w:szCs w:val="18"/>
                <w:lang w:eastAsia="uk-UA" w:bidi="uk-UA"/>
              </w:rPr>
              <w:t>(</w:t>
            </w:r>
            <w:r w:rsidR="009B3364">
              <w:rPr>
                <w:color w:val="000000"/>
                <w:sz w:val="18"/>
                <w:szCs w:val="18"/>
                <w:lang w:eastAsia="uk-UA" w:bidi="uk-UA"/>
              </w:rPr>
              <w:t>усереднений бал</w:t>
            </w:r>
            <w:r w:rsidRPr="008033CF">
              <w:rPr>
                <w:color w:val="000000"/>
                <w:sz w:val="18"/>
                <w:szCs w:val="18"/>
                <w:lang w:eastAsia="uk-UA" w:bidi="uk-UA"/>
              </w:rPr>
              <w:t xml:space="preserve"> успішності за результатами семестрового контролю за всіма навчальними дисциплінами (практиками), помножене на коефіцієнт - 0,9 (з округлення</w:t>
            </w:r>
            <w:r w:rsidR="009B3364">
              <w:rPr>
                <w:color w:val="000000"/>
                <w:sz w:val="18"/>
                <w:szCs w:val="18"/>
                <w:lang w:eastAsia="uk-UA" w:bidi="uk-UA"/>
              </w:rPr>
              <w:t>м до сотих</w:t>
            </w:r>
            <w:r w:rsidRPr="008033CF">
              <w:rPr>
                <w:color w:val="000000"/>
                <w:sz w:val="18"/>
                <w:szCs w:val="18"/>
                <w:lang w:eastAsia="uk-UA" w:bidi="uk-UA"/>
              </w:rPr>
              <w:t>))</w:t>
            </w:r>
          </w:p>
        </w:tc>
        <w:tc>
          <w:tcPr>
            <w:tcW w:w="1045" w:type="pct"/>
            <w:gridSpan w:val="4"/>
            <w:tcBorders>
              <w:top w:val="single" w:sz="4" w:space="0" w:color="auto"/>
              <w:left w:val="single" w:sz="4" w:space="0" w:color="auto"/>
            </w:tcBorders>
            <w:shd w:val="clear" w:color="auto" w:fill="FFFFFF"/>
          </w:tcPr>
          <w:p w14:paraId="039BA6F1" w14:textId="41A88DB5" w:rsidR="00975307" w:rsidRPr="008033CF" w:rsidRDefault="00975307" w:rsidP="003C568E">
            <w:pPr>
              <w:pStyle w:val="20"/>
              <w:shd w:val="clear" w:color="auto" w:fill="auto"/>
              <w:spacing w:after="0" w:line="240" w:lineRule="auto"/>
              <w:ind w:right="113" w:firstLine="0"/>
              <w:rPr>
                <w:sz w:val="22"/>
                <w:szCs w:val="22"/>
              </w:rPr>
            </w:pPr>
            <w:r w:rsidRPr="008033CF">
              <w:rPr>
                <w:rStyle w:val="211pt"/>
              </w:rPr>
              <w:t xml:space="preserve">Складова рейтингового </w:t>
            </w:r>
            <w:r w:rsidRPr="008033CF">
              <w:rPr>
                <w:rStyle w:val="211pt"/>
                <w:lang w:eastAsia="ru-RU" w:bidi="ru-RU"/>
              </w:rPr>
              <w:t xml:space="preserve">балу </w:t>
            </w:r>
            <w:r w:rsidRPr="008033CF">
              <w:rPr>
                <w:rStyle w:val="211pt"/>
              </w:rPr>
              <w:t xml:space="preserve">на підставі участі студентів у науковій, науково-технічній діяльності, громадському житті та спортивній діяльності </w:t>
            </w:r>
            <w:r w:rsidRPr="008033CF">
              <w:rPr>
                <w:rStyle w:val="212pt"/>
                <w:sz w:val="18"/>
                <w:szCs w:val="18"/>
              </w:rPr>
              <w:t>(у балах згідно з п.</w:t>
            </w:r>
            <w:r w:rsidR="00860600">
              <w:rPr>
                <w:rStyle w:val="212pt"/>
                <w:sz w:val="18"/>
                <w:szCs w:val="18"/>
              </w:rPr>
              <w:t>30</w:t>
            </w:r>
            <w:r w:rsidRPr="008033CF">
              <w:rPr>
                <w:rStyle w:val="212pt"/>
                <w:sz w:val="18"/>
                <w:szCs w:val="18"/>
              </w:rPr>
              <w:t xml:space="preserve"> </w:t>
            </w:r>
            <w:r w:rsidR="00B60435" w:rsidRPr="008033CF">
              <w:rPr>
                <w:rStyle w:val="212pt"/>
                <w:sz w:val="18"/>
                <w:szCs w:val="18"/>
              </w:rPr>
              <w:t>Правил</w:t>
            </w:r>
            <w:r w:rsidRPr="008033CF">
              <w:rPr>
                <w:rStyle w:val="212pt"/>
                <w:sz w:val="18"/>
                <w:szCs w:val="18"/>
              </w:rPr>
              <w:t>)</w:t>
            </w:r>
          </w:p>
        </w:tc>
        <w:tc>
          <w:tcPr>
            <w:tcW w:w="522" w:type="pct"/>
            <w:vMerge w:val="restart"/>
            <w:tcBorders>
              <w:top w:val="single" w:sz="4" w:space="0" w:color="auto"/>
              <w:left w:val="single" w:sz="4" w:space="0" w:color="auto"/>
            </w:tcBorders>
            <w:shd w:val="clear" w:color="auto" w:fill="FFFFFF"/>
          </w:tcPr>
          <w:p w14:paraId="05602387" w14:textId="77777777" w:rsidR="00975307" w:rsidRPr="008033CF" w:rsidRDefault="00975307" w:rsidP="003C568E">
            <w:pPr>
              <w:pStyle w:val="20"/>
              <w:shd w:val="clear" w:color="auto" w:fill="auto"/>
              <w:spacing w:after="0" w:line="240" w:lineRule="auto"/>
              <w:ind w:right="113" w:firstLine="0"/>
              <w:rPr>
                <w:sz w:val="22"/>
                <w:szCs w:val="22"/>
              </w:rPr>
            </w:pPr>
            <w:r w:rsidRPr="008033CF">
              <w:rPr>
                <w:rStyle w:val="211pt"/>
              </w:rPr>
              <w:t xml:space="preserve">Рейтинговий бал </w:t>
            </w:r>
            <w:r w:rsidRPr="008033CF">
              <w:rPr>
                <w:color w:val="000000"/>
                <w:sz w:val="18"/>
                <w:szCs w:val="18"/>
                <w:lang w:eastAsia="uk-UA" w:bidi="uk-UA"/>
              </w:rPr>
              <w:t>(сума значень стовпця 4 та 8)</w:t>
            </w:r>
          </w:p>
        </w:tc>
        <w:tc>
          <w:tcPr>
            <w:tcW w:w="586" w:type="pct"/>
            <w:vMerge w:val="restart"/>
            <w:tcBorders>
              <w:top w:val="single" w:sz="4" w:space="0" w:color="auto"/>
              <w:left w:val="single" w:sz="4" w:space="0" w:color="auto"/>
              <w:right w:val="single" w:sz="4" w:space="0" w:color="auto"/>
            </w:tcBorders>
            <w:shd w:val="clear" w:color="auto" w:fill="FFFFFF"/>
          </w:tcPr>
          <w:p w14:paraId="543F9974" w14:textId="77777777" w:rsidR="00975307" w:rsidRPr="009D75A5" w:rsidRDefault="00975307" w:rsidP="003C568E">
            <w:pPr>
              <w:pStyle w:val="20"/>
              <w:shd w:val="clear" w:color="auto" w:fill="auto"/>
              <w:spacing w:after="0" w:line="240" w:lineRule="auto"/>
              <w:ind w:right="113" w:firstLine="0"/>
              <w:rPr>
                <w:sz w:val="22"/>
                <w:szCs w:val="22"/>
              </w:rPr>
            </w:pPr>
            <w:r w:rsidRPr="009D75A5">
              <w:rPr>
                <w:rStyle w:val="211pt"/>
              </w:rPr>
              <w:t xml:space="preserve">Примітки </w:t>
            </w:r>
            <w:r w:rsidRPr="009D75A5">
              <w:rPr>
                <w:color w:val="000000"/>
                <w:sz w:val="18"/>
              </w:rPr>
              <w:t>(соціальні пільги* тощо)</w:t>
            </w:r>
          </w:p>
        </w:tc>
      </w:tr>
      <w:tr w:rsidR="0027675A" w:rsidRPr="008033CF" w14:paraId="03DD1098" w14:textId="77777777" w:rsidTr="0027675A">
        <w:trPr>
          <w:trHeight w:hRule="exact" w:val="2129"/>
          <w:jc w:val="center"/>
        </w:trPr>
        <w:tc>
          <w:tcPr>
            <w:tcW w:w="379" w:type="pct"/>
            <w:vMerge/>
            <w:tcBorders>
              <w:left w:val="single" w:sz="4" w:space="0" w:color="auto"/>
            </w:tcBorders>
            <w:shd w:val="clear" w:color="auto" w:fill="FFFFFF"/>
          </w:tcPr>
          <w:p w14:paraId="35F31AE7" w14:textId="77777777" w:rsidR="00975307" w:rsidRPr="008033CF" w:rsidRDefault="00975307" w:rsidP="0027675A">
            <w:pPr>
              <w:ind w:left="113" w:right="113"/>
              <w:rPr>
                <w:rFonts w:cs="Times New Roman"/>
                <w:sz w:val="22"/>
                <w:szCs w:val="22"/>
              </w:rPr>
            </w:pPr>
          </w:p>
        </w:tc>
        <w:tc>
          <w:tcPr>
            <w:tcW w:w="1243" w:type="pct"/>
            <w:vMerge/>
            <w:tcBorders>
              <w:left w:val="single" w:sz="4" w:space="0" w:color="auto"/>
            </w:tcBorders>
            <w:shd w:val="clear" w:color="auto" w:fill="FFFFFF"/>
          </w:tcPr>
          <w:p w14:paraId="4A5BEE8D" w14:textId="77777777" w:rsidR="00975307" w:rsidRPr="008033CF" w:rsidRDefault="00975307" w:rsidP="0027675A">
            <w:pPr>
              <w:ind w:left="113" w:right="113"/>
              <w:rPr>
                <w:rFonts w:cs="Times New Roman"/>
                <w:sz w:val="22"/>
                <w:szCs w:val="22"/>
              </w:rPr>
            </w:pPr>
          </w:p>
        </w:tc>
        <w:tc>
          <w:tcPr>
            <w:tcW w:w="463" w:type="pct"/>
            <w:vMerge/>
            <w:tcBorders>
              <w:left w:val="single" w:sz="4" w:space="0" w:color="auto"/>
            </w:tcBorders>
            <w:shd w:val="clear" w:color="auto" w:fill="FFFFFF"/>
          </w:tcPr>
          <w:p w14:paraId="43DB80DF" w14:textId="77777777" w:rsidR="00975307" w:rsidRPr="008033CF" w:rsidRDefault="00975307" w:rsidP="0027675A">
            <w:pPr>
              <w:ind w:left="113" w:right="113"/>
              <w:rPr>
                <w:rFonts w:cs="Times New Roman"/>
                <w:sz w:val="22"/>
                <w:szCs w:val="22"/>
              </w:rPr>
            </w:pPr>
          </w:p>
        </w:tc>
        <w:tc>
          <w:tcPr>
            <w:tcW w:w="762" w:type="pct"/>
            <w:vMerge/>
            <w:tcBorders>
              <w:left w:val="single" w:sz="4" w:space="0" w:color="auto"/>
            </w:tcBorders>
            <w:shd w:val="clear" w:color="auto" w:fill="FFFFFF"/>
          </w:tcPr>
          <w:p w14:paraId="56EBC932" w14:textId="77777777" w:rsidR="00975307" w:rsidRPr="008033CF" w:rsidRDefault="00975307" w:rsidP="0027675A">
            <w:pPr>
              <w:ind w:left="113" w:right="113"/>
              <w:rPr>
                <w:rFonts w:cs="Times New Roman"/>
                <w:sz w:val="22"/>
                <w:szCs w:val="22"/>
              </w:rPr>
            </w:pPr>
          </w:p>
        </w:tc>
        <w:tc>
          <w:tcPr>
            <w:tcW w:w="223" w:type="pct"/>
            <w:tcBorders>
              <w:top w:val="single" w:sz="4" w:space="0" w:color="auto"/>
              <w:left w:val="single" w:sz="4" w:space="0" w:color="auto"/>
            </w:tcBorders>
            <w:shd w:val="clear" w:color="auto" w:fill="FFFFFF"/>
            <w:textDirection w:val="btLr"/>
          </w:tcPr>
          <w:p w14:paraId="2E92695E" w14:textId="77777777" w:rsidR="00975307" w:rsidRPr="008033CF" w:rsidRDefault="00975307" w:rsidP="0027675A">
            <w:pPr>
              <w:pStyle w:val="20"/>
              <w:shd w:val="clear" w:color="auto" w:fill="auto"/>
              <w:spacing w:after="0" w:line="240" w:lineRule="auto"/>
              <w:rPr>
                <w:sz w:val="22"/>
                <w:szCs w:val="22"/>
              </w:rPr>
            </w:pPr>
            <w:r w:rsidRPr="008033CF">
              <w:rPr>
                <w:color w:val="000000"/>
                <w:sz w:val="22"/>
                <w:szCs w:val="22"/>
                <w:lang w:eastAsia="uk-UA" w:bidi="uk-UA"/>
              </w:rPr>
              <w:t>наукова, науково-технічна діяльність</w:t>
            </w:r>
          </w:p>
        </w:tc>
        <w:tc>
          <w:tcPr>
            <w:tcW w:w="238" w:type="pct"/>
            <w:tcBorders>
              <w:top w:val="single" w:sz="4" w:space="0" w:color="auto"/>
              <w:left w:val="single" w:sz="4" w:space="0" w:color="auto"/>
            </w:tcBorders>
            <w:shd w:val="clear" w:color="auto" w:fill="FFFFFF"/>
            <w:textDirection w:val="btLr"/>
          </w:tcPr>
          <w:p w14:paraId="41E10BB2" w14:textId="77777777" w:rsidR="00975307" w:rsidRPr="008033CF" w:rsidRDefault="00975307" w:rsidP="0027675A">
            <w:pPr>
              <w:pStyle w:val="20"/>
              <w:shd w:val="clear" w:color="auto" w:fill="auto"/>
              <w:spacing w:after="0" w:line="240" w:lineRule="auto"/>
              <w:rPr>
                <w:sz w:val="22"/>
                <w:szCs w:val="22"/>
              </w:rPr>
            </w:pPr>
            <w:r w:rsidRPr="008033CF">
              <w:rPr>
                <w:color w:val="000000"/>
                <w:sz w:val="22"/>
                <w:szCs w:val="22"/>
                <w:lang w:eastAsia="uk-UA" w:bidi="uk-UA"/>
              </w:rPr>
              <w:t>участь у громадському житті</w:t>
            </w:r>
          </w:p>
        </w:tc>
        <w:tc>
          <w:tcPr>
            <w:tcW w:w="195" w:type="pct"/>
            <w:tcBorders>
              <w:top w:val="single" w:sz="4" w:space="0" w:color="auto"/>
              <w:left w:val="single" w:sz="4" w:space="0" w:color="auto"/>
            </w:tcBorders>
            <w:shd w:val="clear" w:color="auto" w:fill="FFFFFF"/>
            <w:textDirection w:val="btLr"/>
          </w:tcPr>
          <w:p w14:paraId="718A8F9E" w14:textId="77777777" w:rsidR="00975307" w:rsidRPr="008033CF" w:rsidRDefault="00975307" w:rsidP="0027675A">
            <w:pPr>
              <w:pStyle w:val="20"/>
              <w:shd w:val="clear" w:color="auto" w:fill="auto"/>
              <w:spacing w:after="0" w:line="240" w:lineRule="auto"/>
              <w:rPr>
                <w:sz w:val="22"/>
                <w:szCs w:val="22"/>
              </w:rPr>
            </w:pPr>
            <w:r w:rsidRPr="008033CF">
              <w:rPr>
                <w:color w:val="000000"/>
                <w:sz w:val="22"/>
                <w:szCs w:val="22"/>
                <w:lang w:eastAsia="uk-UA" w:bidi="uk-UA"/>
              </w:rPr>
              <w:t>спортивна діяльність</w:t>
            </w:r>
          </w:p>
        </w:tc>
        <w:tc>
          <w:tcPr>
            <w:tcW w:w="389" w:type="pct"/>
            <w:tcBorders>
              <w:top w:val="single" w:sz="4" w:space="0" w:color="auto"/>
              <w:left w:val="single" w:sz="4" w:space="0" w:color="auto"/>
            </w:tcBorders>
            <w:shd w:val="clear" w:color="auto" w:fill="FFFFFF"/>
            <w:textDirection w:val="btLr"/>
          </w:tcPr>
          <w:p w14:paraId="6BB48613" w14:textId="77777777" w:rsidR="00975307" w:rsidRPr="008033CF" w:rsidRDefault="00975307" w:rsidP="0027675A">
            <w:pPr>
              <w:pStyle w:val="20"/>
              <w:shd w:val="clear" w:color="auto" w:fill="auto"/>
              <w:spacing w:after="0" w:line="240" w:lineRule="auto"/>
              <w:rPr>
                <w:sz w:val="22"/>
                <w:szCs w:val="22"/>
              </w:rPr>
            </w:pPr>
            <w:r w:rsidRPr="008033CF">
              <w:rPr>
                <w:color w:val="000000"/>
                <w:sz w:val="22"/>
                <w:szCs w:val="22"/>
                <w:lang w:eastAsia="uk-UA" w:bidi="uk-UA"/>
              </w:rPr>
              <w:t>сума значень стовпця 5,6,7 помножене на коефіцієнт. - 0,1 (без округлення)</w:t>
            </w:r>
          </w:p>
        </w:tc>
        <w:tc>
          <w:tcPr>
            <w:tcW w:w="522" w:type="pct"/>
            <w:vMerge/>
            <w:tcBorders>
              <w:left w:val="single" w:sz="4" w:space="0" w:color="auto"/>
            </w:tcBorders>
            <w:shd w:val="clear" w:color="auto" w:fill="FFFFFF"/>
          </w:tcPr>
          <w:p w14:paraId="0788737A" w14:textId="77777777" w:rsidR="00975307" w:rsidRPr="008033CF" w:rsidRDefault="00975307" w:rsidP="0027675A">
            <w:pPr>
              <w:ind w:left="113" w:right="113"/>
              <w:rPr>
                <w:rFonts w:cs="Times New Roman"/>
                <w:sz w:val="22"/>
                <w:szCs w:val="22"/>
              </w:rPr>
            </w:pPr>
          </w:p>
        </w:tc>
        <w:tc>
          <w:tcPr>
            <w:tcW w:w="586" w:type="pct"/>
            <w:vMerge/>
            <w:tcBorders>
              <w:left w:val="single" w:sz="4" w:space="0" w:color="auto"/>
              <w:right w:val="single" w:sz="4" w:space="0" w:color="auto"/>
            </w:tcBorders>
            <w:shd w:val="clear" w:color="auto" w:fill="FFFFFF"/>
          </w:tcPr>
          <w:p w14:paraId="18C2CA71" w14:textId="77777777" w:rsidR="00975307" w:rsidRPr="008033CF" w:rsidRDefault="00975307" w:rsidP="0027675A">
            <w:pPr>
              <w:ind w:left="113" w:right="113"/>
              <w:rPr>
                <w:rFonts w:cs="Times New Roman"/>
                <w:sz w:val="22"/>
                <w:szCs w:val="22"/>
              </w:rPr>
            </w:pPr>
          </w:p>
        </w:tc>
      </w:tr>
      <w:tr w:rsidR="0027675A" w:rsidRPr="008033CF" w14:paraId="6E432E09" w14:textId="77777777" w:rsidTr="0027675A">
        <w:trPr>
          <w:trHeight w:hRule="exact" w:val="288"/>
          <w:jc w:val="center"/>
        </w:trPr>
        <w:tc>
          <w:tcPr>
            <w:tcW w:w="379" w:type="pct"/>
            <w:tcBorders>
              <w:top w:val="single" w:sz="4" w:space="0" w:color="auto"/>
              <w:left w:val="single" w:sz="4" w:space="0" w:color="auto"/>
            </w:tcBorders>
            <w:shd w:val="clear" w:color="auto" w:fill="FFFFFF"/>
          </w:tcPr>
          <w:p w14:paraId="52D24BE4"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1</w:t>
            </w:r>
          </w:p>
        </w:tc>
        <w:tc>
          <w:tcPr>
            <w:tcW w:w="1243" w:type="pct"/>
            <w:tcBorders>
              <w:top w:val="single" w:sz="4" w:space="0" w:color="auto"/>
              <w:left w:val="single" w:sz="4" w:space="0" w:color="auto"/>
            </w:tcBorders>
            <w:shd w:val="clear" w:color="auto" w:fill="FFFFFF"/>
          </w:tcPr>
          <w:p w14:paraId="68B65E44"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2</w:t>
            </w:r>
          </w:p>
        </w:tc>
        <w:tc>
          <w:tcPr>
            <w:tcW w:w="463" w:type="pct"/>
            <w:tcBorders>
              <w:top w:val="single" w:sz="4" w:space="0" w:color="auto"/>
              <w:left w:val="single" w:sz="4" w:space="0" w:color="auto"/>
            </w:tcBorders>
            <w:shd w:val="clear" w:color="auto" w:fill="FFFFFF"/>
          </w:tcPr>
          <w:p w14:paraId="374B3AE2"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3</w:t>
            </w:r>
          </w:p>
        </w:tc>
        <w:tc>
          <w:tcPr>
            <w:tcW w:w="762" w:type="pct"/>
            <w:tcBorders>
              <w:top w:val="single" w:sz="4" w:space="0" w:color="auto"/>
              <w:left w:val="single" w:sz="4" w:space="0" w:color="auto"/>
            </w:tcBorders>
            <w:shd w:val="clear" w:color="auto" w:fill="FFFFFF"/>
          </w:tcPr>
          <w:p w14:paraId="5C1EC452"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4</w:t>
            </w:r>
          </w:p>
        </w:tc>
        <w:tc>
          <w:tcPr>
            <w:tcW w:w="223" w:type="pct"/>
            <w:tcBorders>
              <w:top w:val="single" w:sz="4" w:space="0" w:color="auto"/>
              <w:left w:val="single" w:sz="4" w:space="0" w:color="auto"/>
            </w:tcBorders>
            <w:shd w:val="clear" w:color="auto" w:fill="FFFFFF"/>
          </w:tcPr>
          <w:p w14:paraId="235E5DED"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5</w:t>
            </w:r>
          </w:p>
        </w:tc>
        <w:tc>
          <w:tcPr>
            <w:tcW w:w="238" w:type="pct"/>
            <w:tcBorders>
              <w:top w:val="single" w:sz="4" w:space="0" w:color="auto"/>
              <w:left w:val="single" w:sz="4" w:space="0" w:color="auto"/>
            </w:tcBorders>
            <w:shd w:val="clear" w:color="auto" w:fill="FFFFFF"/>
          </w:tcPr>
          <w:p w14:paraId="7646024B"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6</w:t>
            </w:r>
          </w:p>
        </w:tc>
        <w:tc>
          <w:tcPr>
            <w:tcW w:w="195" w:type="pct"/>
            <w:tcBorders>
              <w:top w:val="single" w:sz="4" w:space="0" w:color="auto"/>
              <w:left w:val="single" w:sz="4" w:space="0" w:color="auto"/>
            </w:tcBorders>
            <w:shd w:val="clear" w:color="auto" w:fill="FFFFFF"/>
          </w:tcPr>
          <w:p w14:paraId="76D2F619"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7</w:t>
            </w:r>
          </w:p>
        </w:tc>
        <w:tc>
          <w:tcPr>
            <w:tcW w:w="389" w:type="pct"/>
            <w:tcBorders>
              <w:top w:val="single" w:sz="4" w:space="0" w:color="auto"/>
              <w:left w:val="single" w:sz="4" w:space="0" w:color="auto"/>
            </w:tcBorders>
            <w:shd w:val="clear" w:color="auto" w:fill="FFFFFF"/>
          </w:tcPr>
          <w:p w14:paraId="16380ADB"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8</w:t>
            </w:r>
          </w:p>
        </w:tc>
        <w:tc>
          <w:tcPr>
            <w:tcW w:w="522" w:type="pct"/>
            <w:tcBorders>
              <w:top w:val="single" w:sz="4" w:space="0" w:color="auto"/>
              <w:left w:val="single" w:sz="4" w:space="0" w:color="auto"/>
            </w:tcBorders>
            <w:shd w:val="clear" w:color="auto" w:fill="FFFFFF"/>
          </w:tcPr>
          <w:p w14:paraId="7F052B14"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6</w:t>
            </w:r>
          </w:p>
        </w:tc>
        <w:tc>
          <w:tcPr>
            <w:tcW w:w="586" w:type="pct"/>
            <w:tcBorders>
              <w:top w:val="single" w:sz="4" w:space="0" w:color="auto"/>
              <w:left w:val="single" w:sz="4" w:space="0" w:color="auto"/>
              <w:right w:val="single" w:sz="4" w:space="0" w:color="auto"/>
            </w:tcBorders>
            <w:shd w:val="clear" w:color="auto" w:fill="FFFFFF"/>
          </w:tcPr>
          <w:p w14:paraId="04528EF6" w14:textId="77777777" w:rsidR="00975307" w:rsidRPr="008033CF" w:rsidRDefault="00975307" w:rsidP="003C568E">
            <w:pPr>
              <w:pStyle w:val="20"/>
              <w:shd w:val="clear" w:color="auto" w:fill="auto"/>
              <w:spacing w:after="0" w:line="240" w:lineRule="auto"/>
              <w:ind w:left="-15" w:right="113" w:firstLine="14"/>
              <w:rPr>
                <w:sz w:val="22"/>
                <w:szCs w:val="22"/>
              </w:rPr>
            </w:pPr>
            <w:r w:rsidRPr="008033CF">
              <w:rPr>
                <w:rStyle w:val="211pt"/>
              </w:rPr>
              <w:t>7</w:t>
            </w:r>
          </w:p>
        </w:tc>
      </w:tr>
      <w:tr w:rsidR="0027675A" w:rsidRPr="008033CF" w14:paraId="24130C6A" w14:textId="77777777" w:rsidTr="0027675A">
        <w:trPr>
          <w:trHeight w:hRule="exact" w:val="288"/>
          <w:jc w:val="center"/>
        </w:trPr>
        <w:tc>
          <w:tcPr>
            <w:tcW w:w="379" w:type="pct"/>
            <w:tcBorders>
              <w:top w:val="single" w:sz="4" w:space="0" w:color="auto"/>
              <w:left w:val="single" w:sz="4" w:space="0" w:color="auto"/>
            </w:tcBorders>
            <w:shd w:val="clear" w:color="auto" w:fill="FFFFFF"/>
          </w:tcPr>
          <w:p w14:paraId="2249F1BA" w14:textId="77777777" w:rsidR="00975307" w:rsidRPr="008033CF" w:rsidRDefault="00975307" w:rsidP="0027675A">
            <w:pPr>
              <w:pStyle w:val="20"/>
              <w:shd w:val="clear" w:color="auto" w:fill="auto"/>
              <w:spacing w:after="0" w:line="240" w:lineRule="auto"/>
              <w:ind w:left="113" w:right="113"/>
              <w:jc w:val="both"/>
              <w:rPr>
                <w:sz w:val="22"/>
                <w:szCs w:val="22"/>
              </w:rPr>
            </w:pPr>
            <w:r w:rsidRPr="008033CF">
              <w:rPr>
                <w:rStyle w:val="211pt"/>
              </w:rPr>
              <w:t>1</w:t>
            </w:r>
          </w:p>
        </w:tc>
        <w:tc>
          <w:tcPr>
            <w:tcW w:w="1243" w:type="pct"/>
            <w:tcBorders>
              <w:top w:val="single" w:sz="4" w:space="0" w:color="auto"/>
              <w:left w:val="single" w:sz="4" w:space="0" w:color="auto"/>
            </w:tcBorders>
            <w:shd w:val="clear" w:color="auto" w:fill="FFFFFF"/>
          </w:tcPr>
          <w:p w14:paraId="09CB3A20" w14:textId="77777777" w:rsidR="00975307" w:rsidRPr="008033CF" w:rsidRDefault="00975307" w:rsidP="0027675A">
            <w:pPr>
              <w:ind w:left="113" w:right="113"/>
              <w:rPr>
                <w:rFonts w:cs="Times New Roman"/>
                <w:sz w:val="22"/>
                <w:szCs w:val="22"/>
              </w:rPr>
            </w:pPr>
          </w:p>
        </w:tc>
        <w:tc>
          <w:tcPr>
            <w:tcW w:w="463" w:type="pct"/>
            <w:tcBorders>
              <w:top w:val="single" w:sz="4" w:space="0" w:color="auto"/>
              <w:left w:val="single" w:sz="4" w:space="0" w:color="auto"/>
            </w:tcBorders>
            <w:shd w:val="clear" w:color="auto" w:fill="FFFFFF"/>
          </w:tcPr>
          <w:p w14:paraId="54819106" w14:textId="77777777" w:rsidR="00975307" w:rsidRPr="008033CF" w:rsidRDefault="00975307" w:rsidP="0027675A">
            <w:pPr>
              <w:ind w:left="113" w:right="113"/>
              <w:rPr>
                <w:rFonts w:cs="Times New Roman"/>
                <w:sz w:val="22"/>
                <w:szCs w:val="22"/>
              </w:rPr>
            </w:pPr>
          </w:p>
        </w:tc>
        <w:tc>
          <w:tcPr>
            <w:tcW w:w="762" w:type="pct"/>
            <w:tcBorders>
              <w:top w:val="single" w:sz="4" w:space="0" w:color="auto"/>
              <w:left w:val="single" w:sz="4" w:space="0" w:color="auto"/>
            </w:tcBorders>
            <w:shd w:val="clear" w:color="auto" w:fill="FFFFFF"/>
          </w:tcPr>
          <w:p w14:paraId="09A58440" w14:textId="77777777" w:rsidR="00975307" w:rsidRPr="008033CF" w:rsidRDefault="00975307" w:rsidP="0027675A">
            <w:pPr>
              <w:ind w:left="113" w:right="113"/>
              <w:rPr>
                <w:rFonts w:cs="Times New Roman"/>
                <w:sz w:val="22"/>
                <w:szCs w:val="22"/>
              </w:rPr>
            </w:pPr>
          </w:p>
        </w:tc>
        <w:tc>
          <w:tcPr>
            <w:tcW w:w="223" w:type="pct"/>
            <w:tcBorders>
              <w:top w:val="single" w:sz="4" w:space="0" w:color="auto"/>
              <w:left w:val="single" w:sz="4" w:space="0" w:color="auto"/>
            </w:tcBorders>
            <w:shd w:val="clear" w:color="auto" w:fill="FFFFFF"/>
          </w:tcPr>
          <w:p w14:paraId="2DCF4266" w14:textId="77777777" w:rsidR="00975307" w:rsidRPr="008033CF" w:rsidRDefault="00975307" w:rsidP="0027675A">
            <w:pPr>
              <w:ind w:left="113" w:right="113"/>
              <w:rPr>
                <w:rFonts w:cs="Times New Roman"/>
                <w:sz w:val="22"/>
                <w:szCs w:val="22"/>
              </w:rPr>
            </w:pPr>
          </w:p>
        </w:tc>
        <w:tc>
          <w:tcPr>
            <w:tcW w:w="238" w:type="pct"/>
            <w:tcBorders>
              <w:top w:val="single" w:sz="4" w:space="0" w:color="auto"/>
              <w:left w:val="single" w:sz="4" w:space="0" w:color="auto"/>
            </w:tcBorders>
            <w:shd w:val="clear" w:color="auto" w:fill="FFFFFF"/>
          </w:tcPr>
          <w:p w14:paraId="033310E9" w14:textId="77777777" w:rsidR="00975307" w:rsidRPr="008033CF" w:rsidRDefault="00975307" w:rsidP="0027675A">
            <w:pPr>
              <w:ind w:left="113" w:right="113"/>
              <w:rPr>
                <w:rFonts w:cs="Times New Roman"/>
                <w:sz w:val="22"/>
                <w:szCs w:val="22"/>
              </w:rPr>
            </w:pPr>
          </w:p>
        </w:tc>
        <w:tc>
          <w:tcPr>
            <w:tcW w:w="195" w:type="pct"/>
            <w:tcBorders>
              <w:top w:val="single" w:sz="4" w:space="0" w:color="auto"/>
              <w:left w:val="single" w:sz="4" w:space="0" w:color="auto"/>
            </w:tcBorders>
            <w:shd w:val="clear" w:color="auto" w:fill="FFFFFF"/>
          </w:tcPr>
          <w:p w14:paraId="591C638E" w14:textId="77777777" w:rsidR="00975307" w:rsidRPr="008033CF" w:rsidRDefault="00975307" w:rsidP="0027675A">
            <w:pPr>
              <w:ind w:left="113" w:right="113"/>
              <w:rPr>
                <w:rFonts w:cs="Times New Roman"/>
                <w:sz w:val="22"/>
                <w:szCs w:val="22"/>
              </w:rPr>
            </w:pPr>
          </w:p>
        </w:tc>
        <w:tc>
          <w:tcPr>
            <w:tcW w:w="389" w:type="pct"/>
            <w:tcBorders>
              <w:top w:val="single" w:sz="4" w:space="0" w:color="auto"/>
              <w:left w:val="single" w:sz="4" w:space="0" w:color="auto"/>
            </w:tcBorders>
            <w:shd w:val="clear" w:color="auto" w:fill="FFFFFF"/>
          </w:tcPr>
          <w:p w14:paraId="31241F2C" w14:textId="77777777" w:rsidR="00975307" w:rsidRPr="008033CF" w:rsidRDefault="00975307" w:rsidP="0027675A">
            <w:pPr>
              <w:ind w:left="113" w:right="113"/>
              <w:rPr>
                <w:rFonts w:cs="Times New Roman"/>
                <w:sz w:val="22"/>
                <w:szCs w:val="22"/>
              </w:rPr>
            </w:pPr>
          </w:p>
        </w:tc>
        <w:tc>
          <w:tcPr>
            <w:tcW w:w="522" w:type="pct"/>
            <w:tcBorders>
              <w:top w:val="single" w:sz="4" w:space="0" w:color="auto"/>
              <w:left w:val="single" w:sz="4" w:space="0" w:color="auto"/>
            </w:tcBorders>
            <w:shd w:val="clear" w:color="auto" w:fill="FFFFFF"/>
          </w:tcPr>
          <w:p w14:paraId="51CCAAA2" w14:textId="77777777" w:rsidR="00975307" w:rsidRPr="008033CF" w:rsidRDefault="00975307" w:rsidP="0027675A">
            <w:pPr>
              <w:ind w:left="113" w:right="113"/>
              <w:rPr>
                <w:rFonts w:cs="Times New Roman"/>
                <w:sz w:val="22"/>
                <w:szCs w:val="22"/>
              </w:rPr>
            </w:pPr>
          </w:p>
        </w:tc>
        <w:tc>
          <w:tcPr>
            <w:tcW w:w="586" w:type="pct"/>
            <w:tcBorders>
              <w:top w:val="single" w:sz="4" w:space="0" w:color="auto"/>
              <w:left w:val="single" w:sz="4" w:space="0" w:color="auto"/>
              <w:right w:val="single" w:sz="4" w:space="0" w:color="auto"/>
            </w:tcBorders>
            <w:shd w:val="clear" w:color="auto" w:fill="FFFFFF"/>
          </w:tcPr>
          <w:p w14:paraId="33BAE5EA" w14:textId="77777777" w:rsidR="00975307" w:rsidRPr="008033CF" w:rsidRDefault="00975307" w:rsidP="0027675A">
            <w:pPr>
              <w:ind w:left="113" w:right="113"/>
              <w:rPr>
                <w:rFonts w:cs="Times New Roman"/>
                <w:sz w:val="22"/>
                <w:szCs w:val="22"/>
              </w:rPr>
            </w:pPr>
          </w:p>
        </w:tc>
      </w:tr>
      <w:tr w:rsidR="0027675A" w:rsidRPr="008033CF" w14:paraId="033D3584" w14:textId="77777777" w:rsidTr="0027675A">
        <w:trPr>
          <w:trHeight w:hRule="exact" w:val="288"/>
          <w:jc w:val="center"/>
        </w:trPr>
        <w:tc>
          <w:tcPr>
            <w:tcW w:w="379" w:type="pct"/>
            <w:tcBorders>
              <w:top w:val="single" w:sz="4" w:space="0" w:color="auto"/>
              <w:left w:val="single" w:sz="4" w:space="0" w:color="auto"/>
            </w:tcBorders>
            <w:shd w:val="clear" w:color="auto" w:fill="FFFFFF"/>
          </w:tcPr>
          <w:p w14:paraId="09D00026" w14:textId="77777777" w:rsidR="00975307" w:rsidRPr="008033CF" w:rsidRDefault="00975307" w:rsidP="0027675A">
            <w:pPr>
              <w:pStyle w:val="20"/>
              <w:shd w:val="clear" w:color="auto" w:fill="auto"/>
              <w:spacing w:after="0" w:line="240" w:lineRule="auto"/>
              <w:ind w:left="113" w:right="113"/>
              <w:jc w:val="both"/>
              <w:rPr>
                <w:sz w:val="22"/>
                <w:szCs w:val="22"/>
              </w:rPr>
            </w:pPr>
            <w:r w:rsidRPr="008033CF">
              <w:rPr>
                <w:rStyle w:val="211pt"/>
              </w:rPr>
              <w:t>2</w:t>
            </w:r>
          </w:p>
        </w:tc>
        <w:tc>
          <w:tcPr>
            <w:tcW w:w="1243" w:type="pct"/>
            <w:tcBorders>
              <w:top w:val="single" w:sz="4" w:space="0" w:color="auto"/>
              <w:left w:val="single" w:sz="4" w:space="0" w:color="auto"/>
            </w:tcBorders>
            <w:shd w:val="clear" w:color="auto" w:fill="FFFFFF"/>
          </w:tcPr>
          <w:p w14:paraId="0BA269C8" w14:textId="77777777" w:rsidR="00975307" w:rsidRPr="008033CF" w:rsidRDefault="00975307" w:rsidP="0027675A">
            <w:pPr>
              <w:ind w:left="113" w:right="113"/>
              <w:rPr>
                <w:rFonts w:cs="Times New Roman"/>
                <w:sz w:val="22"/>
                <w:szCs w:val="22"/>
              </w:rPr>
            </w:pPr>
          </w:p>
        </w:tc>
        <w:tc>
          <w:tcPr>
            <w:tcW w:w="463" w:type="pct"/>
            <w:tcBorders>
              <w:top w:val="single" w:sz="4" w:space="0" w:color="auto"/>
              <w:left w:val="single" w:sz="4" w:space="0" w:color="auto"/>
            </w:tcBorders>
            <w:shd w:val="clear" w:color="auto" w:fill="FFFFFF"/>
          </w:tcPr>
          <w:p w14:paraId="70C0C511" w14:textId="77777777" w:rsidR="00975307" w:rsidRPr="008033CF" w:rsidRDefault="00975307" w:rsidP="0027675A">
            <w:pPr>
              <w:ind w:left="113" w:right="113"/>
              <w:rPr>
                <w:rFonts w:cs="Times New Roman"/>
                <w:sz w:val="22"/>
                <w:szCs w:val="22"/>
              </w:rPr>
            </w:pPr>
          </w:p>
        </w:tc>
        <w:tc>
          <w:tcPr>
            <w:tcW w:w="762" w:type="pct"/>
            <w:tcBorders>
              <w:top w:val="single" w:sz="4" w:space="0" w:color="auto"/>
              <w:left w:val="single" w:sz="4" w:space="0" w:color="auto"/>
            </w:tcBorders>
            <w:shd w:val="clear" w:color="auto" w:fill="FFFFFF"/>
          </w:tcPr>
          <w:p w14:paraId="2E550BD9" w14:textId="77777777" w:rsidR="00975307" w:rsidRPr="008033CF" w:rsidRDefault="00975307" w:rsidP="0027675A">
            <w:pPr>
              <w:ind w:left="113" w:right="113"/>
              <w:rPr>
                <w:rFonts w:cs="Times New Roman"/>
                <w:sz w:val="22"/>
                <w:szCs w:val="22"/>
              </w:rPr>
            </w:pPr>
          </w:p>
        </w:tc>
        <w:tc>
          <w:tcPr>
            <w:tcW w:w="223" w:type="pct"/>
            <w:tcBorders>
              <w:top w:val="single" w:sz="4" w:space="0" w:color="auto"/>
              <w:left w:val="single" w:sz="4" w:space="0" w:color="auto"/>
            </w:tcBorders>
            <w:shd w:val="clear" w:color="auto" w:fill="FFFFFF"/>
          </w:tcPr>
          <w:p w14:paraId="0FB44240" w14:textId="77777777" w:rsidR="00975307" w:rsidRPr="008033CF" w:rsidRDefault="00975307" w:rsidP="0027675A">
            <w:pPr>
              <w:ind w:left="113" w:right="113"/>
              <w:rPr>
                <w:rFonts w:cs="Times New Roman"/>
                <w:sz w:val="22"/>
                <w:szCs w:val="22"/>
              </w:rPr>
            </w:pPr>
          </w:p>
        </w:tc>
        <w:tc>
          <w:tcPr>
            <w:tcW w:w="238" w:type="pct"/>
            <w:tcBorders>
              <w:top w:val="single" w:sz="4" w:space="0" w:color="auto"/>
              <w:left w:val="single" w:sz="4" w:space="0" w:color="auto"/>
            </w:tcBorders>
            <w:shd w:val="clear" w:color="auto" w:fill="FFFFFF"/>
          </w:tcPr>
          <w:p w14:paraId="115E507E" w14:textId="77777777" w:rsidR="00975307" w:rsidRPr="008033CF" w:rsidRDefault="00975307" w:rsidP="0027675A">
            <w:pPr>
              <w:ind w:left="113" w:right="113"/>
              <w:rPr>
                <w:rFonts w:cs="Times New Roman"/>
                <w:sz w:val="22"/>
                <w:szCs w:val="22"/>
              </w:rPr>
            </w:pPr>
          </w:p>
        </w:tc>
        <w:tc>
          <w:tcPr>
            <w:tcW w:w="195" w:type="pct"/>
            <w:tcBorders>
              <w:top w:val="single" w:sz="4" w:space="0" w:color="auto"/>
              <w:left w:val="single" w:sz="4" w:space="0" w:color="auto"/>
            </w:tcBorders>
            <w:shd w:val="clear" w:color="auto" w:fill="FFFFFF"/>
          </w:tcPr>
          <w:p w14:paraId="6A42B0F0" w14:textId="77777777" w:rsidR="00975307" w:rsidRPr="008033CF" w:rsidRDefault="00975307" w:rsidP="0027675A">
            <w:pPr>
              <w:ind w:left="113" w:right="113"/>
              <w:rPr>
                <w:rFonts w:cs="Times New Roman"/>
                <w:sz w:val="22"/>
                <w:szCs w:val="22"/>
              </w:rPr>
            </w:pPr>
          </w:p>
        </w:tc>
        <w:tc>
          <w:tcPr>
            <w:tcW w:w="389" w:type="pct"/>
            <w:tcBorders>
              <w:top w:val="single" w:sz="4" w:space="0" w:color="auto"/>
              <w:left w:val="single" w:sz="4" w:space="0" w:color="auto"/>
            </w:tcBorders>
            <w:shd w:val="clear" w:color="auto" w:fill="FFFFFF"/>
          </w:tcPr>
          <w:p w14:paraId="1B8AC5C0" w14:textId="77777777" w:rsidR="00975307" w:rsidRPr="008033CF" w:rsidRDefault="00975307" w:rsidP="0027675A">
            <w:pPr>
              <w:ind w:left="113" w:right="113"/>
              <w:rPr>
                <w:rFonts w:cs="Times New Roman"/>
                <w:sz w:val="22"/>
                <w:szCs w:val="22"/>
              </w:rPr>
            </w:pPr>
          </w:p>
        </w:tc>
        <w:tc>
          <w:tcPr>
            <w:tcW w:w="522" w:type="pct"/>
            <w:tcBorders>
              <w:top w:val="single" w:sz="4" w:space="0" w:color="auto"/>
              <w:left w:val="single" w:sz="4" w:space="0" w:color="auto"/>
            </w:tcBorders>
            <w:shd w:val="clear" w:color="auto" w:fill="FFFFFF"/>
          </w:tcPr>
          <w:p w14:paraId="35D11311" w14:textId="77777777" w:rsidR="00975307" w:rsidRPr="008033CF" w:rsidRDefault="00975307" w:rsidP="0027675A">
            <w:pPr>
              <w:ind w:left="113" w:right="113"/>
              <w:rPr>
                <w:rFonts w:cs="Times New Roman"/>
                <w:sz w:val="22"/>
                <w:szCs w:val="22"/>
              </w:rPr>
            </w:pPr>
          </w:p>
        </w:tc>
        <w:tc>
          <w:tcPr>
            <w:tcW w:w="586" w:type="pct"/>
            <w:tcBorders>
              <w:top w:val="single" w:sz="4" w:space="0" w:color="auto"/>
              <w:left w:val="single" w:sz="4" w:space="0" w:color="auto"/>
              <w:right w:val="single" w:sz="4" w:space="0" w:color="auto"/>
            </w:tcBorders>
            <w:shd w:val="clear" w:color="auto" w:fill="FFFFFF"/>
          </w:tcPr>
          <w:p w14:paraId="30D5557C" w14:textId="77777777" w:rsidR="00975307" w:rsidRPr="008033CF" w:rsidRDefault="00975307" w:rsidP="0027675A">
            <w:pPr>
              <w:ind w:left="113" w:right="113"/>
              <w:rPr>
                <w:rFonts w:cs="Times New Roman"/>
                <w:sz w:val="22"/>
                <w:szCs w:val="22"/>
              </w:rPr>
            </w:pPr>
          </w:p>
        </w:tc>
      </w:tr>
      <w:tr w:rsidR="0027675A" w:rsidRPr="008033CF" w14:paraId="33DCCC6A" w14:textId="77777777" w:rsidTr="0027675A">
        <w:trPr>
          <w:trHeight w:hRule="exact" w:val="283"/>
          <w:jc w:val="center"/>
        </w:trPr>
        <w:tc>
          <w:tcPr>
            <w:tcW w:w="379" w:type="pct"/>
            <w:tcBorders>
              <w:top w:val="single" w:sz="4" w:space="0" w:color="auto"/>
              <w:left w:val="single" w:sz="4" w:space="0" w:color="auto"/>
            </w:tcBorders>
            <w:shd w:val="clear" w:color="auto" w:fill="FFFFFF"/>
          </w:tcPr>
          <w:p w14:paraId="5E3AB6A8" w14:textId="77777777" w:rsidR="00975307" w:rsidRPr="008033CF" w:rsidRDefault="00975307" w:rsidP="0027675A">
            <w:pPr>
              <w:pStyle w:val="20"/>
              <w:shd w:val="clear" w:color="auto" w:fill="auto"/>
              <w:spacing w:after="0" w:line="240" w:lineRule="auto"/>
              <w:ind w:left="113" w:right="113"/>
              <w:jc w:val="both"/>
              <w:rPr>
                <w:sz w:val="22"/>
                <w:szCs w:val="22"/>
              </w:rPr>
            </w:pPr>
            <w:r w:rsidRPr="008033CF">
              <w:rPr>
                <w:rStyle w:val="211pt"/>
              </w:rPr>
              <w:t>3</w:t>
            </w:r>
          </w:p>
        </w:tc>
        <w:tc>
          <w:tcPr>
            <w:tcW w:w="1243" w:type="pct"/>
            <w:tcBorders>
              <w:top w:val="single" w:sz="4" w:space="0" w:color="auto"/>
              <w:left w:val="single" w:sz="4" w:space="0" w:color="auto"/>
            </w:tcBorders>
            <w:shd w:val="clear" w:color="auto" w:fill="FFFFFF"/>
          </w:tcPr>
          <w:p w14:paraId="0D7E4399" w14:textId="77777777" w:rsidR="00975307" w:rsidRPr="008033CF" w:rsidRDefault="00975307" w:rsidP="0027675A">
            <w:pPr>
              <w:ind w:left="113" w:right="113"/>
              <w:rPr>
                <w:rFonts w:cs="Times New Roman"/>
                <w:sz w:val="22"/>
                <w:szCs w:val="22"/>
              </w:rPr>
            </w:pPr>
          </w:p>
        </w:tc>
        <w:tc>
          <w:tcPr>
            <w:tcW w:w="463" w:type="pct"/>
            <w:tcBorders>
              <w:top w:val="single" w:sz="4" w:space="0" w:color="auto"/>
              <w:left w:val="single" w:sz="4" w:space="0" w:color="auto"/>
            </w:tcBorders>
            <w:shd w:val="clear" w:color="auto" w:fill="FFFFFF"/>
          </w:tcPr>
          <w:p w14:paraId="3FF3F2AA" w14:textId="77777777" w:rsidR="00975307" w:rsidRPr="008033CF" w:rsidRDefault="00975307" w:rsidP="0027675A">
            <w:pPr>
              <w:ind w:left="113" w:right="113"/>
              <w:rPr>
                <w:rFonts w:cs="Times New Roman"/>
                <w:sz w:val="22"/>
                <w:szCs w:val="22"/>
              </w:rPr>
            </w:pPr>
          </w:p>
        </w:tc>
        <w:tc>
          <w:tcPr>
            <w:tcW w:w="762" w:type="pct"/>
            <w:tcBorders>
              <w:top w:val="single" w:sz="4" w:space="0" w:color="auto"/>
              <w:left w:val="single" w:sz="4" w:space="0" w:color="auto"/>
            </w:tcBorders>
            <w:shd w:val="clear" w:color="auto" w:fill="FFFFFF"/>
          </w:tcPr>
          <w:p w14:paraId="0CB13270" w14:textId="77777777" w:rsidR="00975307" w:rsidRPr="008033CF" w:rsidRDefault="00975307" w:rsidP="0027675A">
            <w:pPr>
              <w:ind w:left="113" w:right="113"/>
              <w:rPr>
                <w:rFonts w:cs="Times New Roman"/>
                <w:sz w:val="22"/>
                <w:szCs w:val="22"/>
              </w:rPr>
            </w:pPr>
          </w:p>
        </w:tc>
        <w:tc>
          <w:tcPr>
            <w:tcW w:w="223" w:type="pct"/>
            <w:tcBorders>
              <w:top w:val="single" w:sz="4" w:space="0" w:color="auto"/>
              <w:left w:val="single" w:sz="4" w:space="0" w:color="auto"/>
            </w:tcBorders>
            <w:shd w:val="clear" w:color="auto" w:fill="FFFFFF"/>
          </w:tcPr>
          <w:p w14:paraId="04E89B87" w14:textId="77777777" w:rsidR="00975307" w:rsidRPr="008033CF" w:rsidRDefault="00975307" w:rsidP="0027675A">
            <w:pPr>
              <w:ind w:left="113" w:right="113"/>
              <w:rPr>
                <w:rFonts w:cs="Times New Roman"/>
                <w:sz w:val="22"/>
                <w:szCs w:val="22"/>
              </w:rPr>
            </w:pPr>
          </w:p>
        </w:tc>
        <w:tc>
          <w:tcPr>
            <w:tcW w:w="238" w:type="pct"/>
            <w:tcBorders>
              <w:top w:val="single" w:sz="4" w:space="0" w:color="auto"/>
              <w:left w:val="single" w:sz="4" w:space="0" w:color="auto"/>
            </w:tcBorders>
            <w:shd w:val="clear" w:color="auto" w:fill="FFFFFF"/>
          </w:tcPr>
          <w:p w14:paraId="6AA33D4B" w14:textId="77777777" w:rsidR="00975307" w:rsidRPr="008033CF" w:rsidRDefault="00975307" w:rsidP="0027675A">
            <w:pPr>
              <w:ind w:left="113" w:right="113"/>
              <w:rPr>
                <w:rFonts w:cs="Times New Roman"/>
                <w:sz w:val="22"/>
                <w:szCs w:val="22"/>
              </w:rPr>
            </w:pPr>
          </w:p>
        </w:tc>
        <w:tc>
          <w:tcPr>
            <w:tcW w:w="195" w:type="pct"/>
            <w:tcBorders>
              <w:top w:val="single" w:sz="4" w:space="0" w:color="auto"/>
              <w:left w:val="single" w:sz="4" w:space="0" w:color="auto"/>
            </w:tcBorders>
            <w:shd w:val="clear" w:color="auto" w:fill="FFFFFF"/>
          </w:tcPr>
          <w:p w14:paraId="13734961" w14:textId="77777777" w:rsidR="00975307" w:rsidRPr="008033CF" w:rsidRDefault="00975307" w:rsidP="0027675A">
            <w:pPr>
              <w:ind w:left="113" w:right="113"/>
              <w:rPr>
                <w:rFonts w:cs="Times New Roman"/>
                <w:sz w:val="22"/>
                <w:szCs w:val="22"/>
              </w:rPr>
            </w:pPr>
          </w:p>
        </w:tc>
        <w:tc>
          <w:tcPr>
            <w:tcW w:w="389" w:type="pct"/>
            <w:tcBorders>
              <w:top w:val="single" w:sz="4" w:space="0" w:color="auto"/>
              <w:left w:val="single" w:sz="4" w:space="0" w:color="auto"/>
            </w:tcBorders>
            <w:shd w:val="clear" w:color="auto" w:fill="FFFFFF"/>
          </w:tcPr>
          <w:p w14:paraId="48D2CDA1" w14:textId="77777777" w:rsidR="00975307" w:rsidRPr="008033CF" w:rsidRDefault="00975307" w:rsidP="0027675A">
            <w:pPr>
              <w:ind w:left="113" w:right="113"/>
              <w:rPr>
                <w:rFonts w:cs="Times New Roman"/>
                <w:sz w:val="22"/>
                <w:szCs w:val="22"/>
              </w:rPr>
            </w:pPr>
          </w:p>
        </w:tc>
        <w:tc>
          <w:tcPr>
            <w:tcW w:w="522" w:type="pct"/>
            <w:tcBorders>
              <w:top w:val="single" w:sz="4" w:space="0" w:color="auto"/>
              <w:left w:val="single" w:sz="4" w:space="0" w:color="auto"/>
            </w:tcBorders>
            <w:shd w:val="clear" w:color="auto" w:fill="FFFFFF"/>
          </w:tcPr>
          <w:p w14:paraId="5A276697" w14:textId="77777777" w:rsidR="00975307" w:rsidRPr="008033CF" w:rsidRDefault="00975307" w:rsidP="0027675A">
            <w:pPr>
              <w:ind w:left="113" w:right="113"/>
              <w:rPr>
                <w:rFonts w:cs="Times New Roman"/>
                <w:sz w:val="22"/>
                <w:szCs w:val="22"/>
              </w:rPr>
            </w:pPr>
          </w:p>
        </w:tc>
        <w:tc>
          <w:tcPr>
            <w:tcW w:w="586" w:type="pct"/>
            <w:tcBorders>
              <w:top w:val="single" w:sz="4" w:space="0" w:color="auto"/>
              <w:left w:val="single" w:sz="4" w:space="0" w:color="auto"/>
              <w:right w:val="single" w:sz="4" w:space="0" w:color="auto"/>
            </w:tcBorders>
            <w:shd w:val="clear" w:color="auto" w:fill="FFFFFF"/>
          </w:tcPr>
          <w:p w14:paraId="3497852D" w14:textId="77777777" w:rsidR="00975307" w:rsidRPr="008033CF" w:rsidRDefault="00975307" w:rsidP="0027675A">
            <w:pPr>
              <w:ind w:left="113" w:right="113"/>
              <w:rPr>
                <w:rFonts w:cs="Times New Roman"/>
                <w:sz w:val="22"/>
                <w:szCs w:val="22"/>
              </w:rPr>
            </w:pPr>
          </w:p>
        </w:tc>
      </w:tr>
      <w:tr w:rsidR="0027675A" w:rsidRPr="008033CF" w14:paraId="6F5426E2" w14:textId="77777777" w:rsidTr="0027675A">
        <w:trPr>
          <w:trHeight w:hRule="exact" w:val="283"/>
          <w:jc w:val="center"/>
        </w:trPr>
        <w:tc>
          <w:tcPr>
            <w:tcW w:w="379" w:type="pct"/>
            <w:tcBorders>
              <w:top w:val="single" w:sz="4" w:space="0" w:color="auto"/>
              <w:left w:val="single" w:sz="4" w:space="0" w:color="auto"/>
              <w:bottom w:val="single" w:sz="4" w:space="0" w:color="auto"/>
            </w:tcBorders>
            <w:shd w:val="clear" w:color="auto" w:fill="FFFFFF"/>
          </w:tcPr>
          <w:p w14:paraId="389AD9C5" w14:textId="77777777" w:rsidR="00975307" w:rsidRPr="008033CF" w:rsidRDefault="00975307" w:rsidP="0027675A">
            <w:pPr>
              <w:pStyle w:val="20"/>
              <w:shd w:val="clear" w:color="auto" w:fill="auto"/>
              <w:spacing w:after="0" w:line="240" w:lineRule="auto"/>
              <w:ind w:left="113" w:right="113"/>
              <w:jc w:val="both"/>
              <w:rPr>
                <w:sz w:val="22"/>
                <w:szCs w:val="22"/>
              </w:rPr>
            </w:pPr>
            <w:r w:rsidRPr="008033CF">
              <w:rPr>
                <w:rStyle w:val="211pt"/>
              </w:rPr>
              <w:t>4</w:t>
            </w:r>
          </w:p>
        </w:tc>
        <w:tc>
          <w:tcPr>
            <w:tcW w:w="1243" w:type="pct"/>
            <w:tcBorders>
              <w:top w:val="single" w:sz="4" w:space="0" w:color="auto"/>
              <w:left w:val="single" w:sz="4" w:space="0" w:color="auto"/>
              <w:bottom w:val="single" w:sz="4" w:space="0" w:color="auto"/>
            </w:tcBorders>
            <w:shd w:val="clear" w:color="auto" w:fill="FFFFFF"/>
          </w:tcPr>
          <w:p w14:paraId="27A13D8C" w14:textId="77777777" w:rsidR="00975307" w:rsidRPr="008033CF" w:rsidRDefault="00975307" w:rsidP="0027675A">
            <w:pPr>
              <w:ind w:left="113" w:right="113"/>
              <w:rPr>
                <w:rFonts w:cs="Times New Roman"/>
                <w:sz w:val="22"/>
                <w:szCs w:val="22"/>
              </w:rPr>
            </w:pPr>
          </w:p>
        </w:tc>
        <w:tc>
          <w:tcPr>
            <w:tcW w:w="463" w:type="pct"/>
            <w:tcBorders>
              <w:top w:val="single" w:sz="4" w:space="0" w:color="auto"/>
              <w:left w:val="single" w:sz="4" w:space="0" w:color="auto"/>
              <w:bottom w:val="single" w:sz="4" w:space="0" w:color="auto"/>
            </w:tcBorders>
            <w:shd w:val="clear" w:color="auto" w:fill="FFFFFF"/>
          </w:tcPr>
          <w:p w14:paraId="6FC2FBAC" w14:textId="77777777" w:rsidR="00975307" w:rsidRPr="008033CF" w:rsidRDefault="00975307" w:rsidP="0027675A">
            <w:pPr>
              <w:ind w:left="113" w:right="113"/>
              <w:rPr>
                <w:rFonts w:cs="Times New Roman"/>
                <w:sz w:val="22"/>
                <w:szCs w:val="22"/>
              </w:rPr>
            </w:pPr>
          </w:p>
        </w:tc>
        <w:tc>
          <w:tcPr>
            <w:tcW w:w="762" w:type="pct"/>
            <w:tcBorders>
              <w:top w:val="single" w:sz="4" w:space="0" w:color="auto"/>
              <w:left w:val="single" w:sz="4" w:space="0" w:color="auto"/>
              <w:bottom w:val="single" w:sz="4" w:space="0" w:color="auto"/>
            </w:tcBorders>
            <w:shd w:val="clear" w:color="auto" w:fill="FFFFFF"/>
          </w:tcPr>
          <w:p w14:paraId="263DF131" w14:textId="77777777" w:rsidR="00975307" w:rsidRPr="008033CF" w:rsidRDefault="00975307" w:rsidP="0027675A">
            <w:pPr>
              <w:ind w:left="113" w:right="113"/>
              <w:rPr>
                <w:rFonts w:cs="Times New Roman"/>
                <w:sz w:val="22"/>
                <w:szCs w:val="22"/>
              </w:rPr>
            </w:pPr>
          </w:p>
        </w:tc>
        <w:tc>
          <w:tcPr>
            <w:tcW w:w="223" w:type="pct"/>
            <w:tcBorders>
              <w:top w:val="single" w:sz="4" w:space="0" w:color="auto"/>
              <w:left w:val="single" w:sz="4" w:space="0" w:color="auto"/>
              <w:bottom w:val="single" w:sz="4" w:space="0" w:color="auto"/>
            </w:tcBorders>
            <w:shd w:val="clear" w:color="auto" w:fill="FFFFFF"/>
          </w:tcPr>
          <w:p w14:paraId="315ABA72" w14:textId="77777777" w:rsidR="00975307" w:rsidRPr="008033CF" w:rsidRDefault="00975307" w:rsidP="0027675A">
            <w:pPr>
              <w:ind w:left="113" w:right="113"/>
              <w:rPr>
                <w:rFonts w:cs="Times New Roman"/>
                <w:sz w:val="22"/>
                <w:szCs w:val="22"/>
              </w:rPr>
            </w:pPr>
          </w:p>
        </w:tc>
        <w:tc>
          <w:tcPr>
            <w:tcW w:w="238" w:type="pct"/>
            <w:tcBorders>
              <w:top w:val="single" w:sz="4" w:space="0" w:color="auto"/>
              <w:left w:val="single" w:sz="4" w:space="0" w:color="auto"/>
              <w:bottom w:val="single" w:sz="4" w:space="0" w:color="auto"/>
            </w:tcBorders>
            <w:shd w:val="clear" w:color="auto" w:fill="FFFFFF"/>
          </w:tcPr>
          <w:p w14:paraId="00AF727F" w14:textId="77777777" w:rsidR="00975307" w:rsidRPr="008033CF" w:rsidRDefault="00975307" w:rsidP="0027675A">
            <w:pPr>
              <w:ind w:left="113" w:right="113"/>
              <w:rPr>
                <w:rFonts w:cs="Times New Roman"/>
                <w:sz w:val="22"/>
                <w:szCs w:val="22"/>
              </w:rPr>
            </w:pPr>
          </w:p>
        </w:tc>
        <w:tc>
          <w:tcPr>
            <w:tcW w:w="195" w:type="pct"/>
            <w:tcBorders>
              <w:top w:val="single" w:sz="4" w:space="0" w:color="auto"/>
              <w:left w:val="single" w:sz="4" w:space="0" w:color="auto"/>
              <w:bottom w:val="single" w:sz="4" w:space="0" w:color="auto"/>
            </w:tcBorders>
            <w:shd w:val="clear" w:color="auto" w:fill="FFFFFF"/>
          </w:tcPr>
          <w:p w14:paraId="65C825C3" w14:textId="77777777" w:rsidR="00975307" w:rsidRPr="008033CF" w:rsidRDefault="00975307" w:rsidP="0027675A">
            <w:pPr>
              <w:ind w:left="113" w:right="113"/>
              <w:rPr>
                <w:rFonts w:cs="Times New Roman"/>
                <w:sz w:val="22"/>
                <w:szCs w:val="22"/>
              </w:rPr>
            </w:pPr>
          </w:p>
        </w:tc>
        <w:tc>
          <w:tcPr>
            <w:tcW w:w="389" w:type="pct"/>
            <w:tcBorders>
              <w:top w:val="single" w:sz="4" w:space="0" w:color="auto"/>
              <w:left w:val="single" w:sz="4" w:space="0" w:color="auto"/>
              <w:bottom w:val="single" w:sz="4" w:space="0" w:color="auto"/>
            </w:tcBorders>
            <w:shd w:val="clear" w:color="auto" w:fill="FFFFFF"/>
          </w:tcPr>
          <w:p w14:paraId="4A5D8973" w14:textId="77777777" w:rsidR="00975307" w:rsidRPr="008033CF" w:rsidRDefault="00975307" w:rsidP="0027675A">
            <w:pPr>
              <w:ind w:left="113" w:right="113"/>
              <w:rPr>
                <w:rFonts w:cs="Times New Roman"/>
                <w:sz w:val="22"/>
                <w:szCs w:val="22"/>
              </w:rPr>
            </w:pPr>
          </w:p>
        </w:tc>
        <w:tc>
          <w:tcPr>
            <w:tcW w:w="522" w:type="pct"/>
            <w:tcBorders>
              <w:top w:val="single" w:sz="4" w:space="0" w:color="auto"/>
              <w:left w:val="single" w:sz="4" w:space="0" w:color="auto"/>
              <w:bottom w:val="single" w:sz="4" w:space="0" w:color="auto"/>
            </w:tcBorders>
            <w:shd w:val="clear" w:color="auto" w:fill="FFFFFF"/>
          </w:tcPr>
          <w:p w14:paraId="016EDD65" w14:textId="77777777" w:rsidR="00975307" w:rsidRPr="008033CF" w:rsidRDefault="00975307" w:rsidP="0027675A">
            <w:pPr>
              <w:ind w:left="113" w:right="113"/>
              <w:rPr>
                <w:rFonts w:cs="Times New Roman"/>
                <w:sz w:val="22"/>
                <w:szCs w:val="22"/>
              </w:rPr>
            </w:pPr>
          </w:p>
        </w:tc>
        <w:tc>
          <w:tcPr>
            <w:tcW w:w="586" w:type="pct"/>
            <w:tcBorders>
              <w:top w:val="single" w:sz="4" w:space="0" w:color="auto"/>
              <w:left w:val="single" w:sz="4" w:space="0" w:color="auto"/>
              <w:bottom w:val="single" w:sz="4" w:space="0" w:color="auto"/>
              <w:right w:val="single" w:sz="4" w:space="0" w:color="auto"/>
            </w:tcBorders>
            <w:shd w:val="clear" w:color="auto" w:fill="FFFFFF"/>
          </w:tcPr>
          <w:p w14:paraId="15300C4A" w14:textId="77777777" w:rsidR="00975307" w:rsidRPr="008033CF" w:rsidRDefault="00975307" w:rsidP="0027675A">
            <w:pPr>
              <w:ind w:left="113" w:right="113"/>
              <w:rPr>
                <w:rFonts w:cs="Times New Roman"/>
                <w:sz w:val="22"/>
                <w:szCs w:val="22"/>
              </w:rPr>
            </w:pPr>
          </w:p>
        </w:tc>
      </w:tr>
    </w:tbl>
    <w:p w14:paraId="3EF6A8E3" w14:textId="77777777" w:rsidR="00C43C0A" w:rsidRDefault="0027675A" w:rsidP="0027675A">
      <w:pPr>
        <w:rPr>
          <w:rFonts w:cs="Times New Roman"/>
          <w:szCs w:val="28"/>
        </w:rPr>
      </w:pPr>
      <w:r w:rsidRPr="00C43C0A">
        <w:rPr>
          <w:color w:val="auto"/>
          <w:sz w:val="24"/>
          <w:szCs w:val="22"/>
        </w:rPr>
        <w:t>* - вказується соціальна категорія та документ, який підтверджує пільги</w:t>
      </w:r>
    </w:p>
    <w:p w14:paraId="7F8E7018" w14:textId="75CC2D57" w:rsidR="00C43C0A" w:rsidRPr="00C43C0A" w:rsidRDefault="00C43C0A" w:rsidP="00C43C0A">
      <w:pPr>
        <w:rPr>
          <w:rFonts w:cs="Times New Roman"/>
          <w:szCs w:val="28"/>
        </w:rPr>
      </w:pPr>
      <w:r w:rsidRPr="00C43C0A">
        <w:rPr>
          <w:rFonts w:cs="Times New Roman"/>
          <w:szCs w:val="28"/>
        </w:rPr>
        <w:t xml:space="preserve">Декан факультету </w:t>
      </w:r>
      <w:r w:rsidRPr="00C43C0A">
        <w:rPr>
          <w:rFonts w:cs="Times New Roman"/>
          <w:szCs w:val="28"/>
        </w:rPr>
        <w:tab/>
      </w:r>
      <w:r>
        <w:rPr>
          <w:rFonts w:cs="Times New Roman"/>
          <w:szCs w:val="28"/>
        </w:rPr>
        <w:tab/>
      </w:r>
      <w:r>
        <w:rPr>
          <w:rFonts w:cs="Times New Roman"/>
          <w:szCs w:val="28"/>
        </w:rPr>
        <w:tab/>
      </w:r>
      <w:r>
        <w:rPr>
          <w:rFonts w:cs="Times New Roman"/>
          <w:szCs w:val="28"/>
        </w:rPr>
        <w:tab/>
      </w:r>
      <w:r w:rsidRPr="00C43C0A">
        <w:rPr>
          <w:rFonts w:cs="Times New Roman"/>
          <w:szCs w:val="28"/>
        </w:rPr>
        <w:t>_____________________</w:t>
      </w:r>
      <w:r>
        <w:rPr>
          <w:rFonts w:cs="Times New Roman"/>
          <w:szCs w:val="28"/>
        </w:rPr>
        <w:tab/>
      </w:r>
      <w:r>
        <w:rPr>
          <w:rFonts w:cs="Times New Roman"/>
          <w:szCs w:val="28"/>
        </w:rPr>
        <w:tab/>
      </w:r>
      <w:r>
        <w:rPr>
          <w:rFonts w:cs="Times New Roman"/>
          <w:szCs w:val="28"/>
        </w:rPr>
        <w:tab/>
      </w:r>
      <w:r>
        <w:rPr>
          <w:rFonts w:cs="Times New Roman"/>
          <w:szCs w:val="28"/>
        </w:rPr>
        <w:tab/>
      </w:r>
      <w:r w:rsidRPr="00C43C0A">
        <w:rPr>
          <w:rFonts w:cs="Times New Roman"/>
          <w:szCs w:val="28"/>
        </w:rPr>
        <w:t>_____________________</w:t>
      </w:r>
    </w:p>
    <w:p w14:paraId="229B64D5" w14:textId="3115C7D3" w:rsidR="0027675A" w:rsidRPr="00C43C0A" w:rsidRDefault="00C43C0A" w:rsidP="00C43C0A">
      <w:pPr>
        <w:ind w:left="4963"/>
        <w:rPr>
          <w:rFonts w:cs="Times New Roman"/>
          <w:sz w:val="20"/>
          <w:szCs w:val="20"/>
        </w:rPr>
      </w:pPr>
      <w:r w:rsidRPr="00C43C0A">
        <w:rPr>
          <w:rFonts w:cs="Times New Roman"/>
          <w:sz w:val="20"/>
          <w:szCs w:val="20"/>
        </w:rPr>
        <w:t>(підпис)</w:t>
      </w:r>
      <w:r>
        <w:rPr>
          <w:rFonts w:cs="Times New Roman"/>
          <w:sz w:val="20"/>
          <w:szCs w:val="20"/>
        </w:rPr>
        <w:t xml:space="preserve">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C43C0A">
        <w:rPr>
          <w:rFonts w:cs="Times New Roman"/>
          <w:sz w:val="20"/>
          <w:szCs w:val="20"/>
        </w:rPr>
        <w:t xml:space="preserve"> (ініціали та прізвище)</w:t>
      </w:r>
      <w:r w:rsidR="0027675A" w:rsidRPr="00C43C0A">
        <w:rPr>
          <w:rFonts w:cs="Times New Roman"/>
          <w:sz w:val="20"/>
          <w:szCs w:val="20"/>
        </w:rPr>
        <w:br w:type="page"/>
      </w:r>
    </w:p>
    <w:p w14:paraId="1C0F494B" w14:textId="4CA17ADD" w:rsidR="0032031C" w:rsidRPr="008033CF" w:rsidRDefault="0032031C" w:rsidP="0032031C">
      <w:pPr>
        <w:jc w:val="right"/>
        <w:rPr>
          <w:rFonts w:cs="Times New Roman"/>
          <w:szCs w:val="28"/>
        </w:rPr>
      </w:pPr>
      <w:r w:rsidRPr="008033CF">
        <w:rPr>
          <w:rFonts w:cs="Times New Roman"/>
          <w:szCs w:val="28"/>
        </w:rPr>
        <w:lastRenderedPageBreak/>
        <w:t>Додаток 2</w:t>
      </w:r>
    </w:p>
    <w:p w14:paraId="565ABB99" w14:textId="71DBCDF2" w:rsidR="0032031C" w:rsidRPr="008033CF" w:rsidRDefault="0032031C" w:rsidP="0032031C">
      <w:pPr>
        <w:rPr>
          <w:rFonts w:cs="Times New Roman"/>
          <w:szCs w:val="28"/>
        </w:rPr>
      </w:pPr>
    </w:p>
    <w:p w14:paraId="523C54F8" w14:textId="693CA389" w:rsidR="0027675A" w:rsidRPr="008033CF" w:rsidRDefault="0027675A" w:rsidP="0032031C">
      <w:pPr>
        <w:pStyle w:val="20"/>
        <w:shd w:val="clear" w:color="auto" w:fill="auto"/>
        <w:spacing w:after="0" w:line="280" w:lineRule="exact"/>
        <w:ind w:right="60"/>
        <w:rPr>
          <w:b/>
          <w:bCs/>
        </w:rPr>
      </w:pPr>
      <w:r w:rsidRPr="008033CF">
        <w:rPr>
          <w:b/>
          <w:bCs/>
          <w:color w:val="000000"/>
          <w:lang w:eastAsia="uk-UA" w:bidi="uk-UA"/>
        </w:rPr>
        <w:t>Форма таблиці рейтингу, відповідно до якого студентам Університету призначаються і виплачуються академічні стипендії</w:t>
      </w:r>
      <w:r w:rsidR="0032031C" w:rsidRPr="008033CF">
        <w:rPr>
          <w:b/>
          <w:bCs/>
          <w:color w:val="000000"/>
          <w:lang w:eastAsia="uk-UA" w:bidi="uk-UA"/>
        </w:rPr>
        <w:t xml:space="preserve"> </w:t>
      </w:r>
      <w:r w:rsidRPr="008033CF">
        <w:rPr>
          <w:b/>
          <w:bCs/>
          <w:color w:val="000000"/>
          <w:lang w:eastAsia="uk-UA" w:bidi="uk-UA"/>
        </w:rPr>
        <w:t>протягом першого року навчання до першого семестрового контролю</w:t>
      </w:r>
    </w:p>
    <w:p w14:paraId="306EEAA7" w14:textId="0755F04D" w:rsidR="0027675A" w:rsidRPr="008033CF" w:rsidRDefault="0027675A" w:rsidP="0032031C">
      <w:pPr>
        <w:pStyle w:val="30"/>
        <w:shd w:val="clear" w:color="auto" w:fill="auto"/>
        <w:spacing w:before="0" w:after="0" w:line="278" w:lineRule="exact"/>
        <w:ind w:left="2552" w:right="2665"/>
        <w:jc w:val="center"/>
      </w:pPr>
      <w:r w:rsidRPr="008033CF">
        <w:rPr>
          <w:color w:val="000000"/>
          <w:sz w:val="24"/>
          <w:szCs w:val="24"/>
          <w:lang w:eastAsia="uk-UA" w:bidi="uk-UA"/>
        </w:rPr>
        <w:t>(формується</w:t>
      </w:r>
      <w:r w:rsidR="00816F9D">
        <w:rPr>
          <w:color w:val="000000"/>
          <w:sz w:val="24"/>
          <w:szCs w:val="24"/>
          <w:lang w:eastAsia="uk-UA" w:bidi="uk-UA"/>
        </w:rPr>
        <w:t xml:space="preserve"> деканами факультету</w:t>
      </w:r>
      <w:r w:rsidRPr="008033CF">
        <w:rPr>
          <w:color w:val="000000"/>
          <w:sz w:val="24"/>
          <w:szCs w:val="24"/>
          <w:lang w:eastAsia="uk-UA" w:bidi="uk-UA"/>
        </w:rPr>
        <w:t xml:space="preserve"> на підставі конкурсного балу, отриманого особою під час вступу до Університету, та передається на розгляд</w:t>
      </w:r>
      <w:r w:rsidR="0032031C" w:rsidRPr="008033CF">
        <w:rPr>
          <w:color w:val="000000"/>
          <w:sz w:val="24"/>
          <w:szCs w:val="24"/>
          <w:lang w:eastAsia="uk-UA" w:bidi="uk-UA"/>
        </w:rPr>
        <w:t xml:space="preserve"> </w:t>
      </w:r>
      <w:r w:rsidRPr="008033CF">
        <w:rPr>
          <w:color w:val="000000"/>
          <w:sz w:val="24"/>
          <w:szCs w:val="24"/>
          <w:lang w:eastAsia="uk-UA" w:bidi="uk-UA"/>
        </w:rPr>
        <w:t xml:space="preserve">стипендіальної комісії не пізніше </w:t>
      </w:r>
      <w:r w:rsidR="00036AF8">
        <w:rPr>
          <w:color w:val="000000"/>
          <w:sz w:val="24"/>
          <w:szCs w:val="24"/>
          <w:lang w:eastAsia="uk-UA" w:bidi="uk-UA"/>
        </w:rPr>
        <w:t>5</w:t>
      </w:r>
      <w:r w:rsidR="00036AF8" w:rsidRPr="008033CF">
        <w:rPr>
          <w:color w:val="000000"/>
          <w:sz w:val="24"/>
          <w:szCs w:val="24"/>
          <w:lang w:eastAsia="uk-UA" w:bidi="uk-UA"/>
        </w:rPr>
        <w:t xml:space="preserve"> </w:t>
      </w:r>
      <w:r w:rsidRPr="008033CF">
        <w:rPr>
          <w:color w:val="000000"/>
          <w:sz w:val="24"/>
          <w:szCs w:val="24"/>
          <w:lang w:eastAsia="uk-UA" w:bidi="uk-UA"/>
        </w:rPr>
        <w:t>днів після оприлюднення наказу про зарахування до Університету)</w:t>
      </w:r>
    </w:p>
    <w:p w14:paraId="691A0BBC" w14:textId="77777777" w:rsidR="00E80B24" w:rsidRPr="008033CF" w:rsidRDefault="00E80B24" w:rsidP="00E80B24">
      <w:pPr>
        <w:pStyle w:val="20"/>
        <w:shd w:val="clear" w:color="auto" w:fill="auto"/>
        <w:tabs>
          <w:tab w:val="left" w:leader="underscore" w:pos="8648"/>
        </w:tabs>
        <w:spacing w:after="0"/>
        <w:jc w:val="both"/>
        <w:rPr>
          <w:color w:val="000000"/>
          <w:lang w:eastAsia="uk-UA" w:bidi="uk-UA"/>
        </w:rPr>
      </w:pPr>
      <w:bookmarkStart w:id="50" w:name="_Hlk94108265"/>
    </w:p>
    <w:p w14:paraId="14D27FBB" w14:textId="5A00BB30" w:rsidR="0027675A" w:rsidRPr="008033CF" w:rsidRDefault="0027675A" w:rsidP="0027675A">
      <w:pPr>
        <w:pStyle w:val="20"/>
        <w:shd w:val="clear" w:color="auto" w:fill="auto"/>
        <w:tabs>
          <w:tab w:val="left" w:leader="underscore" w:pos="8648"/>
        </w:tabs>
        <w:spacing w:after="0"/>
        <w:ind w:left="1540"/>
        <w:jc w:val="both"/>
      </w:pPr>
      <w:r w:rsidRPr="008033CF">
        <w:rPr>
          <w:color w:val="000000"/>
          <w:lang w:eastAsia="uk-UA" w:bidi="uk-UA"/>
        </w:rPr>
        <w:t>Факультет</w:t>
      </w:r>
      <w:r w:rsidRPr="008033CF">
        <w:rPr>
          <w:color w:val="000000"/>
          <w:lang w:eastAsia="uk-UA" w:bidi="uk-UA"/>
        </w:rPr>
        <w:tab/>
      </w:r>
    </w:p>
    <w:p w14:paraId="67D9B0D9" w14:textId="77777777" w:rsidR="00816F9D" w:rsidRPr="008033CF" w:rsidRDefault="00816F9D" w:rsidP="00816F9D">
      <w:pPr>
        <w:pStyle w:val="20"/>
        <w:shd w:val="clear" w:color="auto" w:fill="auto"/>
        <w:tabs>
          <w:tab w:val="left" w:leader="underscore" w:pos="8648"/>
        </w:tabs>
        <w:spacing w:after="0"/>
        <w:ind w:left="1540"/>
        <w:jc w:val="both"/>
      </w:pPr>
      <w:r w:rsidRPr="008033CF">
        <w:rPr>
          <w:color w:val="000000"/>
          <w:lang w:eastAsia="uk-UA" w:bidi="uk-UA"/>
        </w:rPr>
        <w:t>Освітній</w:t>
      </w:r>
      <w:r>
        <w:rPr>
          <w:color w:val="000000"/>
          <w:lang w:eastAsia="uk-UA" w:bidi="uk-UA"/>
        </w:rPr>
        <w:t xml:space="preserve"> рівень</w:t>
      </w:r>
      <w:r w:rsidRPr="008033CF">
        <w:rPr>
          <w:color w:val="000000"/>
          <w:lang w:eastAsia="uk-UA" w:bidi="uk-UA"/>
        </w:rPr>
        <w:t xml:space="preserve"> </w:t>
      </w:r>
      <w:r>
        <w:rPr>
          <w:color w:val="000000"/>
          <w:lang w:eastAsia="uk-UA" w:bidi="uk-UA"/>
        </w:rPr>
        <w:t>(</w:t>
      </w:r>
      <w:r w:rsidRPr="008033CF">
        <w:rPr>
          <w:color w:val="000000"/>
          <w:lang w:eastAsia="uk-UA" w:bidi="uk-UA"/>
        </w:rPr>
        <w:t>ступінь</w:t>
      </w:r>
      <w:r>
        <w:rPr>
          <w:color w:val="000000"/>
          <w:lang w:eastAsia="uk-UA" w:bidi="uk-UA"/>
        </w:rPr>
        <w:t>)</w:t>
      </w:r>
      <w:r w:rsidRPr="008033CF">
        <w:rPr>
          <w:color w:val="000000"/>
          <w:lang w:eastAsia="uk-UA" w:bidi="uk-UA"/>
        </w:rPr>
        <w:tab/>
      </w:r>
    </w:p>
    <w:p w14:paraId="09ED1136" w14:textId="77777777" w:rsidR="0027675A" w:rsidRPr="008033CF" w:rsidRDefault="0027675A" w:rsidP="0027675A">
      <w:pPr>
        <w:pStyle w:val="20"/>
        <w:shd w:val="clear" w:color="auto" w:fill="auto"/>
        <w:tabs>
          <w:tab w:val="left" w:leader="underscore" w:pos="8648"/>
        </w:tabs>
        <w:spacing w:after="0"/>
        <w:ind w:left="1540"/>
        <w:jc w:val="both"/>
      </w:pPr>
      <w:r w:rsidRPr="008033CF">
        <w:rPr>
          <w:color w:val="000000"/>
          <w:lang w:eastAsia="uk-UA" w:bidi="uk-UA"/>
        </w:rPr>
        <w:t>Спеціальність (освітня програма)</w:t>
      </w:r>
      <w:r w:rsidRPr="008033CF">
        <w:rPr>
          <w:color w:val="000000"/>
          <w:lang w:eastAsia="uk-UA" w:bidi="uk-UA"/>
        </w:rPr>
        <w:tab/>
      </w:r>
    </w:p>
    <w:p w14:paraId="66BA01FB" w14:textId="77777777" w:rsidR="0027675A" w:rsidRPr="008033CF" w:rsidRDefault="0027675A" w:rsidP="0027675A">
      <w:pPr>
        <w:pStyle w:val="20"/>
        <w:shd w:val="clear" w:color="auto" w:fill="auto"/>
        <w:tabs>
          <w:tab w:val="left" w:leader="underscore" w:pos="8648"/>
        </w:tabs>
        <w:spacing w:after="0"/>
        <w:ind w:left="1540"/>
        <w:jc w:val="both"/>
      </w:pPr>
      <w:r w:rsidRPr="008033CF">
        <w:rPr>
          <w:color w:val="000000"/>
          <w:lang w:eastAsia="uk-UA" w:bidi="uk-UA"/>
        </w:rPr>
        <w:t>Курс</w:t>
      </w:r>
      <w:r w:rsidRPr="008033CF">
        <w:rPr>
          <w:color w:val="000000"/>
          <w:lang w:eastAsia="uk-UA" w:bidi="uk-UA"/>
        </w:rPr>
        <w:tab/>
      </w:r>
    </w:p>
    <w:p w14:paraId="51A7CCE9" w14:textId="77777777" w:rsidR="0032031C" w:rsidRPr="008033CF" w:rsidRDefault="0032031C" w:rsidP="0032031C">
      <w:pPr>
        <w:pStyle w:val="20"/>
        <w:shd w:val="clear" w:color="auto" w:fill="auto"/>
        <w:tabs>
          <w:tab w:val="left" w:leader="underscore" w:pos="8648"/>
        </w:tabs>
        <w:spacing w:after="0"/>
        <w:jc w:val="both"/>
      </w:pPr>
    </w:p>
    <w:tbl>
      <w:tblPr>
        <w:tblW w:w="5000" w:type="pct"/>
        <w:tblCellMar>
          <w:left w:w="10" w:type="dxa"/>
          <w:right w:w="10" w:type="dxa"/>
        </w:tblCellMar>
        <w:tblLook w:val="04A0" w:firstRow="1" w:lastRow="0" w:firstColumn="1" w:lastColumn="0" w:noHBand="0" w:noVBand="1"/>
      </w:tblPr>
      <w:tblGrid>
        <w:gridCol w:w="1113"/>
        <w:gridCol w:w="6308"/>
        <w:gridCol w:w="1980"/>
        <w:gridCol w:w="2374"/>
        <w:gridCol w:w="2787"/>
      </w:tblGrid>
      <w:tr w:rsidR="0032031C" w:rsidRPr="008033CF" w14:paraId="2522229B" w14:textId="77777777" w:rsidTr="002418DA">
        <w:trPr>
          <w:trHeight w:hRule="exact" w:val="1224"/>
        </w:trPr>
        <w:tc>
          <w:tcPr>
            <w:tcW w:w="382" w:type="pct"/>
            <w:tcBorders>
              <w:top w:val="single" w:sz="4" w:space="0" w:color="auto"/>
              <w:left w:val="single" w:sz="4" w:space="0" w:color="auto"/>
            </w:tcBorders>
            <w:shd w:val="clear" w:color="auto" w:fill="FFFFFF"/>
          </w:tcPr>
          <w:bookmarkEnd w:id="50"/>
          <w:p w14:paraId="044D5621" w14:textId="77777777" w:rsidR="0032031C" w:rsidRPr="00EA1667" w:rsidRDefault="0032031C" w:rsidP="00EA1667">
            <w:pPr>
              <w:ind w:firstLine="0"/>
              <w:jc w:val="center"/>
              <w:rPr>
                <w:rFonts w:cs="Times New Roman"/>
                <w:sz w:val="24"/>
              </w:rPr>
            </w:pPr>
            <w:r w:rsidRPr="00EA1667">
              <w:rPr>
                <w:rFonts w:cs="Times New Roman"/>
                <w:sz w:val="24"/>
              </w:rPr>
              <w:t>Місце у рейтингу</w:t>
            </w:r>
          </w:p>
        </w:tc>
        <w:tc>
          <w:tcPr>
            <w:tcW w:w="2166" w:type="pct"/>
            <w:tcBorders>
              <w:top w:val="single" w:sz="4" w:space="0" w:color="auto"/>
              <w:left w:val="single" w:sz="4" w:space="0" w:color="auto"/>
            </w:tcBorders>
            <w:shd w:val="clear" w:color="auto" w:fill="FFFFFF"/>
          </w:tcPr>
          <w:p w14:paraId="25EDE185" w14:textId="77777777" w:rsidR="0032031C" w:rsidRPr="00EA1667" w:rsidRDefault="0032031C" w:rsidP="00EA1667">
            <w:pPr>
              <w:ind w:firstLine="0"/>
              <w:jc w:val="center"/>
              <w:rPr>
                <w:rFonts w:cs="Times New Roman"/>
                <w:sz w:val="24"/>
              </w:rPr>
            </w:pPr>
            <w:r w:rsidRPr="00EA1667">
              <w:rPr>
                <w:rFonts w:cs="Times New Roman"/>
                <w:sz w:val="24"/>
              </w:rPr>
              <w:t>Прізвище, ім’я, по батькові</w:t>
            </w:r>
          </w:p>
        </w:tc>
        <w:tc>
          <w:tcPr>
            <w:tcW w:w="680" w:type="pct"/>
            <w:tcBorders>
              <w:top w:val="single" w:sz="4" w:space="0" w:color="auto"/>
              <w:left w:val="single" w:sz="4" w:space="0" w:color="auto"/>
            </w:tcBorders>
            <w:shd w:val="clear" w:color="auto" w:fill="FFFFFF"/>
          </w:tcPr>
          <w:p w14:paraId="31F16144" w14:textId="77777777" w:rsidR="0032031C" w:rsidRPr="00EA1667" w:rsidRDefault="0032031C" w:rsidP="00EA1667">
            <w:pPr>
              <w:ind w:firstLine="0"/>
              <w:jc w:val="center"/>
              <w:rPr>
                <w:rFonts w:cs="Times New Roman"/>
                <w:sz w:val="24"/>
              </w:rPr>
            </w:pPr>
            <w:r w:rsidRPr="00EA1667">
              <w:rPr>
                <w:rFonts w:cs="Times New Roman"/>
                <w:sz w:val="24"/>
              </w:rPr>
              <w:t>Академічна група</w:t>
            </w:r>
          </w:p>
        </w:tc>
        <w:tc>
          <w:tcPr>
            <w:tcW w:w="815" w:type="pct"/>
            <w:tcBorders>
              <w:top w:val="single" w:sz="4" w:space="0" w:color="auto"/>
              <w:left w:val="single" w:sz="4" w:space="0" w:color="auto"/>
            </w:tcBorders>
            <w:shd w:val="clear" w:color="auto" w:fill="FFFFFF"/>
          </w:tcPr>
          <w:p w14:paraId="142D3F27" w14:textId="77777777" w:rsidR="0032031C" w:rsidRPr="008033CF" w:rsidRDefault="0032031C" w:rsidP="00EA1667">
            <w:pPr>
              <w:ind w:firstLine="0"/>
              <w:jc w:val="center"/>
              <w:rPr>
                <w:rFonts w:cs="Times New Roman"/>
              </w:rPr>
            </w:pPr>
            <w:r w:rsidRPr="00EA1667">
              <w:rPr>
                <w:rFonts w:cs="Times New Roman"/>
                <w:sz w:val="24"/>
                <w:szCs w:val="22"/>
              </w:rPr>
              <w:t xml:space="preserve">Рейтинговий бал </w:t>
            </w:r>
            <w:r w:rsidRPr="008033CF">
              <w:rPr>
                <w:rFonts w:cs="Times New Roman"/>
                <w:sz w:val="22"/>
                <w:szCs w:val="22"/>
              </w:rPr>
              <w:t>(конкурсний балу, отриманий під час вступу до Університету)</w:t>
            </w:r>
          </w:p>
        </w:tc>
        <w:tc>
          <w:tcPr>
            <w:tcW w:w="958" w:type="pct"/>
            <w:tcBorders>
              <w:top w:val="single" w:sz="4" w:space="0" w:color="auto"/>
              <w:left w:val="single" w:sz="4" w:space="0" w:color="auto"/>
              <w:right w:val="single" w:sz="4" w:space="0" w:color="auto"/>
            </w:tcBorders>
            <w:shd w:val="clear" w:color="auto" w:fill="FFFFFF"/>
          </w:tcPr>
          <w:p w14:paraId="26DC7FA7" w14:textId="77777777" w:rsidR="0032031C" w:rsidRPr="00EA1667" w:rsidRDefault="0032031C" w:rsidP="00EA1667">
            <w:pPr>
              <w:ind w:firstLine="0"/>
              <w:jc w:val="center"/>
              <w:rPr>
                <w:rFonts w:cs="Times New Roman"/>
                <w:sz w:val="24"/>
                <w:szCs w:val="22"/>
              </w:rPr>
            </w:pPr>
            <w:r w:rsidRPr="00EA1667">
              <w:rPr>
                <w:rFonts w:cs="Times New Roman"/>
                <w:sz w:val="24"/>
                <w:szCs w:val="22"/>
              </w:rPr>
              <w:t>Примітки</w:t>
            </w:r>
          </w:p>
          <w:p w14:paraId="741A0441" w14:textId="77777777" w:rsidR="0032031C" w:rsidRPr="008033CF" w:rsidRDefault="0032031C" w:rsidP="00EA1667">
            <w:pPr>
              <w:ind w:firstLine="0"/>
              <w:jc w:val="center"/>
              <w:rPr>
                <w:rFonts w:cs="Times New Roman"/>
              </w:rPr>
            </w:pPr>
            <w:r w:rsidRPr="008033CF">
              <w:rPr>
                <w:rFonts w:cs="Times New Roman"/>
                <w:sz w:val="22"/>
                <w:szCs w:val="22"/>
              </w:rPr>
              <w:t>(соціальні пільги* тощо)</w:t>
            </w:r>
          </w:p>
        </w:tc>
      </w:tr>
      <w:tr w:rsidR="0032031C" w:rsidRPr="00EA1667" w14:paraId="68C4564C" w14:textId="77777777" w:rsidTr="002418DA">
        <w:trPr>
          <w:trHeight w:hRule="exact" w:val="288"/>
        </w:trPr>
        <w:tc>
          <w:tcPr>
            <w:tcW w:w="382" w:type="pct"/>
            <w:tcBorders>
              <w:top w:val="single" w:sz="4" w:space="0" w:color="auto"/>
              <w:left w:val="single" w:sz="4" w:space="0" w:color="auto"/>
            </w:tcBorders>
            <w:shd w:val="clear" w:color="auto" w:fill="FFFFFF"/>
          </w:tcPr>
          <w:p w14:paraId="29966ADA" w14:textId="77777777" w:rsidR="0032031C" w:rsidRPr="00EA1667" w:rsidRDefault="0032031C" w:rsidP="00EA1667">
            <w:pPr>
              <w:ind w:firstLine="0"/>
              <w:jc w:val="center"/>
              <w:rPr>
                <w:rFonts w:cs="Times New Roman"/>
                <w:sz w:val="24"/>
              </w:rPr>
            </w:pPr>
            <w:r w:rsidRPr="00EA1667">
              <w:rPr>
                <w:rFonts w:cs="Times New Roman"/>
                <w:sz w:val="24"/>
              </w:rPr>
              <w:t>1</w:t>
            </w:r>
          </w:p>
        </w:tc>
        <w:tc>
          <w:tcPr>
            <w:tcW w:w="2166" w:type="pct"/>
            <w:tcBorders>
              <w:top w:val="single" w:sz="4" w:space="0" w:color="auto"/>
              <w:left w:val="single" w:sz="4" w:space="0" w:color="auto"/>
            </w:tcBorders>
            <w:shd w:val="clear" w:color="auto" w:fill="FFFFFF"/>
          </w:tcPr>
          <w:p w14:paraId="0A8DFF2C" w14:textId="77777777" w:rsidR="0032031C" w:rsidRPr="00EA1667" w:rsidRDefault="0032031C" w:rsidP="00EA1667">
            <w:pPr>
              <w:ind w:firstLine="0"/>
              <w:jc w:val="center"/>
              <w:rPr>
                <w:rFonts w:cs="Times New Roman"/>
                <w:sz w:val="24"/>
              </w:rPr>
            </w:pPr>
            <w:r w:rsidRPr="00EA1667">
              <w:rPr>
                <w:rFonts w:cs="Times New Roman"/>
                <w:sz w:val="24"/>
              </w:rPr>
              <w:t>2</w:t>
            </w:r>
          </w:p>
        </w:tc>
        <w:tc>
          <w:tcPr>
            <w:tcW w:w="680" w:type="pct"/>
            <w:tcBorders>
              <w:top w:val="single" w:sz="4" w:space="0" w:color="auto"/>
              <w:left w:val="single" w:sz="4" w:space="0" w:color="auto"/>
            </w:tcBorders>
            <w:shd w:val="clear" w:color="auto" w:fill="FFFFFF"/>
          </w:tcPr>
          <w:p w14:paraId="0482E386" w14:textId="77777777" w:rsidR="0032031C" w:rsidRPr="00EA1667" w:rsidRDefault="0032031C" w:rsidP="00EA1667">
            <w:pPr>
              <w:ind w:firstLine="0"/>
              <w:jc w:val="center"/>
              <w:rPr>
                <w:rFonts w:cs="Times New Roman"/>
                <w:sz w:val="24"/>
              </w:rPr>
            </w:pPr>
            <w:r w:rsidRPr="00EA1667">
              <w:rPr>
                <w:rFonts w:cs="Times New Roman"/>
                <w:sz w:val="24"/>
              </w:rPr>
              <w:t>3</w:t>
            </w:r>
          </w:p>
        </w:tc>
        <w:tc>
          <w:tcPr>
            <w:tcW w:w="815" w:type="pct"/>
            <w:tcBorders>
              <w:top w:val="single" w:sz="4" w:space="0" w:color="auto"/>
              <w:left w:val="single" w:sz="4" w:space="0" w:color="auto"/>
            </w:tcBorders>
            <w:shd w:val="clear" w:color="auto" w:fill="FFFFFF"/>
          </w:tcPr>
          <w:p w14:paraId="2C5F496C" w14:textId="77777777" w:rsidR="0032031C" w:rsidRPr="00EA1667" w:rsidRDefault="0032031C" w:rsidP="00EA1667">
            <w:pPr>
              <w:ind w:firstLine="0"/>
              <w:jc w:val="center"/>
              <w:rPr>
                <w:rFonts w:cs="Times New Roman"/>
                <w:sz w:val="24"/>
              </w:rPr>
            </w:pPr>
            <w:r w:rsidRPr="00EA1667">
              <w:rPr>
                <w:rFonts w:cs="Times New Roman"/>
                <w:sz w:val="24"/>
              </w:rPr>
              <w:t>4</w:t>
            </w:r>
          </w:p>
        </w:tc>
        <w:tc>
          <w:tcPr>
            <w:tcW w:w="958" w:type="pct"/>
            <w:tcBorders>
              <w:top w:val="single" w:sz="4" w:space="0" w:color="auto"/>
              <w:left w:val="single" w:sz="4" w:space="0" w:color="auto"/>
              <w:right w:val="single" w:sz="4" w:space="0" w:color="auto"/>
            </w:tcBorders>
            <w:shd w:val="clear" w:color="auto" w:fill="FFFFFF"/>
          </w:tcPr>
          <w:p w14:paraId="5E90817C" w14:textId="77777777" w:rsidR="0032031C" w:rsidRPr="00EA1667" w:rsidRDefault="0032031C" w:rsidP="00EA1667">
            <w:pPr>
              <w:ind w:firstLine="0"/>
              <w:jc w:val="center"/>
              <w:rPr>
                <w:rFonts w:cs="Times New Roman"/>
                <w:sz w:val="24"/>
              </w:rPr>
            </w:pPr>
            <w:r w:rsidRPr="00EA1667">
              <w:rPr>
                <w:rFonts w:cs="Times New Roman"/>
                <w:sz w:val="24"/>
              </w:rPr>
              <w:t>5</w:t>
            </w:r>
          </w:p>
        </w:tc>
      </w:tr>
      <w:tr w:rsidR="0032031C" w:rsidRPr="00EA1667" w14:paraId="7820A0EC" w14:textId="77777777" w:rsidTr="002418DA">
        <w:trPr>
          <w:trHeight w:hRule="exact" w:val="283"/>
        </w:trPr>
        <w:tc>
          <w:tcPr>
            <w:tcW w:w="382" w:type="pct"/>
            <w:tcBorders>
              <w:top w:val="single" w:sz="4" w:space="0" w:color="auto"/>
              <w:left w:val="single" w:sz="4" w:space="0" w:color="auto"/>
            </w:tcBorders>
            <w:shd w:val="clear" w:color="auto" w:fill="FFFFFF"/>
          </w:tcPr>
          <w:p w14:paraId="4F2FA329" w14:textId="77777777" w:rsidR="0032031C" w:rsidRPr="00EA1667" w:rsidRDefault="0032031C" w:rsidP="00EA1667">
            <w:pPr>
              <w:ind w:firstLine="0"/>
              <w:rPr>
                <w:rFonts w:cs="Times New Roman"/>
                <w:sz w:val="24"/>
              </w:rPr>
            </w:pPr>
            <w:r w:rsidRPr="00EA1667">
              <w:rPr>
                <w:rFonts w:cs="Times New Roman"/>
                <w:sz w:val="24"/>
              </w:rPr>
              <w:t>1</w:t>
            </w:r>
          </w:p>
        </w:tc>
        <w:tc>
          <w:tcPr>
            <w:tcW w:w="2166" w:type="pct"/>
            <w:tcBorders>
              <w:top w:val="single" w:sz="4" w:space="0" w:color="auto"/>
              <w:left w:val="single" w:sz="4" w:space="0" w:color="auto"/>
            </w:tcBorders>
            <w:shd w:val="clear" w:color="auto" w:fill="FFFFFF"/>
          </w:tcPr>
          <w:p w14:paraId="719337E7" w14:textId="77777777" w:rsidR="0032031C" w:rsidRPr="00EA1667" w:rsidRDefault="0032031C" w:rsidP="00EA1667">
            <w:pPr>
              <w:ind w:firstLine="0"/>
              <w:rPr>
                <w:rFonts w:cs="Times New Roman"/>
                <w:sz w:val="24"/>
              </w:rPr>
            </w:pPr>
          </w:p>
        </w:tc>
        <w:tc>
          <w:tcPr>
            <w:tcW w:w="680" w:type="pct"/>
            <w:tcBorders>
              <w:top w:val="single" w:sz="4" w:space="0" w:color="auto"/>
              <w:left w:val="single" w:sz="4" w:space="0" w:color="auto"/>
            </w:tcBorders>
            <w:shd w:val="clear" w:color="auto" w:fill="FFFFFF"/>
          </w:tcPr>
          <w:p w14:paraId="37D49B38" w14:textId="77777777" w:rsidR="0032031C" w:rsidRPr="00EA1667" w:rsidRDefault="0032031C" w:rsidP="00EA1667">
            <w:pPr>
              <w:ind w:firstLine="0"/>
              <w:rPr>
                <w:rFonts w:cs="Times New Roman"/>
                <w:sz w:val="24"/>
              </w:rPr>
            </w:pPr>
          </w:p>
        </w:tc>
        <w:tc>
          <w:tcPr>
            <w:tcW w:w="815" w:type="pct"/>
            <w:tcBorders>
              <w:top w:val="single" w:sz="4" w:space="0" w:color="auto"/>
              <w:left w:val="single" w:sz="4" w:space="0" w:color="auto"/>
            </w:tcBorders>
            <w:shd w:val="clear" w:color="auto" w:fill="FFFFFF"/>
          </w:tcPr>
          <w:p w14:paraId="72538862" w14:textId="77777777" w:rsidR="0032031C" w:rsidRPr="00EA1667" w:rsidRDefault="0032031C" w:rsidP="00EA1667">
            <w:pPr>
              <w:ind w:firstLine="0"/>
              <w:rPr>
                <w:rFonts w:cs="Times New Roman"/>
                <w:sz w:val="24"/>
              </w:rPr>
            </w:pPr>
          </w:p>
        </w:tc>
        <w:tc>
          <w:tcPr>
            <w:tcW w:w="958" w:type="pct"/>
            <w:tcBorders>
              <w:top w:val="single" w:sz="4" w:space="0" w:color="auto"/>
              <w:left w:val="single" w:sz="4" w:space="0" w:color="auto"/>
              <w:right w:val="single" w:sz="4" w:space="0" w:color="auto"/>
            </w:tcBorders>
            <w:shd w:val="clear" w:color="auto" w:fill="FFFFFF"/>
          </w:tcPr>
          <w:p w14:paraId="09A41E07" w14:textId="77777777" w:rsidR="0032031C" w:rsidRPr="00EA1667" w:rsidRDefault="0032031C" w:rsidP="00EA1667">
            <w:pPr>
              <w:ind w:firstLine="0"/>
              <w:rPr>
                <w:rFonts w:cs="Times New Roman"/>
                <w:sz w:val="24"/>
              </w:rPr>
            </w:pPr>
          </w:p>
        </w:tc>
      </w:tr>
      <w:tr w:rsidR="0032031C" w:rsidRPr="00EA1667" w14:paraId="62CBC6C0" w14:textId="77777777" w:rsidTr="002418DA">
        <w:trPr>
          <w:trHeight w:hRule="exact" w:val="283"/>
        </w:trPr>
        <w:tc>
          <w:tcPr>
            <w:tcW w:w="382" w:type="pct"/>
            <w:tcBorders>
              <w:top w:val="single" w:sz="4" w:space="0" w:color="auto"/>
              <w:left w:val="single" w:sz="4" w:space="0" w:color="auto"/>
            </w:tcBorders>
            <w:shd w:val="clear" w:color="auto" w:fill="FFFFFF"/>
          </w:tcPr>
          <w:p w14:paraId="16CA6849" w14:textId="77777777" w:rsidR="0032031C" w:rsidRPr="00EA1667" w:rsidRDefault="0032031C" w:rsidP="00EA1667">
            <w:pPr>
              <w:ind w:firstLine="0"/>
              <w:rPr>
                <w:rFonts w:cs="Times New Roman"/>
                <w:sz w:val="24"/>
              </w:rPr>
            </w:pPr>
            <w:r w:rsidRPr="00EA1667">
              <w:rPr>
                <w:rFonts w:cs="Times New Roman"/>
                <w:sz w:val="24"/>
              </w:rPr>
              <w:t>2</w:t>
            </w:r>
          </w:p>
        </w:tc>
        <w:tc>
          <w:tcPr>
            <w:tcW w:w="2166" w:type="pct"/>
            <w:tcBorders>
              <w:top w:val="single" w:sz="4" w:space="0" w:color="auto"/>
              <w:left w:val="single" w:sz="4" w:space="0" w:color="auto"/>
            </w:tcBorders>
            <w:shd w:val="clear" w:color="auto" w:fill="FFFFFF"/>
          </w:tcPr>
          <w:p w14:paraId="6E0F7762" w14:textId="77777777" w:rsidR="0032031C" w:rsidRPr="00EA1667" w:rsidRDefault="0032031C" w:rsidP="00EA1667">
            <w:pPr>
              <w:ind w:firstLine="0"/>
              <w:rPr>
                <w:rFonts w:cs="Times New Roman"/>
                <w:sz w:val="24"/>
              </w:rPr>
            </w:pPr>
          </w:p>
        </w:tc>
        <w:tc>
          <w:tcPr>
            <w:tcW w:w="680" w:type="pct"/>
            <w:tcBorders>
              <w:top w:val="single" w:sz="4" w:space="0" w:color="auto"/>
              <w:left w:val="single" w:sz="4" w:space="0" w:color="auto"/>
            </w:tcBorders>
            <w:shd w:val="clear" w:color="auto" w:fill="FFFFFF"/>
          </w:tcPr>
          <w:p w14:paraId="6263D3A6" w14:textId="77777777" w:rsidR="0032031C" w:rsidRPr="00EA1667" w:rsidRDefault="0032031C" w:rsidP="00EA1667">
            <w:pPr>
              <w:ind w:firstLine="0"/>
              <w:rPr>
                <w:rFonts w:cs="Times New Roman"/>
                <w:sz w:val="24"/>
              </w:rPr>
            </w:pPr>
          </w:p>
        </w:tc>
        <w:tc>
          <w:tcPr>
            <w:tcW w:w="815" w:type="pct"/>
            <w:tcBorders>
              <w:top w:val="single" w:sz="4" w:space="0" w:color="auto"/>
              <w:left w:val="single" w:sz="4" w:space="0" w:color="auto"/>
            </w:tcBorders>
            <w:shd w:val="clear" w:color="auto" w:fill="FFFFFF"/>
          </w:tcPr>
          <w:p w14:paraId="2ABB7A9F" w14:textId="77777777" w:rsidR="0032031C" w:rsidRPr="00EA1667" w:rsidRDefault="0032031C" w:rsidP="00EA1667">
            <w:pPr>
              <w:ind w:firstLine="0"/>
              <w:rPr>
                <w:rFonts w:cs="Times New Roman"/>
                <w:sz w:val="24"/>
              </w:rPr>
            </w:pPr>
          </w:p>
        </w:tc>
        <w:tc>
          <w:tcPr>
            <w:tcW w:w="958" w:type="pct"/>
            <w:tcBorders>
              <w:top w:val="single" w:sz="4" w:space="0" w:color="auto"/>
              <w:left w:val="single" w:sz="4" w:space="0" w:color="auto"/>
              <w:right w:val="single" w:sz="4" w:space="0" w:color="auto"/>
            </w:tcBorders>
            <w:shd w:val="clear" w:color="auto" w:fill="FFFFFF"/>
          </w:tcPr>
          <w:p w14:paraId="755BEE24" w14:textId="77777777" w:rsidR="0032031C" w:rsidRPr="00EA1667" w:rsidRDefault="0032031C" w:rsidP="00EA1667">
            <w:pPr>
              <w:ind w:firstLine="0"/>
              <w:rPr>
                <w:rFonts w:cs="Times New Roman"/>
                <w:sz w:val="24"/>
              </w:rPr>
            </w:pPr>
          </w:p>
        </w:tc>
      </w:tr>
      <w:tr w:rsidR="0032031C" w:rsidRPr="00EA1667" w14:paraId="4C7E8ADD" w14:textId="77777777" w:rsidTr="002418DA">
        <w:trPr>
          <w:trHeight w:hRule="exact" w:val="288"/>
        </w:trPr>
        <w:tc>
          <w:tcPr>
            <w:tcW w:w="382" w:type="pct"/>
            <w:tcBorders>
              <w:top w:val="single" w:sz="4" w:space="0" w:color="auto"/>
              <w:left w:val="single" w:sz="4" w:space="0" w:color="auto"/>
            </w:tcBorders>
            <w:shd w:val="clear" w:color="auto" w:fill="FFFFFF"/>
          </w:tcPr>
          <w:p w14:paraId="3E948E57" w14:textId="77777777" w:rsidR="0032031C" w:rsidRPr="00EA1667" w:rsidRDefault="0032031C" w:rsidP="00EA1667">
            <w:pPr>
              <w:ind w:firstLine="0"/>
              <w:rPr>
                <w:rFonts w:cs="Times New Roman"/>
                <w:sz w:val="24"/>
              </w:rPr>
            </w:pPr>
            <w:r w:rsidRPr="00EA1667">
              <w:rPr>
                <w:rFonts w:cs="Times New Roman"/>
                <w:sz w:val="24"/>
              </w:rPr>
              <w:t>3</w:t>
            </w:r>
          </w:p>
        </w:tc>
        <w:tc>
          <w:tcPr>
            <w:tcW w:w="2166" w:type="pct"/>
            <w:tcBorders>
              <w:top w:val="single" w:sz="4" w:space="0" w:color="auto"/>
              <w:left w:val="single" w:sz="4" w:space="0" w:color="auto"/>
            </w:tcBorders>
            <w:shd w:val="clear" w:color="auto" w:fill="FFFFFF"/>
          </w:tcPr>
          <w:p w14:paraId="64256A3B" w14:textId="77777777" w:rsidR="0032031C" w:rsidRPr="00EA1667" w:rsidRDefault="0032031C" w:rsidP="00EA1667">
            <w:pPr>
              <w:ind w:firstLine="0"/>
              <w:rPr>
                <w:rFonts w:cs="Times New Roman"/>
                <w:sz w:val="24"/>
              </w:rPr>
            </w:pPr>
          </w:p>
        </w:tc>
        <w:tc>
          <w:tcPr>
            <w:tcW w:w="680" w:type="pct"/>
            <w:tcBorders>
              <w:top w:val="single" w:sz="4" w:space="0" w:color="auto"/>
              <w:left w:val="single" w:sz="4" w:space="0" w:color="auto"/>
            </w:tcBorders>
            <w:shd w:val="clear" w:color="auto" w:fill="FFFFFF"/>
          </w:tcPr>
          <w:p w14:paraId="0A695658" w14:textId="77777777" w:rsidR="0032031C" w:rsidRPr="00EA1667" w:rsidRDefault="0032031C" w:rsidP="00EA1667">
            <w:pPr>
              <w:ind w:firstLine="0"/>
              <w:rPr>
                <w:rFonts w:cs="Times New Roman"/>
                <w:sz w:val="24"/>
              </w:rPr>
            </w:pPr>
          </w:p>
        </w:tc>
        <w:tc>
          <w:tcPr>
            <w:tcW w:w="815" w:type="pct"/>
            <w:tcBorders>
              <w:top w:val="single" w:sz="4" w:space="0" w:color="auto"/>
              <w:left w:val="single" w:sz="4" w:space="0" w:color="auto"/>
            </w:tcBorders>
            <w:shd w:val="clear" w:color="auto" w:fill="FFFFFF"/>
          </w:tcPr>
          <w:p w14:paraId="06221995" w14:textId="77777777" w:rsidR="0032031C" w:rsidRPr="00EA1667" w:rsidRDefault="0032031C" w:rsidP="00EA1667">
            <w:pPr>
              <w:ind w:firstLine="0"/>
              <w:rPr>
                <w:rFonts w:cs="Times New Roman"/>
                <w:sz w:val="24"/>
              </w:rPr>
            </w:pPr>
          </w:p>
        </w:tc>
        <w:tc>
          <w:tcPr>
            <w:tcW w:w="958" w:type="pct"/>
            <w:tcBorders>
              <w:top w:val="single" w:sz="4" w:space="0" w:color="auto"/>
              <w:left w:val="single" w:sz="4" w:space="0" w:color="auto"/>
              <w:right w:val="single" w:sz="4" w:space="0" w:color="auto"/>
            </w:tcBorders>
            <w:shd w:val="clear" w:color="auto" w:fill="FFFFFF"/>
          </w:tcPr>
          <w:p w14:paraId="653C11AA" w14:textId="77777777" w:rsidR="0032031C" w:rsidRPr="00EA1667" w:rsidRDefault="0032031C" w:rsidP="00EA1667">
            <w:pPr>
              <w:ind w:firstLine="0"/>
              <w:rPr>
                <w:rFonts w:cs="Times New Roman"/>
                <w:sz w:val="24"/>
              </w:rPr>
            </w:pPr>
          </w:p>
        </w:tc>
      </w:tr>
      <w:tr w:rsidR="0032031C" w:rsidRPr="00EA1667" w14:paraId="0641BC5A" w14:textId="77777777" w:rsidTr="002418DA">
        <w:trPr>
          <w:trHeight w:hRule="exact" w:val="288"/>
        </w:trPr>
        <w:tc>
          <w:tcPr>
            <w:tcW w:w="382" w:type="pct"/>
            <w:tcBorders>
              <w:top w:val="single" w:sz="4" w:space="0" w:color="auto"/>
              <w:left w:val="single" w:sz="4" w:space="0" w:color="auto"/>
            </w:tcBorders>
            <w:shd w:val="clear" w:color="auto" w:fill="FFFFFF"/>
          </w:tcPr>
          <w:p w14:paraId="2DA20D8A" w14:textId="77777777" w:rsidR="0032031C" w:rsidRPr="00EA1667" w:rsidRDefault="0032031C" w:rsidP="00EA1667">
            <w:pPr>
              <w:ind w:firstLine="0"/>
              <w:rPr>
                <w:rFonts w:cs="Times New Roman"/>
                <w:sz w:val="24"/>
              </w:rPr>
            </w:pPr>
            <w:r w:rsidRPr="00EA1667">
              <w:rPr>
                <w:rFonts w:cs="Times New Roman"/>
                <w:sz w:val="24"/>
              </w:rPr>
              <w:t>4</w:t>
            </w:r>
          </w:p>
        </w:tc>
        <w:tc>
          <w:tcPr>
            <w:tcW w:w="2166" w:type="pct"/>
            <w:tcBorders>
              <w:top w:val="single" w:sz="4" w:space="0" w:color="auto"/>
              <w:left w:val="single" w:sz="4" w:space="0" w:color="auto"/>
            </w:tcBorders>
            <w:shd w:val="clear" w:color="auto" w:fill="FFFFFF"/>
          </w:tcPr>
          <w:p w14:paraId="3CEE2506" w14:textId="77777777" w:rsidR="0032031C" w:rsidRPr="00EA1667" w:rsidRDefault="0032031C" w:rsidP="00EA1667">
            <w:pPr>
              <w:ind w:firstLine="0"/>
              <w:rPr>
                <w:rFonts w:cs="Times New Roman"/>
                <w:sz w:val="24"/>
              </w:rPr>
            </w:pPr>
          </w:p>
        </w:tc>
        <w:tc>
          <w:tcPr>
            <w:tcW w:w="680" w:type="pct"/>
            <w:tcBorders>
              <w:top w:val="single" w:sz="4" w:space="0" w:color="auto"/>
              <w:left w:val="single" w:sz="4" w:space="0" w:color="auto"/>
            </w:tcBorders>
            <w:shd w:val="clear" w:color="auto" w:fill="FFFFFF"/>
          </w:tcPr>
          <w:p w14:paraId="170F325F" w14:textId="77777777" w:rsidR="0032031C" w:rsidRPr="00EA1667" w:rsidRDefault="0032031C" w:rsidP="00EA1667">
            <w:pPr>
              <w:ind w:firstLine="0"/>
              <w:rPr>
                <w:rFonts w:cs="Times New Roman"/>
                <w:sz w:val="24"/>
              </w:rPr>
            </w:pPr>
          </w:p>
        </w:tc>
        <w:tc>
          <w:tcPr>
            <w:tcW w:w="815" w:type="pct"/>
            <w:tcBorders>
              <w:top w:val="single" w:sz="4" w:space="0" w:color="auto"/>
              <w:left w:val="single" w:sz="4" w:space="0" w:color="auto"/>
            </w:tcBorders>
            <w:shd w:val="clear" w:color="auto" w:fill="FFFFFF"/>
          </w:tcPr>
          <w:p w14:paraId="3D0C1C29" w14:textId="77777777" w:rsidR="0032031C" w:rsidRPr="00EA1667" w:rsidRDefault="0032031C" w:rsidP="00EA1667">
            <w:pPr>
              <w:ind w:firstLine="0"/>
              <w:rPr>
                <w:rFonts w:cs="Times New Roman"/>
                <w:sz w:val="24"/>
              </w:rPr>
            </w:pPr>
          </w:p>
        </w:tc>
        <w:tc>
          <w:tcPr>
            <w:tcW w:w="958" w:type="pct"/>
            <w:tcBorders>
              <w:top w:val="single" w:sz="4" w:space="0" w:color="auto"/>
              <w:left w:val="single" w:sz="4" w:space="0" w:color="auto"/>
              <w:right w:val="single" w:sz="4" w:space="0" w:color="auto"/>
            </w:tcBorders>
            <w:shd w:val="clear" w:color="auto" w:fill="FFFFFF"/>
          </w:tcPr>
          <w:p w14:paraId="14A12CD6" w14:textId="77777777" w:rsidR="0032031C" w:rsidRPr="00EA1667" w:rsidRDefault="0032031C" w:rsidP="00EA1667">
            <w:pPr>
              <w:ind w:firstLine="0"/>
              <w:rPr>
                <w:rFonts w:cs="Times New Roman"/>
                <w:sz w:val="24"/>
              </w:rPr>
            </w:pPr>
          </w:p>
        </w:tc>
      </w:tr>
      <w:tr w:rsidR="0032031C" w:rsidRPr="00EA1667" w14:paraId="770F9CAC" w14:textId="77777777" w:rsidTr="002418DA">
        <w:trPr>
          <w:trHeight w:hRule="exact" w:val="288"/>
        </w:trPr>
        <w:tc>
          <w:tcPr>
            <w:tcW w:w="382" w:type="pct"/>
            <w:tcBorders>
              <w:top w:val="single" w:sz="4" w:space="0" w:color="auto"/>
              <w:left w:val="single" w:sz="4" w:space="0" w:color="auto"/>
            </w:tcBorders>
            <w:shd w:val="clear" w:color="auto" w:fill="FFFFFF"/>
          </w:tcPr>
          <w:p w14:paraId="22E37B6D" w14:textId="77777777" w:rsidR="0032031C" w:rsidRPr="00EA1667" w:rsidRDefault="0032031C" w:rsidP="00EA1667">
            <w:pPr>
              <w:ind w:firstLine="0"/>
              <w:rPr>
                <w:rFonts w:cs="Times New Roman"/>
                <w:sz w:val="24"/>
              </w:rPr>
            </w:pPr>
            <w:r w:rsidRPr="00EA1667">
              <w:rPr>
                <w:rFonts w:cs="Times New Roman"/>
                <w:sz w:val="24"/>
              </w:rPr>
              <w:t>5</w:t>
            </w:r>
          </w:p>
        </w:tc>
        <w:tc>
          <w:tcPr>
            <w:tcW w:w="2166" w:type="pct"/>
            <w:tcBorders>
              <w:top w:val="single" w:sz="4" w:space="0" w:color="auto"/>
              <w:left w:val="single" w:sz="4" w:space="0" w:color="auto"/>
            </w:tcBorders>
            <w:shd w:val="clear" w:color="auto" w:fill="FFFFFF"/>
          </w:tcPr>
          <w:p w14:paraId="0C02B6F4" w14:textId="77777777" w:rsidR="0032031C" w:rsidRPr="00EA1667" w:rsidRDefault="0032031C" w:rsidP="00EA1667">
            <w:pPr>
              <w:ind w:firstLine="0"/>
              <w:rPr>
                <w:rFonts w:cs="Times New Roman"/>
                <w:sz w:val="24"/>
              </w:rPr>
            </w:pPr>
          </w:p>
        </w:tc>
        <w:tc>
          <w:tcPr>
            <w:tcW w:w="680" w:type="pct"/>
            <w:tcBorders>
              <w:top w:val="single" w:sz="4" w:space="0" w:color="auto"/>
              <w:left w:val="single" w:sz="4" w:space="0" w:color="auto"/>
            </w:tcBorders>
            <w:shd w:val="clear" w:color="auto" w:fill="FFFFFF"/>
          </w:tcPr>
          <w:p w14:paraId="5F316483" w14:textId="77777777" w:rsidR="0032031C" w:rsidRPr="00EA1667" w:rsidRDefault="0032031C" w:rsidP="00EA1667">
            <w:pPr>
              <w:ind w:firstLine="0"/>
              <w:rPr>
                <w:rFonts w:cs="Times New Roman"/>
                <w:sz w:val="24"/>
              </w:rPr>
            </w:pPr>
          </w:p>
        </w:tc>
        <w:tc>
          <w:tcPr>
            <w:tcW w:w="815" w:type="pct"/>
            <w:tcBorders>
              <w:top w:val="single" w:sz="4" w:space="0" w:color="auto"/>
              <w:left w:val="single" w:sz="4" w:space="0" w:color="auto"/>
            </w:tcBorders>
            <w:shd w:val="clear" w:color="auto" w:fill="FFFFFF"/>
          </w:tcPr>
          <w:p w14:paraId="04E9E670" w14:textId="77777777" w:rsidR="0032031C" w:rsidRPr="00EA1667" w:rsidRDefault="0032031C" w:rsidP="00EA1667">
            <w:pPr>
              <w:ind w:firstLine="0"/>
              <w:rPr>
                <w:rFonts w:cs="Times New Roman"/>
                <w:sz w:val="24"/>
              </w:rPr>
            </w:pPr>
          </w:p>
        </w:tc>
        <w:tc>
          <w:tcPr>
            <w:tcW w:w="958" w:type="pct"/>
            <w:tcBorders>
              <w:top w:val="single" w:sz="4" w:space="0" w:color="auto"/>
              <w:left w:val="single" w:sz="4" w:space="0" w:color="auto"/>
              <w:right w:val="single" w:sz="4" w:space="0" w:color="auto"/>
            </w:tcBorders>
            <w:shd w:val="clear" w:color="auto" w:fill="FFFFFF"/>
          </w:tcPr>
          <w:p w14:paraId="1C39F8EF" w14:textId="77777777" w:rsidR="0032031C" w:rsidRPr="00EA1667" w:rsidRDefault="0032031C" w:rsidP="00EA1667">
            <w:pPr>
              <w:ind w:firstLine="0"/>
              <w:rPr>
                <w:rFonts w:cs="Times New Roman"/>
                <w:sz w:val="24"/>
              </w:rPr>
            </w:pPr>
          </w:p>
        </w:tc>
      </w:tr>
      <w:tr w:rsidR="0032031C" w:rsidRPr="00EA1667" w14:paraId="796173E7" w14:textId="77777777" w:rsidTr="002418DA">
        <w:trPr>
          <w:trHeight w:hRule="exact" w:val="283"/>
        </w:trPr>
        <w:tc>
          <w:tcPr>
            <w:tcW w:w="382" w:type="pct"/>
            <w:tcBorders>
              <w:top w:val="single" w:sz="4" w:space="0" w:color="auto"/>
              <w:left w:val="single" w:sz="4" w:space="0" w:color="auto"/>
            </w:tcBorders>
            <w:shd w:val="clear" w:color="auto" w:fill="FFFFFF"/>
          </w:tcPr>
          <w:p w14:paraId="2CFA6700" w14:textId="77777777" w:rsidR="0032031C" w:rsidRPr="00EA1667" w:rsidRDefault="0032031C" w:rsidP="00EA1667">
            <w:pPr>
              <w:ind w:firstLine="0"/>
              <w:rPr>
                <w:rFonts w:cs="Times New Roman"/>
                <w:sz w:val="24"/>
              </w:rPr>
            </w:pPr>
          </w:p>
        </w:tc>
        <w:tc>
          <w:tcPr>
            <w:tcW w:w="2166" w:type="pct"/>
            <w:tcBorders>
              <w:top w:val="single" w:sz="4" w:space="0" w:color="auto"/>
              <w:left w:val="single" w:sz="4" w:space="0" w:color="auto"/>
            </w:tcBorders>
            <w:shd w:val="clear" w:color="auto" w:fill="FFFFFF"/>
          </w:tcPr>
          <w:p w14:paraId="1D4E2FDD" w14:textId="77777777" w:rsidR="0032031C" w:rsidRPr="00EA1667" w:rsidRDefault="0032031C" w:rsidP="00EA1667">
            <w:pPr>
              <w:ind w:firstLine="0"/>
              <w:rPr>
                <w:rFonts w:cs="Times New Roman"/>
                <w:sz w:val="24"/>
              </w:rPr>
            </w:pPr>
          </w:p>
        </w:tc>
        <w:tc>
          <w:tcPr>
            <w:tcW w:w="680" w:type="pct"/>
            <w:tcBorders>
              <w:top w:val="single" w:sz="4" w:space="0" w:color="auto"/>
              <w:left w:val="single" w:sz="4" w:space="0" w:color="auto"/>
            </w:tcBorders>
            <w:shd w:val="clear" w:color="auto" w:fill="FFFFFF"/>
          </w:tcPr>
          <w:p w14:paraId="5B8EE1FD" w14:textId="77777777" w:rsidR="0032031C" w:rsidRPr="00EA1667" w:rsidRDefault="0032031C" w:rsidP="00EA1667">
            <w:pPr>
              <w:ind w:firstLine="0"/>
              <w:rPr>
                <w:rFonts w:cs="Times New Roman"/>
                <w:sz w:val="24"/>
              </w:rPr>
            </w:pPr>
          </w:p>
        </w:tc>
        <w:tc>
          <w:tcPr>
            <w:tcW w:w="815" w:type="pct"/>
            <w:tcBorders>
              <w:top w:val="single" w:sz="4" w:space="0" w:color="auto"/>
              <w:left w:val="single" w:sz="4" w:space="0" w:color="auto"/>
            </w:tcBorders>
            <w:shd w:val="clear" w:color="auto" w:fill="FFFFFF"/>
          </w:tcPr>
          <w:p w14:paraId="1380834D" w14:textId="77777777" w:rsidR="0032031C" w:rsidRPr="00EA1667" w:rsidRDefault="0032031C" w:rsidP="00EA1667">
            <w:pPr>
              <w:ind w:firstLine="0"/>
              <w:rPr>
                <w:rFonts w:cs="Times New Roman"/>
                <w:sz w:val="24"/>
              </w:rPr>
            </w:pPr>
          </w:p>
        </w:tc>
        <w:tc>
          <w:tcPr>
            <w:tcW w:w="958" w:type="pct"/>
            <w:tcBorders>
              <w:top w:val="single" w:sz="4" w:space="0" w:color="auto"/>
              <w:left w:val="single" w:sz="4" w:space="0" w:color="auto"/>
              <w:right w:val="single" w:sz="4" w:space="0" w:color="auto"/>
            </w:tcBorders>
            <w:shd w:val="clear" w:color="auto" w:fill="FFFFFF"/>
          </w:tcPr>
          <w:p w14:paraId="4439D306" w14:textId="77777777" w:rsidR="0032031C" w:rsidRPr="00EA1667" w:rsidRDefault="0032031C" w:rsidP="00EA1667">
            <w:pPr>
              <w:ind w:firstLine="0"/>
              <w:rPr>
                <w:rFonts w:cs="Times New Roman"/>
                <w:sz w:val="24"/>
              </w:rPr>
            </w:pPr>
          </w:p>
        </w:tc>
      </w:tr>
      <w:tr w:rsidR="0032031C" w:rsidRPr="00EA1667" w14:paraId="6AD5F109" w14:textId="77777777" w:rsidTr="002418DA">
        <w:trPr>
          <w:trHeight w:hRule="exact" w:val="293"/>
        </w:trPr>
        <w:tc>
          <w:tcPr>
            <w:tcW w:w="382" w:type="pct"/>
            <w:tcBorders>
              <w:top w:val="single" w:sz="4" w:space="0" w:color="auto"/>
              <w:left w:val="single" w:sz="4" w:space="0" w:color="auto"/>
              <w:bottom w:val="single" w:sz="4" w:space="0" w:color="auto"/>
            </w:tcBorders>
            <w:shd w:val="clear" w:color="auto" w:fill="FFFFFF"/>
          </w:tcPr>
          <w:p w14:paraId="2AA8663F" w14:textId="77777777" w:rsidR="0032031C" w:rsidRPr="00EA1667" w:rsidRDefault="0032031C" w:rsidP="00EA1667">
            <w:pPr>
              <w:ind w:firstLine="0"/>
              <w:rPr>
                <w:rFonts w:cs="Times New Roman"/>
                <w:sz w:val="24"/>
              </w:rPr>
            </w:pPr>
          </w:p>
        </w:tc>
        <w:tc>
          <w:tcPr>
            <w:tcW w:w="2166" w:type="pct"/>
            <w:tcBorders>
              <w:top w:val="single" w:sz="4" w:space="0" w:color="auto"/>
              <w:left w:val="single" w:sz="4" w:space="0" w:color="auto"/>
              <w:bottom w:val="single" w:sz="4" w:space="0" w:color="auto"/>
            </w:tcBorders>
            <w:shd w:val="clear" w:color="auto" w:fill="FFFFFF"/>
          </w:tcPr>
          <w:p w14:paraId="19674625" w14:textId="77777777" w:rsidR="0032031C" w:rsidRPr="00EA1667" w:rsidRDefault="0032031C" w:rsidP="00EA1667">
            <w:pPr>
              <w:ind w:firstLine="0"/>
              <w:rPr>
                <w:rFonts w:cs="Times New Roman"/>
                <w:sz w:val="24"/>
              </w:rPr>
            </w:pPr>
          </w:p>
        </w:tc>
        <w:tc>
          <w:tcPr>
            <w:tcW w:w="680" w:type="pct"/>
            <w:tcBorders>
              <w:top w:val="single" w:sz="4" w:space="0" w:color="auto"/>
              <w:left w:val="single" w:sz="4" w:space="0" w:color="auto"/>
              <w:bottom w:val="single" w:sz="4" w:space="0" w:color="auto"/>
            </w:tcBorders>
            <w:shd w:val="clear" w:color="auto" w:fill="FFFFFF"/>
          </w:tcPr>
          <w:p w14:paraId="29FAC951" w14:textId="77777777" w:rsidR="0032031C" w:rsidRPr="00EA1667" w:rsidRDefault="0032031C" w:rsidP="00EA1667">
            <w:pPr>
              <w:ind w:firstLine="0"/>
              <w:rPr>
                <w:rFonts w:cs="Times New Roman"/>
                <w:sz w:val="24"/>
              </w:rPr>
            </w:pPr>
          </w:p>
        </w:tc>
        <w:tc>
          <w:tcPr>
            <w:tcW w:w="815" w:type="pct"/>
            <w:tcBorders>
              <w:top w:val="single" w:sz="4" w:space="0" w:color="auto"/>
              <w:left w:val="single" w:sz="4" w:space="0" w:color="auto"/>
              <w:bottom w:val="single" w:sz="4" w:space="0" w:color="auto"/>
            </w:tcBorders>
            <w:shd w:val="clear" w:color="auto" w:fill="FFFFFF"/>
          </w:tcPr>
          <w:p w14:paraId="1509F408" w14:textId="77777777" w:rsidR="0032031C" w:rsidRPr="00EA1667" w:rsidRDefault="0032031C" w:rsidP="00EA1667">
            <w:pPr>
              <w:ind w:firstLine="0"/>
              <w:rPr>
                <w:rFonts w:cs="Times New Roman"/>
                <w:sz w:val="24"/>
              </w:rPr>
            </w:pPr>
          </w:p>
        </w:tc>
        <w:tc>
          <w:tcPr>
            <w:tcW w:w="958" w:type="pct"/>
            <w:tcBorders>
              <w:top w:val="single" w:sz="4" w:space="0" w:color="auto"/>
              <w:left w:val="single" w:sz="4" w:space="0" w:color="auto"/>
              <w:bottom w:val="single" w:sz="4" w:space="0" w:color="auto"/>
              <w:right w:val="single" w:sz="4" w:space="0" w:color="auto"/>
            </w:tcBorders>
            <w:shd w:val="clear" w:color="auto" w:fill="FFFFFF"/>
          </w:tcPr>
          <w:p w14:paraId="39E394F3" w14:textId="77777777" w:rsidR="0032031C" w:rsidRPr="00EA1667" w:rsidRDefault="0032031C" w:rsidP="00EA1667">
            <w:pPr>
              <w:ind w:firstLine="0"/>
              <w:rPr>
                <w:rFonts w:cs="Times New Roman"/>
                <w:sz w:val="24"/>
              </w:rPr>
            </w:pPr>
          </w:p>
        </w:tc>
      </w:tr>
    </w:tbl>
    <w:p w14:paraId="03B71126" w14:textId="77777777" w:rsidR="002418DA" w:rsidRDefault="002418DA" w:rsidP="002418DA">
      <w:pPr>
        <w:rPr>
          <w:rFonts w:cs="Times New Roman"/>
          <w:szCs w:val="28"/>
        </w:rPr>
      </w:pPr>
      <w:r w:rsidRPr="00C43C0A">
        <w:rPr>
          <w:color w:val="auto"/>
          <w:sz w:val="24"/>
          <w:szCs w:val="22"/>
        </w:rPr>
        <w:t>* - вказується соціальна категорія та документ, який підтверджує пільги</w:t>
      </w:r>
    </w:p>
    <w:p w14:paraId="2119A2B1" w14:textId="77777777" w:rsidR="002418DA" w:rsidRPr="00C43C0A" w:rsidRDefault="002418DA" w:rsidP="00EA1667">
      <w:pPr>
        <w:ind w:firstLine="0"/>
        <w:rPr>
          <w:rFonts w:cs="Times New Roman"/>
          <w:szCs w:val="28"/>
        </w:rPr>
      </w:pPr>
      <w:r w:rsidRPr="00C43C0A">
        <w:rPr>
          <w:rFonts w:cs="Times New Roman"/>
          <w:szCs w:val="28"/>
        </w:rPr>
        <w:t xml:space="preserve">Декан факультету </w:t>
      </w:r>
      <w:r w:rsidRPr="00C43C0A">
        <w:rPr>
          <w:rFonts w:cs="Times New Roman"/>
          <w:szCs w:val="28"/>
        </w:rPr>
        <w:tab/>
      </w:r>
      <w:r>
        <w:rPr>
          <w:rFonts w:cs="Times New Roman"/>
          <w:szCs w:val="28"/>
        </w:rPr>
        <w:tab/>
      </w:r>
      <w:r>
        <w:rPr>
          <w:rFonts w:cs="Times New Roman"/>
          <w:szCs w:val="28"/>
        </w:rPr>
        <w:tab/>
      </w:r>
      <w:r>
        <w:rPr>
          <w:rFonts w:cs="Times New Roman"/>
          <w:szCs w:val="28"/>
        </w:rPr>
        <w:tab/>
      </w:r>
      <w:r w:rsidRPr="00C43C0A">
        <w:rPr>
          <w:rFonts w:cs="Times New Roman"/>
          <w:szCs w:val="28"/>
        </w:rPr>
        <w:t>_____________________</w:t>
      </w:r>
      <w:r>
        <w:rPr>
          <w:rFonts w:cs="Times New Roman"/>
          <w:szCs w:val="28"/>
        </w:rPr>
        <w:tab/>
      </w:r>
      <w:r>
        <w:rPr>
          <w:rFonts w:cs="Times New Roman"/>
          <w:szCs w:val="28"/>
        </w:rPr>
        <w:tab/>
      </w:r>
      <w:r>
        <w:rPr>
          <w:rFonts w:cs="Times New Roman"/>
          <w:szCs w:val="28"/>
        </w:rPr>
        <w:tab/>
      </w:r>
      <w:r>
        <w:rPr>
          <w:rFonts w:cs="Times New Roman"/>
          <w:szCs w:val="28"/>
        </w:rPr>
        <w:tab/>
      </w:r>
      <w:r w:rsidRPr="00C43C0A">
        <w:rPr>
          <w:rFonts w:cs="Times New Roman"/>
          <w:szCs w:val="28"/>
        </w:rPr>
        <w:t>_____________________</w:t>
      </w:r>
    </w:p>
    <w:p w14:paraId="0F223729" w14:textId="6F832981" w:rsidR="0032031C" w:rsidRPr="008033CF" w:rsidRDefault="002418DA" w:rsidP="002418DA">
      <w:pPr>
        <w:ind w:left="4963"/>
        <w:rPr>
          <w:rFonts w:cs="Times New Roman"/>
        </w:rPr>
        <w:sectPr w:rsidR="0032031C" w:rsidRPr="008033CF" w:rsidSect="00975307">
          <w:pgSz w:w="16840" w:h="11900" w:orient="landscape"/>
          <w:pgMar w:top="1701" w:right="1134" w:bottom="567" w:left="1134" w:header="709" w:footer="709" w:gutter="0"/>
          <w:cols w:space="708"/>
          <w:docGrid w:linePitch="299"/>
        </w:sectPr>
      </w:pPr>
      <w:r w:rsidRPr="00C43C0A">
        <w:rPr>
          <w:rFonts w:cs="Times New Roman"/>
          <w:sz w:val="20"/>
          <w:szCs w:val="20"/>
        </w:rPr>
        <w:t>(підпис)</w:t>
      </w:r>
      <w:r>
        <w:rPr>
          <w:rFonts w:cs="Times New Roman"/>
          <w:sz w:val="20"/>
          <w:szCs w:val="20"/>
        </w:rPr>
        <w:t xml:space="preserve">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C43C0A">
        <w:rPr>
          <w:rFonts w:cs="Times New Roman"/>
          <w:sz w:val="20"/>
          <w:szCs w:val="20"/>
        </w:rPr>
        <w:t xml:space="preserve"> (ініціали та прізвище)</w:t>
      </w:r>
      <w:r>
        <w:rPr>
          <w:rFonts w:cs="Times New Roman"/>
        </w:rPr>
        <w:t xml:space="preserve"> </w:t>
      </w:r>
    </w:p>
    <w:p w14:paraId="4B025EF1" w14:textId="19443FC9" w:rsidR="00E80B24" w:rsidRPr="00816F9D" w:rsidRDefault="00E80B24" w:rsidP="00816F9D">
      <w:pPr>
        <w:pStyle w:val="20"/>
        <w:shd w:val="clear" w:color="auto" w:fill="auto"/>
        <w:spacing w:after="0"/>
        <w:ind w:left="7450" w:firstLine="349"/>
        <w:jc w:val="left"/>
        <w:rPr>
          <w:color w:val="000000"/>
        </w:rPr>
      </w:pPr>
      <w:r w:rsidRPr="00816F9D">
        <w:rPr>
          <w:color w:val="000000"/>
        </w:rPr>
        <w:lastRenderedPageBreak/>
        <w:t>Додато</w:t>
      </w:r>
      <w:r w:rsidRPr="00816F9D">
        <w:t xml:space="preserve">к </w:t>
      </w:r>
      <w:r w:rsidR="00967239" w:rsidRPr="00816F9D">
        <w:t>3</w:t>
      </w:r>
    </w:p>
    <w:p w14:paraId="048F9100" w14:textId="77777777" w:rsidR="00E80B24" w:rsidRPr="00816F9D" w:rsidRDefault="00E80B24" w:rsidP="00816F9D">
      <w:pPr>
        <w:pStyle w:val="20"/>
        <w:shd w:val="clear" w:color="auto" w:fill="auto"/>
        <w:spacing w:after="0"/>
        <w:ind w:left="360"/>
        <w:jc w:val="left"/>
        <w:rPr>
          <w:color w:val="000000"/>
        </w:rPr>
      </w:pPr>
    </w:p>
    <w:p w14:paraId="751252F4" w14:textId="02CAE87D" w:rsidR="006B0467" w:rsidRDefault="00E80B24" w:rsidP="00E80B24">
      <w:pPr>
        <w:pStyle w:val="20"/>
        <w:shd w:val="clear" w:color="auto" w:fill="auto"/>
        <w:spacing w:after="0"/>
        <w:ind w:left="360"/>
        <w:rPr>
          <w:b/>
          <w:bCs/>
          <w:color w:val="000000"/>
          <w:lang w:eastAsia="uk-UA" w:bidi="uk-UA"/>
        </w:rPr>
      </w:pPr>
      <w:r w:rsidRPr="008033CF">
        <w:rPr>
          <w:b/>
          <w:bCs/>
          <w:color w:val="000000"/>
          <w:lang w:eastAsia="uk-UA" w:bidi="uk-UA"/>
        </w:rPr>
        <w:t xml:space="preserve">Форма таблиці реєстру осіб, яким призначаються академічні </w:t>
      </w:r>
      <w:r w:rsidR="006B5F3E">
        <w:rPr>
          <w:b/>
          <w:bCs/>
          <w:color w:val="000000"/>
          <w:lang w:eastAsia="uk-UA" w:bidi="uk-UA"/>
        </w:rPr>
        <w:t>стипендії</w:t>
      </w:r>
    </w:p>
    <w:p w14:paraId="4CA53CF1" w14:textId="089D9603" w:rsidR="00E80B24" w:rsidRPr="008033CF" w:rsidRDefault="00E80B24" w:rsidP="00E80B24">
      <w:pPr>
        <w:pStyle w:val="20"/>
        <w:shd w:val="clear" w:color="auto" w:fill="auto"/>
        <w:spacing w:after="0"/>
        <w:ind w:left="360"/>
      </w:pPr>
      <w:r w:rsidRPr="008033CF">
        <w:rPr>
          <w:rStyle w:val="21"/>
          <w:sz w:val="24"/>
          <w:szCs w:val="24"/>
        </w:rPr>
        <w:t xml:space="preserve">(формується </w:t>
      </w:r>
      <w:r w:rsidR="006B5F3E">
        <w:rPr>
          <w:rStyle w:val="21"/>
          <w:sz w:val="24"/>
          <w:szCs w:val="24"/>
        </w:rPr>
        <w:t>деканами факультетів</w:t>
      </w:r>
      <w:r w:rsidRPr="008033CF">
        <w:rPr>
          <w:rStyle w:val="21"/>
          <w:sz w:val="24"/>
          <w:szCs w:val="24"/>
        </w:rPr>
        <w:t>)</w:t>
      </w:r>
    </w:p>
    <w:p w14:paraId="269267E3" w14:textId="0E960B04" w:rsidR="0032031C" w:rsidRPr="008033CF" w:rsidRDefault="0032031C" w:rsidP="00975307">
      <w:pPr>
        <w:rPr>
          <w:rFonts w:cs="Times New Roman"/>
        </w:rPr>
      </w:pPr>
    </w:p>
    <w:p w14:paraId="290FA3DD" w14:textId="77777777" w:rsidR="00E80B24" w:rsidRPr="008033CF" w:rsidRDefault="00E80B24" w:rsidP="00E80B24">
      <w:pPr>
        <w:pStyle w:val="20"/>
        <w:shd w:val="clear" w:color="auto" w:fill="auto"/>
        <w:tabs>
          <w:tab w:val="left" w:leader="underscore" w:pos="8648"/>
        </w:tabs>
        <w:spacing w:after="0"/>
        <w:jc w:val="both"/>
        <w:rPr>
          <w:color w:val="000000"/>
          <w:lang w:eastAsia="uk-UA" w:bidi="uk-UA"/>
        </w:rPr>
      </w:pPr>
    </w:p>
    <w:p w14:paraId="580E1C51" w14:textId="77777777" w:rsidR="00E80B24" w:rsidRPr="008033CF" w:rsidRDefault="00E80B24" w:rsidP="00EA1667">
      <w:pPr>
        <w:pStyle w:val="20"/>
        <w:shd w:val="clear" w:color="auto" w:fill="auto"/>
        <w:tabs>
          <w:tab w:val="left" w:leader="underscore" w:pos="8648"/>
        </w:tabs>
        <w:spacing w:after="0"/>
        <w:ind w:left="709" w:firstLine="20"/>
        <w:jc w:val="both"/>
      </w:pPr>
      <w:r w:rsidRPr="008033CF">
        <w:rPr>
          <w:color w:val="000000"/>
          <w:lang w:eastAsia="uk-UA" w:bidi="uk-UA"/>
        </w:rPr>
        <w:t>Факультет</w:t>
      </w:r>
      <w:r w:rsidRPr="008033CF">
        <w:rPr>
          <w:color w:val="000000"/>
          <w:lang w:eastAsia="uk-UA" w:bidi="uk-UA"/>
        </w:rPr>
        <w:tab/>
      </w:r>
    </w:p>
    <w:p w14:paraId="306130C2" w14:textId="113A3B6E" w:rsidR="00E80B24" w:rsidRPr="008033CF" w:rsidRDefault="00E80B24" w:rsidP="00EA1667">
      <w:pPr>
        <w:pStyle w:val="20"/>
        <w:shd w:val="clear" w:color="auto" w:fill="auto"/>
        <w:tabs>
          <w:tab w:val="left" w:leader="underscore" w:pos="8648"/>
        </w:tabs>
        <w:spacing w:after="0"/>
        <w:ind w:left="709" w:firstLine="20"/>
        <w:jc w:val="both"/>
      </w:pPr>
      <w:r w:rsidRPr="008033CF">
        <w:rPr>
          <w:color w:val="000000"/>
          <w:lang w:eastAsia="uk-UA" w:bidi="uk-UA"/>
        </w:rPr>
        <w:t>Освітній</w:t>
      </w:r>
      <w:r w:rsidR="006B0467">
        <w:rPr>
          <w:color w:val="000000"/>
          <w:lang w:eastAsia="uk-UA" w:bidi="uk-UA"/>
        </w:rPr>
        <w:t xml:space="preserve"> рівень</w:t>
      </w:r>
      <w:r w:rsidRPr="008033CF">
        <w:rPr>
          <w:color w:val="000000"/>
          <w:lang w:eastAsia="uk-UA" w:bidi="uk-UA"/>
        </w:rPr>
        <w:t xml:space="preserve"> </w:t>
      </w:r>
      <w:r w:rsidR="006B0467">
        <w:rPr>
          <w:color w:val="000000"/>
          <w:lang w:eastAsia="uk-UA" w:bidi="uk-UA"/>
        </w:rPr>
        <w:t>(</w:t>
      </w:r>
      <w:r w:rsidRPr="008033CF">
        <w:rPr>
          <w:color w:val="000000"/>
          <w:lang w:eastAsia="uk-UA" w:bidi="uk-UA"/>
        </w:rPr>
        <w:t>ступінь</w:t>
      </w:r>
      <w:r w:rsidR="006B0467">
        <w:rPr>
          <w:color w:val="000000"/>
          <w:lang w:eastAsia="uk-UA" w:bidi="uk-UA"/>
        </w:rPr>
        <w:t>)</w:t>
      </w:r>
      <w:r w:rsidRPr="008033CF">
        <w:rPr>
          <w:color w:val="000000"/>
          <w:lang w:eastAsia="uk-UA" w:bidi="uk-UA"/>
        </w:rPr>
        <w:tab/>
      </w:r>
    </w:p>
    <w:p w14:paraId="1B985A72" w14:textId="77777777" w:rsidR="00E80B24" w:rsidRPr="008033CF" w:rsidRDefault="00E80B24" w:rsidP="00EA1667">
      <w:pPr>
        <w:pStyle w:val="20"/>
        <w:shd w:val="clear" w:color="auto" w:fill="auto"/>
        <w:tabs>
          <w:tab w:val="left" w:leader="underscore" w:pos="8648"/>
        </w:tabs>
        <w:spacing w:after="0"/>
        <w:ind w:left="709" w:firstLine="20"/>
        <w:jc w:val="both"/>
      </w:pPr>
      <w:r w:rsidRPr="008033CF">
        <w:rPr>
          <w:color w:val="000000"/>
          <w:lang w:eastAsia="uk-UA" w:bidi="uk-UA"/>
        </w:rPr>
        <w:t>Спеціальність (освітня програма)</w:t>
      </w:r>
      <w:r w:rsidRPr="008033CF">
        <w:rPr>
          <w:color w:val="000000"/>
          <w:lang w:eastAsia="uk-UA" w:bidi="uk-UA"/>
        </w:rPr>
        <w:tab/>
      </w:r>
    </w:p>
    <w:p w14:paraId="3ED28455" w14:textId="77777777" w:rsidR="00E80B24" w:rsidRPr="008033CF" w:rsidRDefault="00E80B24" w:rsidP="00EA1667">
      <w:pPr>
        <w:pStyle w:val="20"/>
        <w:shd w:val="clear" w:color="auto" w:fill="auto"/>
        <w:tabs>
          <w:tab w:val="left" w:leader="underscore" w:pos="8648"/>
        </w:tabs>
        <w:spacing w:after="0"/>
        <w:ind w:left="709" w:firstLine="20"/>
        <w:jc w:val="both"/>
      </w:pPr>
      <w:r w:rsidRPr="008033CF">
        <w:rPr>
          <w:color w:val="000000"/>
          <w:lang w:eastAsia="uk-UA" w:bidi="uk-UA"/>
        </w:rPr>
        <w:t>Курс</w:t>
      </w:r>
      <w:r w:rsidRPr="008033CF">
        <w:rPr>
          <w:color w:val="000000"/>
          <w:lang w:eastAsia="uk-UA" w:bidi="uk-UA"/>
        </w:rPr>
        <w:tab/>
      </w:r>
    </w:p>
    <w:p w14:paraId="78957C1C" w14:textId="19C73B9B" w:rsidR="00E80B24" w:rsidRPr="008033CF" w:rsidRDefault="00E80B24" w:rsidP="00E80B24">
      <w:pPr>
        <w:pStyle w:val="20"/>
        <w:shd w:val="clear" w:color="auto" w:fill="auto"/>
        <w:tabs>
          <w:tab w:val="left" w:leader="underscore" w:pos="8648"/>
        </w:tabs>
        <w:spacing w:after="0"/>
        <w:jc w:val="both"/>
      </w:pPr>
    </w:p>
    <w:tbl>
      <w:tblPr>
        <w:tblW w:w="5000" w:type="pct"/>
        <w:jc w:val="center"/>
        <w:tblCellMar>
          <w:left w:w="10" w:type="dxa"/>
          <w:right w:w="10" w:type="dxa"/>
        </w:tblCellMar>
        <w:tblLook w:val="04A0" w:firstRow="1" w:lastRow="0" w:firstColumn="1" w:lastColumn="0" w:noHBand="0" w:noVBand="1"/>
      </w:tblPr>
      <w:tblGrid>
        <w:gridCol w:w="838"/>
        <w:gridCol w:w="1892"/>
        <w:gridCol w:w="1420"/>
        <w:gridCol w:w="2040"/>
        <w:gridCol w:w="1717"/>
        <w:gridCol w:w="1715"/>
      </w:tblGrid>
      <w:tr w:rsidR="00A35CC1" w:rsidRPr="00EA1667" w14:paraId="745C710E" w14:textId="77777777" w:rsidTr="002418DA">
        <w:trPr>
          <w:trHeight w:hRule="exact" w:val="2890"/>
          <w:jc w:val="center"/>
        </w:trPr>
        <w:tc>
          <w:tcPr>
            <w:tcW w:w="436" w:type="pct"/>
            <w:tcBorders>
              <w:top w:val="single" w:sz="4" w:space="0" w:color="auto"/>
              <w:left w:val="single" w:sz="4" w:space="0" w:color="auto"/>
            </w:tcBorders>
            <w:shd w:val="clear" w:color="auto" w:fill="FFFFFF"/>
            <w:vAlign w:val="center"/>
          </w:tcPr>
          <w:p w14:paraId="164B27C6" w14:textId="77777777" w:rsidR="00967239" w:rsidRPr="00EA1667" w:rsidRDefault="00967239" w:rsidP="00EA1667">
            <w:pPr>
              <w:ind w:firstLine="0"/>
              <w:jc w:val="center"/>
              <w:rPr>
                <w:rFonts w:cs="Times New Roman"/>
                <w:sz w:val="24"/>
              </w:rPr>
            </w:pPr>
            <w:r w:rsidRPr="00EA1667">
              <w:rPr>
                <w:rFonts w:cs="Times New Roman"/>
                <w:sz w:val="24"/>
              </w:rPr>
              <w:t>№</w:t>
            </w:r>
          </w:p>
          <w:p w14:paraId="5C4196C4" w14:textId="77777777" w:rsidR="00967239" w:rsidRPr="00EA1667" w:rsidRDefault="00967239" w:rsidP="00EA1667">
            <w:pPr>
              <w:ind w:firstLine="0"/>
              <w:jc w:val="center"/>
              <w:rPr>
                <w:rFonts w:cs="Times New Roman"/>
                <w:sz w:val="24"/>
              </w:rPr>
            </w:pPr>
            <w:r w:rsidRPr="00EA1667">
              <w:rPr>
                <w:rFonts w:cs="Times New Roman"/>
                <w:sz w:val="24"/>
              </w:rPr>
              <w:t>п/п</w:t>
            </w:r>
          </w:p>
        </w:tc>
        <w:tc>
          <w:tcPr>
            <w:tcW w:w="983" w:type="pct"/>
            <w:tcBorders>
              <w:top w:val="single" w:sz="4" w:space="0" w:color="auto"/>
              <w:left w:val="single" w:sz="4" w:space="0" w:color="auto"/>
            </w:tcBorders>
            <w:shd w:val="clear" w:color="auto" w:fill="FFFFFF"/>
            <w:vAlign w:val="center"/>
          </w:tcPr>
          <w:p w14:paraId="5B41D41D" w14:textId="77777777" w:rsidR="00967239" w:rsidRPr="00EA1667" w:rsidRDefault="00967239" w:rsidP="00EA1667">
            <w:pPr>
              <w:ind w:firstLine="0"/>
              <w:jc w:val="center"/>
              <w:rPr>
                <w:rFonts w:cs="Times New Roman"/>
                <w:sz w:val="24"/>
              </w:rPr>
            </w:pPr>
            <w:r w:rsidRPr="00EA1667">
              <w:rPr>
                <w:rFonts w:cs="Times New Roman"/>
                <w:sz w:val="24"/>
              </w:rPr>
              <w:t>Прізвище, ім’я, по батькові</w:t>
            </w:r>
          </w:p>
        </w:tc>
        <w:tc>
          <w:tcPr>
            <w:tcW w:w="738" w:type="pct"/>
            <w:tcBorders>
              <w:top w:val="single" w:sz="4" w:space="0" w:color="auto"/>
              <w:left w:val="single" w:sz="4" w:space="0" w:color="auto"/>
            </w:tcBorders>
            <w:shd w:val="clear" w:color="auto" w:fill="FFFFFF"/>
            <w:vAlign w:val="center"/>
          </w:tcPr>
          <w:p w14:paraId="0773407E" w14:textId="77777777" w:rsidR="00967239" w:rsidRPr="00EA1667" w:rsidRDefault="00967239" w:rsidP="00EA1667">
            <w:pPr>
              <w:ind w:firstLine="0"/>
              <w:jc w:val="center"/>
              <w:rPr>
                <w:rFonts w:cs="Times New Roman"/>
                <w:sz w:val="24"/>
              </w:rPr>
            </w:pPr>
            <w:r w:rsidRPr="00EA1667">
              <w:rPr>
                <w:rFonts w:cs="Times New Roman"/>
                <w:sz w:val="24"/>
              </w:rPr>
              <w:t>Академічна</w:t>
            </w:r>
          </w:p>
          <w:p w14:paraId="6B7DE116" w14:textId="77777777" w:rsidR="00967239" w:rsidRPr="00EA1667" w:rsidRDefault="00967239" w:rsidP="00EA1667">
            <w:pPr>
              <w:ind w:firstLine="0"/>
              <w:jc w:val="center"/>
              <w:rPr>
                <w:rFonts w:cs="Times New Roman"/>
                <w:sz w:val="24"/>
              </w:rPr>
            </w:pPr>
            <w:r w:rsidRPr="00EA1667">
              <w:rPr>
                <w:rFonts w:cs="Times New Roman"/>
                <w:sz w:val="24"/>
              </w:rPr>
              <w:t>група</w:t>
            </w:r>
          </w:p>
        </w:tc>
        <w:tc>
          <w:tcPr>
            <w:tcW w:w="1060" w:type="pct"/>
            <w:tcBorders>
              <w:top w:val="single" w:sz="4" w:space="0" w:color="auto"/>
              <w:left w:val="single" w:sz="4" w:space="0" w:color="auto"/>
            </w:tcBorders>
            <w:shd w:val="clear" w:color="auto" w:fill="FFFFFF"/>
            <w:vAlign w:val="center"/>
          </w:tcPr>
          <w:p w14:paraId="6221143F" w14:textId="6C255C47" w:rsidR="00967239" w:rsidRPr="00EA1667" w:rsidRDefault="006B0467" w:rsidP="00EA1667">
            <w:pPr>
              <w:ind w:firstLine="0"/>
              <w:jc w:val="center"/>
              <w:rPr>
                <w:rFonts w:cs="Times New Roman"/>
                <w:sz w:val="24"/>
              </w:rPr>
            </w:pPr>
            <w:r w:rsidRPr="00EA1667">
              <w:rPr>
                <w:rFonts w:cs="Times New Roman"/>
                <w:sz w:val="24"/>
              </w:rPr>
              <w:t>Рейтинг</w:t>
            </w:r>
            <w:r w:rsidR="006B5F3E" w:rsidRPr="00EA1667">
              <w:rPr>
                <w:rFonts w:cs="Times New Roman"/>
                <w:sz w:val="24"/>
              </w:rPr>
              <w:t>овий бал</w:t>
            </w:r>
          </w:p>
        </w:tc>
        <w:tc>
          <w:tcPr>
            <w:tcW w:w="892" w:type="pct"/>
            <w:tcBorders>
              <w:top w:val="single" w:sz="4" w:space="0" w:color="auto"/>
              <w:left w:val="single" w:sz="4" w:space="0" w:color="auto"/>
            </w:tcBorders>
            <w:shd w:val="clear" w:color="auto" w:fill="FFFFFF"/>
            <w:vAlign w:val="center"/>
          </w:tcPr>
          <w:p w14:paraId="3B5E84D3" w14:textId="4A50B87E" w:rsidR="00967239" w:rsidRPr="00EA1667" w:rsidRDefault="006B5F3E" w:rsidP="00EA1667">
            <w:pPr>
              <w:ind w:firstLine="0"/>
              <w:jc w:val="center"/>
              <w:rPr>
                <w:rFonts w:cs="Times New Roman"/>
                <w:sz w:val="24"/>
              </w:rPr>
            </w:pPr>
            <w:r w:rsidRPr="00EA1667">
              <w:rPr>
                <w:rFonts w:cs="Times New Roman"/>
                <w:sz w:val="24"/>
              </w:rPr>
              <w:t>Розмір стипендії</w:t>
            </w:r>
          </w:p>
        </w:tc>
        <w:tc>
          <w:tcPr>
            <w:tcW w:w="892" w:type="pct"/>
            <w:tcBorders>
              <w:top w:val="single" w:sz="4" w:space="0" w:color="auto"/>
              <w:left w:val="single" w:sz="4" w:space="0" w:color="auto"/>
              <w:right w:val="single" w:sz="4" w:space="0" w:color="auto"/>
            </w:tcBorders>
            <w:shd w:val="clear" w:color="auto" w:fill="FFFFFF"/>
            <w:vAlign w:val="center"/>
          </w:tcPr>
          <w:p w14:paraId="5C95A80A" w14:textId="4BC5E5BD" w:rsidR="00967239" w:rsidRPr="00EA1667" w:rsidRDefault="006B0467" w:rsidP="00EA1667">
            <w:pPr>
              <w:ind w:firstLine="0"/>
              <w:jc w:val="center"/>
              <w:rPr>
                <w:rFonts w:cs="Times New Roman"/>
                <w:sz w:val="24"/>
              </w:rPr>
            </w:pPr>
            <w:r w:rsidRPr="00EA1667">
              <w:rPr>
                <w:rFonts w:cs="Times New Roman"/>
                <w:sz w:val="24"/>
              </w:rPr>
              <w:t>Примі</w:t>
            </w:r>
            <w:r w:rsidRPr="00EA1667">
              <w:rPr>
                <w:rFonts w:eastAsia="Malgun Gothic Semilight" w:cs="Times New Roman"/>
                <w:sz w:val="24"/>
              </w:rPr>
              <w:t>тки</w:t>
            </w:r>
            <w:r w:rsidRPr="00EA1667">
              <w:rPr>
                <w:rFonts w:cs="Times New Roman"/>
                <w:sz w:val="24"/>
              </w:rPr>
              <w:t xml:space="preserve"> (соціальні пільги* тощо)</w:t>
            </w:r>
          </w:p>
        </w:tc>
      </w:tr>
      <w:tr w:rsidR="00A35CC1" w:rsidRPr="00EA1667" w14:paraId="36088BCC" w14:textId="77777777" w:rsidTr="002418DA">
        <w:trPr>
          <w:trHeight w:hRule="exact" w:val="288"/>
          <w:jc w:val="center"/>
        </w:trPr>
        <w:tc>
          <w:tcPr>
            <w:tcW w:w="436" w:type="pct"/>
            <w:tcBorders>
              <w:top w:val="single" w:sz="4" w:space="0" w:color="auto"/>
              <w:left w:val="single" w:sz="4" w:space="0" w:color="auto"/>
            </w:tcBorders>
            <w:shd w:val="clear" w:color="auto" w:fill="FFFFFF"/>
            <w:vAlign w:val="bottom"/>
          </w:tcPr>
          <w:p w14:paraId="196A15BB" w14:textId="77777777" w:rsidR="00967239" w:rsidRPr="00EA1667" w:rsidRDefault="00967239" w:rsidP="00EA1667">
            <w:pPr>
              <w:ind w:firstLine="0"/>
              <w:jc w:val="center"/>
              <w:rPr>
                <w:rFonts w:cs="Times New Roman"/>
                <w:sz w:val="24"/>
              </w:rPr>
            </w:pPr>
            <w:r w:rsidRPr="00EA1667">
              <w:rPr>
                <w:rFonts w:cs="Times New Roman"/>
                <w:sz w:val="24"/>
              </w:rPr>
              <w:t>1</w:t>
            </w:r>
          </w:p>
        </w:tc>
        <w:tc>
          <w:tcPr>
            <w:tcW w:w="983" w:type="pct"/>
            <w:tcBorders>
              <w:top w:val="single" w:sz="4" w:space="0" w:color="auto"/>
              <w:left w:val="single" w:sz="4" w:space="0" w:color="auto"/>
            </w:tcBorders>
            <w:shd w:val="clear" w:color="auto" w:fill="FFFFFF"/>
            <w:vAlign w:val="bottom"/>
          </w:tcPr>
          <w:p w14:paraId="15D0734A" w14:textId="77777777" w:rsidR="00967239" w:rsidRPr="00EA1667" w:rsidRDefault="00967239" w:rsidP="00EA1667">
            <w:pPr>
              <w:ind w:firstLine="0"/>
              <w:jc w:val="center"/>
              <w:rPr>
                <w:rFonts w:cs="Times New Roman"/>
                <w:sz w:val="24"/>
              </w:rPr>
            </w:pPr>
            <w:r w:rsidRPr="00EA1667">
              <w:rPr>
                <w:rFonts w:cs="Times New Roman"/>
                <w:sz w:val="24"/>
              </w:rPr>
              <w:t>2</w:t>
            </w:r>
          </w:p>
        </w:tc>
        <w:tc>
          <w:tcPr>
            <w:tcW w:w="738" w:type="pct"/>
            <w:tcBorders>
              <w:top w:val="single" w:sz="4" w:space="0" w:color="auto"/>
              <w:left w:val="single" w:sz="4" w:space="0" w:color="auto"/>
            </w:tcBorders>
            <w:shd w:val="clear" w:color="auto" w:fill="FFFFFF"/>
            <w:vAlign w:val="center"/>
          </w:tcPr>
          <w:p w14:paraId="78E394E1" w14:textId="77777777" w:rsidR="00967239" w:rsidRPr="00EA1667" w:rsidRDefault="00967239" w:rsidP="00EA1667">
            <w:pPr>
              <w:ind w:firstLine="0"/>
              <w:jc w:val="center"/>
              <w:rPr>
                <w:rFonts w:cs="Times New Roman"/>
                <w:sz w:val="24"/>
              </w:rPr>
            </w:pPr>
            <w:r w:rsidRPr="00EA1667">
              <w:rPr>
                <w:rFonts w:cs="Times New Roman"/>
                <w:sz w:val="24"/>
              </w:rPr>
              <w:t>3</w:t>
            </w:r>
          </w:p>
        </w:tc>
        <w:tc>
          <w:tcPr>
            <w:tcW w:w="1060" w:type="pct"/>
            <w:tcBorders>
              <w:top w:val="single" w:sz="4" w:space="0" w:color="auto"/>
              <w:left w:val="single" w:sz="4" w:space="0" w:color="auto"/>
            </w:tcBorders>
            <w:shd w:val="clear" w:color="auto" w:fill="FFFFFF"/>
          </w:tcPr>
          <w:p w14:paraId="4DD36204" w14:textId="4F3AEAE6" w:rsidR="00967239" w:rsidRPr="00EA1667" w:rsidRDefault="006B5F3E" w:rsidP="00EA1667">
            <w:pPr>
              <w:ind w:firstLine="0"/>
              <w:jc w:val="center"/>
              <w:rPr>
                <w:rFonts w:cs="Times New Roman"/>
                <w:sz w:val="24"/>
              </w:rPr>
            </w:pPr>
            <w:r w:rsidRPr="00EA1667">
              <w:rPr>
                <w:rFonts w:cs="Times New Roman"/>
                <w:sz w:val="24"/>
              </w:rPr>
              <w:t>4</w:t>
            </w:r>
          </w:p>
        </w:tc>
        <w:tc>
          <w:tcPr>
            <w:tcW w:w="892" w:type="pct"/>
            <w:tcBorders>
              <w:top w:val="single" w:sz="4" w:space="0" w:color="auto"/>
              <w:left w:val="single" w:sz="4" w:space="0" w:color="auto"/>
            </w:tcBorders>
            <w:shd w:val="clear" w:color="auto" w:fill="FFFFFF"/>
          </w:tcPr>
          <w:p w14:paraId="7561E833" w14:textId="2852479B" w:rsidR="00967239" w:rsidRPr="00EA1667" w:rsidRDefault="006B5F3E" w:rsidP="00EA1667">
            <w:pPr>
              <w:ind w:firstLine="0"/>
              <w:jc w:val="center"/>
              <w:rPr>
                <w:rFonts w:cs="Times New Roman"/>
                <w:sz w:val="24"/>
              </w:rPr>
            </w:pPr>
            <w:r w:rsidRPr="00EA1667">
              <w:rPr>
                <w:rFonts w:cs="Times New Roman"/>
                <w:sz w:val="24"/>
              </w:rPr>
              <w:t>5</w:t>
            </w:r>
          </w:p>
        </w:tc>
        <w:tc>
          <w:tcPr>
            <w:tcW w:w="892" w:type="pct"/>
            <w:tcBorders>
              <w:top w:val="single" w:sz="4" w:space="0" w:color="auto"/>
              <w:left w:val="single" w:sz="4" w:space="0" w:color="auto"/>
              <w:right w:val="single" w:sz="4" w:space="0" w:color="auto"/>
            </w:tcBorders>
            <w:shd w:val="clear" w:color="auto" w:fill="FFFFFF"/>
            <w:vAlign w:val="center"/>
          </w:tcPr>
          <w:p w14:paraId="41640B0B" w14:textId="3CA8319F" w:rsidR="00967239" w:rsidRPr="00EA1667" w:rsidRDefault="006B5F3E" w:rsidP="00EA1667">
            <w:pPr>
              <w:ind w:firstLine="0"/>
              <w:jc w:val="center"/>
              <w:rPr>
                <w:rFonts w:cs="Times New Roman"/>
                <w:sz w:val="24"/>
              </w:rPr>
            </w:pPr>
            <w:r w:rsidRPr="00EA1667">
              <w:rPr>
                <w:rFonts w:cs="Times New Roman"/>
                <w:sz w:val="24"/>
              </w:rPr>
              <w:t>6</w:t>
            </w:r>
          </w:p>
        </w:tc>
      </w:tr>
      <w:tr w:rsidR="00A35CC1" w:rsidRPr="00EA1667" w14:paraId="5BFE6F23" w14:textId="77777777" w:rsidTr="002418DA">
        <w:trPr>
          <w:trHeight w:hRule="exact" w:val="283"/>
          <w:jc w:val="center"/>
        </w:trPr>
        <w:tc>
          <w:tcPr>
            <w:tcW w:w="436" w:type="pct"/>
            <w:tcBorders>
              <w:top w:val="single" w:sz="4" w:space="0" w:color="auto"/>
              <w:left w:val="single" w:sz="4" w:space="0" w:color="auto"/>
            </w:tcBorders>
            <w:shd w:val="clear" w:color="auto" w:fill="FFFFFF"/>
            <w:vAlign w:val="bottom"/>
          </w:tcPr>
          <w:p w14:paraId="00E7F30B" w14:textId="77777777" w:rsidR="00967239" w:rsidRPr="00EA1667" w:rsidRDefault="00967239" w:rsidP="00EA1667">
            <w:pPr>
              <w:ind w:firstLine="0"/>
              <w:rPr>
                <w:rFonts w:cs="Times New Roman"/>
                <w:sz w:val="24"/>
              </w:rPr>
            </w:pPr>
            <w:r w:rsidRPr="00EA1667">
              <w:rPr>
                <w:rFonts w:cs="Times New Roman"/>
                <w:sz w:val="24"/>
              </w:rPr>
              <w:t>1</w:t>
            </w:r>
          </w:p>
        </w:tc>
        <w:tc>
          <w:tcPr>
            <w:tcW w:w="983" w:type="pct"/>
            <w:tcBorders>
              <w:top w:val="single" w:sz="4" w:space="0" w:color="auto"/>
              <w:left w:val="single" w:sz="4" w:space="0" w:color="auto"/>
            </w:tcBorders>
            <w:shd w:val="clear" w:color="auto" w:fill="FFFFFF"/>
          </w:tcPr>
          <w:p w14:paraId="5D63AFFB" w14:textId="77777777" w:rsidR="00967239" w:rsidRPr="00EA1667" w:rsidRDefault="00967239" w:rsidP="00EA1667">
            <w:pPr>
              <w:ind w:firstLine="0"/>
              <w:rPr>
                <w:rFonts w:cs="Times New Roman"/>
                <w:sz w:val="24"/>
              </w:rPr>
            </w:pPr>
          </w:p>
        </w:tc>
        <w:tc>
          <w:tcPr>
            <w:tcW w:w="738" w:type="pct"/>
            <w:tcBorders>
              <w:top w:val="single" w:sz="4" w:space="0" w:color="auto"/>
              <w:left w:val="single" w:sz="4" w:space="0" w:color="auto"/>
            </w:tcBorders>
            <w:shd w:val="clear" w:color="auto" w:fill="FFFFFF"/>
          </w:tcPr>
          <w:p w14:paraId="546318DC" w14:textId="77777777" w:rsidR="00967239" w:rsidRPr="00EA1667" w:rsidRDefault="00967239" w:rsidP="00EA1667">
            <w:pPr>
              <w:ind w:firstLine="0"/>
              <w:rPr>
                <w:rFonts w:cs="Times New Roman"/>
                <w:sz w:val="24"/>
              </w:rPr>
            </w:pPr>
          </w:p>
        </w:tc>
        <w:tc>
          <w:tcPr>
            <w:tcW w:w="1060" w:type="pct"/>
            <w:tcBorders>
              <w:top w:val="single" w:sz="4" w:space="0" w:color="auto"/>
              <w:left w:val="single" w:sz="4" w:space="0" w:color="auto"/>
            </w:tcBorders>
            <w:shd w:val="clear" w:color="auto" w:fill="FFFFFF"/>
          </w:tcPr>
          <w:p w14:paraId="78BD8BB5"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tcBorders>
            <w:shd w:val="clear" w:color="auto" w:fill="FFFFFF"/>
          </w:tcPr>
          <w:p w14:paraId="0BFF557F"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right w:val="single" w:sz="4" w:space="0" w:color="auto"/>
            </w:tcBorders>
            <w:shd w:val="clear" w:color="auto" w:fill="FFFFFF"/>
          </w:tcPr>
          <w:p w14:paraId="1AA58C27" w14:textId="4815EBAE" w:rsidR="00967239" w:rsidRPr="00EA1667" w:rsidRDefault="00967239" w:rsidP="00EA1667">
            <w:pPr>
              <w:ind w:firstLine="0"/>
              <w:rPr>
                <w:rFonts w:cs="Times New Roman"/>
                <w:sz w:val="24"/>
              </w:rPr>
            </w:pPr>
          </w:p>
        </w:tc>
      </w:tr>
      <w:tr w:rsidR="00A35CC1" w:rsidRPr="00EA1667" w14:paraId="44B546F4" w14:textId="77777777" w:rsidTr="002418DA">
        <w:trPr>
          <w:trHeight w:hRule="exact" w:val="283"/>
          <w:jc w:val="center"/>
        </w:trPr>
        <w:tc>
          <w:tcPr>
            <w:tcW w:w="436" w:type="pct"/>
            <w:tcBorders>
              <w:top w:val="single" w:sz="4" w:space="0" w:color="auto"/>
              <w:left w:val="single" w:sz="4" w:space="0" w:color="auto"/>
            </w:tcBorders>
            <w:shd w:val="clear" w:color="auto" w:fill="FFFFFF"/>
            <w:vAlign w:val="bottom"/>
          </w:tcPr>
          <w:p w14:paraId="4AFA69AE" w14:textId="77777777" w:rsidR="00967239" w:rsidRPr="00EA1667" w:rsidRDefault="00967239" w:rsidP="00EA1667">
            <w:pPr>
              <w:ind w:firstLine="0"/>
              <w:rPr>
                <w:rFonts w:cs="Times New Roman"/>
                <w:sz w:val="24"/>
              </w:rPr>
            </w:pPr>
            <w:r w:rsidRPr="00EA1667">
              <w:rPr>
                <w:rFonts w:cs="Times New Roman"/>
                <w:sz w:val="24"/>
              </w:rPr>
              <w:t>2</w:t>
            </w:r>
          </w:p>
        </w:tc>
        <w:tc>
          <w:tcPr>
            <w:tcW w:w="983" w:type="pct"/>
            <w:tcBorders>
              <w:top w:val="single" w:sz="4" w:space="0" w:color="auto"/>
              <w:left w:val="single" w:sz="4" w:space="0" w:color="auto"/>
            </w:tcBorders>
            <w:shd w:val="clear" w:color="auto" w:fill="FFFFFF"/>
          </w:tcPr>
          <w:p w14:paraId="03B51B7F" w14:textId="77777777" w:rsidR="00967239" w:rsidRPr="00EA1667" w:rsidRDefault="00967239" w:rsidP="00EA1667">
            <w:pPr>
              <w:ind w:firstLine="0"/>
              <w:rPr>
                <w:rFonts w:cs="Times New Roman"/>
                <w:sz w:val="24"/>
              </w:rPr>
            </w:pPr>
          </w:p>
        </w:tc>
        <w:tc>
          <w:tcPr>
            <w:tcW w:w="738" w:type="pct"/>
            <w:tcBorders>
              <w:top w:val="single" w:sz="4" w:space="0" w:color="auto"/>
              <w:left w:val="single" w:sz="4" w:space="0" w:color="auto"/>
            </w:tcBorders>
            <w:shd w:val="clear" w:color="auto" w:fill="FFFFFF"/>
          </w:tcPr>
          <w:p w14:paraId="55EC7E19" w14:textId="77777777" w:rsidR="00967239" w:rsidRPr="00EA1667" w:rsidRDefault="00967239" w:rsidP="00EA1667">
            <w:pPr>
              <w:ind w:firstLine="0"/>
              <w:rPr>
                <w:rFonts w:cs="Times New Roman"/>
                <w:sz w:val="24"/>
              </w:rPr>
            </w:pPr>
          </w:p>
        </w:tc>
        <w:tc>
          <w:tcPr>
            <w:tcW w:w="1060" w:type="pct"/>
            <w:tcBorders>
              <w:top w:val="single" w:sz="4" w:space="0" w:color="auto"/>
              <w:left w:val="single" w:sz="4" w:space="0" w:color="auto"/>
            </w:tcBorders>
            <w:shd w:val="clear" w:color="auto" w:fill="FFFFFF"/>
          </w:tcPr>
          <w:p w14:paraId="6CAE704D"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tcBorders>
            <w:shd w:val="clear" w:color="auto" w:fill="FFFFFF"/>
          </w:tcPr>
          <w:p w14:paraId="01C7FA4F"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right w:val="single" w:sz="4" w:space="0" w:color="auto"/>
            </w:tcBorders>
            <w:shd w:val="clear" w:color="auto" w:fill="FFFFFF"/>
          </w:tcPr>
          <w:p w14:paraId="7B173766" w14:textId="5D7F9019" w:rsidR="00967239" w:rsidRPr="00EA1667" w:rsidRDefault="00967239" w:rsidP="00EA1667">
            <w:pPr>
              <w:ind w:firstLine="0"/>
              <w:rPr>
                <w:rFonts w:cs="Times New Roman"/>
                <w:sz w:val="24"/>
              </w:rPr>
            </w:pPr>
          </w:p>
        </w:tc>
      </w:tr>
      <w:tr w:rsidR="00A35CC1" w:rsidRPr="00EA1667" w14:paraId="55303BA3" w14:textId="77777777" w:rsidTr="002418DA">
        <w:trPr>
          <w:trHeight w:hRule="exact" w:val="288"/>
          <w:jc w:val="center"/>
        </w:trPr>
        <w:tc>
          <w:tcPr>
            <w:tcW w:w="436" w:type="pct"/>
            <w:tcBorders>
              <w:top w:val="single" w:sz="4" w:space="0" w:color="auto"/>
              <w:left w:val="single" w:sz="4" w:space="0" w:color="auto"/>
            </w:tcBorders>
            <w:shd w:val="clear" w:color="auto" w:fill="FFFFFF"/>
            <w:vAlign w:val="bottom"/>
          </w:tcPr>
          <w:p w14:paraId="796FE510" w14:textId="77777777" w:rsidR="00967239" w:rsidRPr="00EA1667" w:rsidRDefault="00967239" w:rsidP="00EA1667">
            <w:pPr>
              <w:ind w:firstLine="0"/>
              <w:rPr>
                <w:rFonts w:cs="Times New Roman"/>
                <w:sz w:val="24"/>
              </w:rPr>
            </w:pPr>
            <w:r w:rsidRPr="00EA1667">
              <w:rPr>
                <w:rFonts w:cs="Times New Roman"/>
                <w:sz w:val="24"/>
              </w:rPr>
              <w:t>3</w:t>
            </w:r>
          </w:p>
        </w:tc>
        <w:tc>
          <w:tcPr>
            <w:tcW w:w="983" w:type="pct"/>
            <w:tcBorders>
              <w:top w:val="single" w:sz="4" w:space="0" w:color="auto"/>
              <w:left w:val="single" w:sz="4" w:space="0" w:color="auto"/>
            </w:tcBorders>
            <w:shd w:val="clear" w:color="auto" w:fill="FFFFFF"/>
          </w:tcPr>
          <w:p w14:paraId="54B3A2A1" w14:textId="77777777" w:rsidR="00967239" w:rsidRPr="00EA1667" w:rsidRDefault="00967239" w:rsidP="00EA1667">
            <w:pPr>
              <w:ind w:firstLine="0"/>
              <w:rPr>
                <w:rFonts w:cs="Times New Roman"/>
                <w:sz w:val="24"/>
              </w:rPr>
            </w:pPr>
          </w:p>
        </w:tc>
        <w:tc>
          <w:tcPr>
            <w:tcW w:w="738" w:type="pct"/>
            <w:tcBorders>
              <w:top w:val="single" w:sz="4" w:space="0" w:color="auto"/>
              <w:left w:val="single" w:sz="4" w:space="0" w:color="auto"/>
            </w:tcBorders>
            <w:shd w:val="clear" w:color="auto" w:fill="FFFFFF"/>
          </w:tcPr>
          <w:p w14:paraId="0A72D23C" w14:textId="77777777" w:rsidR="00967239" w:rsidRPr="00EA1667" w:rsidRDefault="00967239" w:rsidP="00EA1667">
            <w:pPr>
              <w:ind w:firstLine="0"/>
              <w:rPr>
                <w:rFonts w:cs="Times New Roman"/>
                <w:sz w:val="24"/>
              </w:rPr>
            </w:pPr>
          </w:p>
        </w:tc>
        <w:tc>
          <w:tcPr>
            <w:tcW w:w="1060" w:type="pct"/>
            <w:tcBorders>
              <w:top w:val="single" w:sz="4" w:space="0" w:color="auto"/>
              <w:left w:val="single" w:sz="4" w:space="0" w:color="auto"/>
            </w:tcBorders>
            <w:shd w:val="clear" w:color="auto" w:fill="FFFFFF"/>
          </w:tcPr>
          <w:p w14:paraId="71F7EFCE"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tcBorders>
            <w:shd w:val="clear" w:color="auto" w:fill="FFFFFF"/>
          </w:tcPr>
          <w:p w14:paraId="26A4A0CF"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right w:val="single" w:sz="4" w:space="0" w:color="auto"/>
            </w:tcBorders>
            <w:shd w:val="clear" w:color="auto" w:fill="FFFFFF"/>
          </w:tcPr>
          <w:p w14:paraId="4FB7B1E3" w14:textId="6FDA5966" w:rsidR="00967239" w:rsidRPr="00EA1667" w:rsidRDefault="00967239" w:rsidP="00EA1667">
            <w:pPr>
              <w:ind w:firstLine="0"/>
              <w:rPr>
                <w:rFonts w:cs="Times New Roman"/>
                <w:sz w:val="24"/>
              </w:rPr>
            </w:pPr>
          </w:p>
        </w:tc>
      </w:tr>
      <w:tr w:rsidR="00A35CC1" w:rsidRPr="00EA1667" w14:paraId="17E8448A" w14:textId="77777777" w:rsidTr="002418DA">
        <w:trPr>
          <w:trHeight w:hRule="exact" w:val="283"/>
          <w:jc w:val="center"/>
        </w:trPr>
        <w:tc>
          <w:tcPr>
            <w:tcW w:w="436" w:type="pct"/>
            <w:tcBorders>
              <w:top w:val="single" w:sz="4" w:space="0" w:color="auto"/>
              <w:left w:val="single" w:sz="4" w:space="0" w:color="auto"/>
            </w:tcBorders>
            <w:shd w:val="clear" w:color="auto" w:fill="FFFFFF"/>
            <w:vAlign w:val="bottom"/>
          </w:tcPr>
          <w:p w14:paraId="366CC4D1" w14:textId="77777777" w:rsidR="00967239" w:rsidRPr="00EA1667" w:rsidRDefault="00967239" w:rsidP="00EA1667">
            <w:pPr>
              <w:ind w:firstLine="0"/>
              <w:rPr>
                <w:rFonts w:cs="Times New Roman"/>
                <w:sz w:val="24"/>
              </w:rPr>
            </w:pPr>
            <w:r w:rsidRPr="00EA1667">
              <w:rPr>
                <w:rFonts w:cs="Times New Roman"/>
                <w:sz w:val="24"/>
              </w:rPr>
              <w:t>4</w:t>
            </w:r>
          </w:p>
        </w:tc>
        <w:tc>
          <w:tcPr>
            <w:tcW w:w="983" w:type="pct"/>
            <w:tcBorders>
              <w:top w:val="single" w:sz="4" w:space="0" w:color="auto"/>
              <w:left w:val="single" w:sz="4" w:space="0" w:color="auto"/>
            </w:tcBorders>
            <w:shd w:val="clear" w:color="auto" w:fill="FFFFFF"/>
          </w:tcPr>
          <w:p w14:paraId="05C74F49" w14:textId="77777777" w:rsidR="00967239" w:rsidRPr="00EA1667" w:rsidRDefault="00967239" w:rsidP="00EA1667">
            <w:pPr>
              <w:ind w:firstLine="0"/>
              <w:rPr>
                <w:rFonts w:cs="Times New Roman"/>
                <w:sz w:val="24"/>
              </w:rPr>
            </w:pPr>
          </w:p>
        </w:tc>
        <w:tc>
          <w:tcPr>
            <w:tcW w:w="738" w:type="pct"/>
            <w:tcBorders>
              <w:top w:val="single" w:sz="4" w:space="0" w:color="auto"/>
              <w:left w:val="single" w:sz="4" w:space="0" w:color="auto"/>
            </w:tcBorders>
            <w:shd w:val="clear" w:color="auto" w:fill="FFFFFF"/>
          </w:tcPr>
          <w:p w14:paraId="4A395054" w14:textId="77777777" w:rsidR="00967239" w:rsidRPr="00EA1667" w:rsidRDefault="00967239" w:rsidP="00EA1667">
            <w:pPr>
              <w:ind w:firstLine="0"/>
              <w:rPr>
                <w:rFonts w:cs="Times New Roman"/>
                <w:sz w:val="24"/>
              </w:rPr>
            </w:pPr>
          </w:p>
        </w:tc>
        <w:tc>
          <w:tcPr>
            <w:tcW w:w="1060" w:type="pct"/>
            <w:tcBorders>
              <w:top w:val="single" w:sz="4" w:space="0" w:color="auto"/>
              <w:left w:val="single" w:sz="4" w:space="0" w:color="auto"/>
            </w:tcBorders>
            <w:shd w:val="clear" w:color="auto" w:fill="FFFFFF"/>
          </w:tcPr>
          <w:p w14:paraId="13CB71D2"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tcBorders>
            <w:shd w:val="clear" w:color="auto" w:fill="FFFFFF"/>
          </w:tcPr>
          <w:p w14:paraId="3BF61146"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right w:val="single" w:sz="4" w:space="0" w:color="auto"/>
            </w:tcBorders>
            <w:shd w:val="clear" w:color="auto" w:fill="FFFFFF"/>
          </w:tcPr>
          <w:p w14:paraId="7EDA4DD1" w14:textId="14B9EE42" w:rsidR="00967239" w:rsidRPr="00EA1667" w:rsidRDefault="00967239" w:rsidP="00EA1667">
            <w:pPr>
              <w:ind w:firstLine="0"/>
              <w:rPr>
                <w:rFonts w:cs="Times New Roman"/>
                <w:sz w:val="24"/>
              </w:rPr>
            </w:pPr>
          </w:p>
        </w:tc>
      </w:tr>
      <w:tr w:rsidR="00A35CC1" w:rsidRPr="00EA1667" w14:paraId="0BF663C9" w14:textId="77777777" w:rsidTr="002418DA">
        <w:trPr>
          <w:trHeight w:hRule="exact" w:val="288"/>
          <w:jc w:val="center"/>
        </w:trPr>
        <w:tc>
          <w:tcPr>
            <w:tcW w:w="436" w:type="pct"/>
            <w:tcBorders>
              <w:top w:val="single" w:sz="4" w:space="0" w:color="auto"/>
              <w:left w:val="single" w:sz="4" w:space="0" w:color="auto"/>
            </w:tcBorders>
            <w:shd w:val="clear" w:color="auto" w:fill="FFFFFF"/>
            <w:vAlign w:val="bottom"/>
          </w:tcPr>
          <w:p w14:paraId="449A0E1E" w14:textId="77777777" w:rsidR="00967239" w:rsidRPr="00EA1667" w:rsidRDefault="00967239" w:rsidP="00EA1667">
            <w:pPr>
              <w:ind w:firstLine="0"/>
              <w:rPr>
                <w:rFonts w:cs="Times New Roman"/>
                <w:sz w:val="24"/>
              </w:rPr>
            </w:pPr>
            <w:r w:rsidRPr="00EA1667">
              <w:rPr>
                <w:rFonts w:cs="Times New Roman"/>
                <w:sz w:val="24"/>
              </w:rPr>
              <w:t>5</w:t>
            </w:r>
          </w:p>
        </w:tc>
        <w:tc>
          <w:tcPr>
            <w:tcW w:w="983" w:type="pct"/>
            <w:tcBorders>
              <w:top w:val="single" w:sz="4" w:space="0" w:color="auto"/>
              <w:left w:val="single" w:sz="4" w:space="0" w:color="auto"/>
            </w:tcBorders>
            <w:shd w:val="clear" w:color="auto" w:fill="FFFFFF"/>
          </w:tcPr>
          <w:p w14:paraId="651C6046" w14:textId="77777777" w:rsidR="00967239" w:rsidRPr="00EA1667" w:rsidRDefault="00967239" w:rsidP="00EA1667">
            <w:pPr>
              <w:ind w:firstLine="0"/>
              <w:rPr>
                <w:rFonts w:cs="Times New Roman"/>
                <w:sz w:val="24"/>
              </w:rPr>
            </w:pPr>
          </w:p>
        </w:tc>
        <w:tc>
          <w:tcPr>
            <w:tcW w:w="738" w:type="pct"/>
            <w:tcBorders>
              <w:top w:val="single" w:sz="4" w:space="0" w:color="auto"/>
              <w:left w:val="single" w:sz="4" w:space="0" w:color="auto"/>
            </w:tcBorders>
            <w:shd w:val="clear" w:color="auto" w:fill="FFFFFF"/>
          </w:tcPr>
          <w:p w14:paraId="0CA6534C" w14:textId="77777777" w:rsidR="00967239" w:rsidRPr="00EA1667" w:rsidRDefault="00967239" w:rsidP="00EA1667">
            <w:pPr>
              <w:ind w:firstLine="0"/>
              <w:rPr>
                <w:rFonts w:cs="Times New Roman"/>
                <w:sz w:val="24"/>
              </w:rPr>
            </w:pPr>
          </w:p>
        </w:tc>
        <w:tc>
          <w:tcPr>
            <w:tcW w:w="1060" w:type="pct"/>
            <w:tcBorders>
              <w:top w:val="single" w:sz="4" w:space="0" w:color="auto"/>
              <w:left w:val="single" w:sz="4" w:space="0" w:color="auto"/>
            </w:tcBorders>
            <w:shd w:val="clear" w:color="auto" w:fill="FFFFFF"/>
          </w:tcPr>
          <w:p w14:paraId="63D6335E"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tcBorders>
            <w:shd w:val="clear" w:color="auto" w:fill="FFFFFF"/>
          </w:tcPr>
          <w:p w14:paraId="5786D960"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right w:val="single" w:sz="4" w:space="0" w:color="auto"/>
            </w:tcBorders>
            <w:shd w:val="clear" w:color="auto" w:fill="FFFFFF"/>
          </w:tcPr>
          <w:p w14:paraId="2B7D9629" w14:textId="6A018637" w:rsidR="00967239" w:rsidRPr="00EA1667" w:rsidRDefault="00967239" w:rsidP="00EA1667">
            <w:pPr>
              <w:ind w:firstLine="0"/>
              <w:rPr>
                <w:rFonts w:cs="Times New Roman"/>
                <w:sz w:val="24"/>
              </w:rPr>
            </w:pPr>
          </w:p>
        </w:tc>
      </w:tr>
      <w:tr w:rsidR="00A35CC1" w:rsidRPr="00EA1667" w14:paraId="0E354CEF" w14:textId="77777777" w:rsidTr="002418DA">
        <w:trPr>
          <w:trHeight w:hRule="exact" w:val="288"/>
          <w:jc w:val="center"/>
        </w:trPr>
        <w:tc>
          <w:tcPr>
            <w:tcW w:w="436" w:type="pct"/>
            <w:tcBorders>
              <w:top w:val="single" w:sz="4" w:space="0" w:color="auto"/>
              <w:left w:val="single" w:sz="4" w:space="0" w:color="auto"/>
            </w:tcBorders>
            <w:shd w:val="clear" w:color="auto" w:fill="FFFFFF"/>
          </w:tcPr>
          <w:p w14:paraId="065ED50A" w14:textId="590BB172" w:rsidR="00967239" w:rsidRPr="00EA1667" w:rsidRDefault="00967239" w:rsidP="00EA1667">
            <w:pPr>
              <w:ind w:firstLine="0"/>
              <w:rPr>
                <w:rFonts w:cs="Times New Roman"/>
                <w:sz w:val="24"/>
              </w:rPr>
            </w:pPr>
            <w:r w:rsidRPr="00EA1667">
              <w:rPr>
                <w:rFonts w:cs="Times New Roman"/>
                <w:sz w:val="24"/>
              </w:rPr>
              <w:t>.</w:t>
            </w:r>
          </w:p>
        </w:tc>
        <w:tc>
          <w:tcPr>
            <w:tcW w:w="983" w:type="pct"/>
            <w:tcBorders>
              <w:top w:val="single" w:sz="4" w:space="0" w:color="auto"/>
              <w:left w:val="single" w:sz="4" w:space="0" w:color="auto"/>
            </w:tcBorders>
            <w:shd w:val="clear" w:color="auto" w:fill="FFFFFF"/>
          </w:tcPr>
          <w:p w14:paraId="7F1F8AE4" w14:textId="77777777" w:rsidR="00967239" w:rsidRPr="00EA1667" w:rsidRDefault="00967239" w:rsidP="00EA1667">
            <w:pPr>
              <w:ind w:firstLine="0"/>
              <w:rPr>
                <w:rFonts w:cs="Times New Roman"/>
                <w:sz w:val="24"/>
              </w:rPr>
            </w:pPr>
          </w:p>
        </w:tc>
        <w:tc>
          <w:tcPr>
            <w:tcW w:w="738" w:type="pct"/>
            <w:tcBorders>
              <w:top w:val="single" w:sz="4" w:space="0" w:color="auto"/>
              <w:left w:val="single" w:sz="4" w:space="0" w:color="auto"/>
            </w:tcBorders>
            <w:shd w:val="clear" w:color="auto" w:fill="FFFFFF"/>
          </w:tcPr>
          <w:p w14:paraId="782037BF" w14:textId="77777777" w:rsidR="00967239" w:rsidRPr="00EA1667" w:rsidRDefault="00967239" w:rsidP="00EA1667">
            <w:pPr>
              <w:ind w:firstLine="0"/>
              <w:rPr>
                <w:rFonts w:cs="Times New Roman"/>
                <w:sz w:val="24"/>
              </w:rPr>
            </w:pPr>
          </w:p>
        </w:tc>
        <w:tc>
          <w:tcPr>
            <w:tcW w:w="1060" w:type="pct"/>
            <w:tcBorders>
              <w:top w:val="single" w:sz="4" w:space="0" w:color="auto"/>
              <w:left w:val="single" w:sz="4" w:space="0" w:color="auto"/>
            </w:tcBorders>
            <w:shd w:val="clear" w:color="auto" w:fill="FFFFFF"/>
          </w:tcPr>
          <w:p w14:paraId="0707A263"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tcBorders>
            <w:shd w:val="clear" w:color="auto" w:fill="FFFFFF"/>
          </w:tcPr>
          <w:p w14:paraId="2E29DE39"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right w:val="single" w:sz="4" w:space="0" w:color="auto"/>
            </w:tcBorders>
            <w:shd w:val="clear" w:color="auto" w:fill="FFFFFF"/>
          </w:tcPr>
          <w:p w14:paraId="4AED5727" w14:textId="6B4E1934" w:rsidR="00967239" w:rsidRPr="00EA1667" w:rsidRDefault="00967239" w:rsidP="00EA1667">
            <w:pPr>
              <w:ind w:firstLine="0"/>
              <w:rPr>
                <w:rFonts w:cs="Times New Roman"/>
                <w:sz w:val="24"/>
              </w:rPr>
            </w:pPr>
          </w:p>
        </w:tc>
      </w:tr>
      <w:tr w:rsidR="00A35CC1" w:rsidRPr="00EA1667" w14:paraId="7C8E6D5C" w14:textId="77777777" w:rsidTr="002418DA">
        <w:trPr>
          <w:trHeight w:hRule="exact" w:val="293"/>
          <w:jc w:val="center"/>
        </w:trPr>
        <w:tc>
          <w:tcPr>
            <w:tcW w:w="436" w:type="pct"/>
            <w:tcBorders>
              <w:top w:val="single" w:sz="4" w:space="0" w:color="auto"/>
              <w:left w:val="single" w:sz="4" w:space="0" w:color="auto"/>
              <w:bottom w:val="single" w:sz="4" w:space="0" w:color="auto"/>
            </w:tcBorders>
            <w:shd w:val="clear" w:color="auto" w:fill="FFFFFF"/>
          </w:tcPr>
          <w:p w14:paraId="2DD53787" w14:textId="30A34E3D" w:rsidR="00967239" w:rsidRPr="00EA1667" w:rsidRDefault="00967239" w:rsidP="00EA1667">
            <w:pPr>
              <w:ind w:firstLine="0"/>
              <w:rPr>
                <w:rFonts w:cs="Times New Roman"/>
                <w:sz w:val="24"/>
              </w:rPr>
            </w:pPr>
            <w:r w:rsidRPr="00EA1667">
              <w:rPr>
                <w:rFonts w:cs="Times New Roman"/>
                <w:sz w:val="24"/>
              </w:rPr>
              <w:t>.</w:t>
            </w:r>
          </w:p>
        </w:tc>
        <w:tc>
          <w:tcPr>
            <w:tcW w:w="983" w:type="pct"/>
            <w:tcBorders>
              <w:top w:val="single" w:sz="4" w:space="0" w:color="auto"/>
              <w:left w:val="single" w:sz="4" w:space="0" w:color="auto"/>
              <w:bottom w:val="single" w:sz="4" w:space="0" w:color="auto"/>
            </w:tcBorders>
            <w:shd w:val="clear" w:color="auto" w:fill="FFFFFF"/>
          </w:tcPr>
          <w:p w14:paraId="67C0138D" w14:textId="77777777" w:rsidR="00967239" w:rsidRPr="00EA1667" w:rsidRDefault="00967239" w:rsidP="00EA1667">
            <w:pPr>
              <w:ind w:firstLine="0"/>
              <w:rPr>
                <w:rFonts w:cs="Times New Roman"/>
                <w:sz w:val="24"/>
              </w:rPr>
            </w:pPr>
          </w:p>
        </w:tc>
        <w:tc>
          <w:tcPr>
            <w:tcW w:w="738" w:type="pct"/>
            <w:tcBorders>
              <w:top w:val="single" w:sz="4" w:space="0" w:color="auto"/>
              <w:left w:val="single" w:sz="4" w:space="0" w:color="auto"/>
              <w:bottom w:val="single" w:sz="4" w:space="0" w:color="auto"/>
            </w:tcBorders>
            <w:shd w:val="clear" w:color="auto" w:fill="FFFFFF"/>
          </w:tcPr>
          <w:p w14:paraId="4EBAFC70" w14:textId="77777777" w:rsidR="00967239" w:rsidRPr="00EA1667" w:rsidRDefault="00967239" w:rsidP="00EA1667">
            <w:pPr>
              <w:ind w:firstLine="0"/>
              <w:rPr>
                <w:rFonts w:cs="Times New Roman"/>
                <w:sz w:val="24"/>
              </w:rPr>
            </w:pPr>
          </w:p>
        </w:tc>
        <w:tc>
          <w:tcPr>
            <w:tcW w:w="1060" w:type="pct"/>
            <w:tcBorders>
              <w:top w:val="single" w:sz="4" w:space="0" w:color="auto"/>
              <w:left w:val="single" w:sz="4" w:space="0" w:color="auto"/>
              <w:bottom w:val="single" w:sz="4" w:space="0" w:color="auto"/>
            </w:tcBorders>
            <w:shd w:val="clear" w:color="auto" w:fill="FFFFFF"/>
          </w:tcPr>
          <w:p w14:paraId="767323F5"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bottom w:val="single" w:sz="4" w:space="0" w:color="auto"/>
            </w:tcBorders>
            <w:shd w:val="clear" w:color="auto" w:fill="FFFFFF"/>
          </w:tcPr>
          <w:p w14:paraId="6434A031" w14:textId="77777777" w:rsidR="00967239" w:rsidRPr="00EA1667" w:rsidRDefault="00967239" w:rsidP="00EA1667">
            <w:pPr>
              <w:ind w:firstLine="0"/>
              <w:rPr>
                <w:rFonts w:cs="Times New Roman"/>
                <w:sz w:val="24"/>
              </w:rPr>
            </w:pPr>
          </w:p>
        </w:tc>
        <w:tc>
          <w:tcPr>
            <w:tcW w:w="892" w:type="pct"/>
            <w:tcBorders>
              <w:top w:val="single" w:sz="4" w:space="0" w:color="auto"/>
              <w:left w:val="single" w:sz="4" w:space="0" w:color="auto"/>
              <w:bottom w:val="single" w:sz="4" w:space="0" w:color="auto"/>
              <w:right w:val="single" w:sz="4" w:space="0" w:color="auto"/>
            </w:tcBorders>
            <w:shd w:val="clear" w:color="auto" w:fill="FFFFFF"/>
          </w:tcPr>
          <w:p w14:paraId="3A3774F3" w14:textId="173EEDC7" w:rsidR="00967239" w:rsidRPr="00EA1667" w:rsidRDefault="00967239" w:rsidP="00EA1667">
            <w:pPr>
              <w:ind w:firstLine="0"/>
              <w:rPr>
                <w:rFonts w:cs="Times New Roman"/>
                <w:sz w:val="24"/>
              </w:rPr>
            </w:pPr>
          </w:p>
        </w:tc>
      </w:tr>
    </w:tbl>
    <w:p w14:paraId="15DC2577" w14:textId="77777777" w:rsidR="002418DA" w:rsidRDefault="002418DA" w:rsidP="002418DA">
      <w:pPr>
        <w:rPr>
          <w:rFonts w:cs="Times New Roman"/>
          <w:szCs w:val="28"/>
        </w:rPr>
      </w:pPr>
      <w:r w:rsidRPr="00C43C0A">
        <w:rPr>
          <w:color w:val="auto"/>
          <w:sz w:val="24"/>
          <w:szCs w:val="22"/>
        </w:rPr>
        <w:t>* - вказується соціальна категорія та документ, який підтверджує пільги</w:t>
      </w:r>
    </w:p>
    <w:p w14:paraId="3995F36A" w14:textId="119ACA7D" w:rsidR="002418DA" w:rsidRPr="00C43C0A" w:rsidRDefault="002418DA" w:rsidP="00EA1667">
      <w:pPr>
        <w:ind w:firstLine="0"/>
        <w:rPr>
          <w:rFonts w:cs="Times New Roman"/>
          <w:szCs w:val="28"/>
        </w:rPr>
      </w:pPr>
      <w:r w:rsidRPr="00C43C0A">
        <w:rPr>
          <w:rFonts w:cs="Times New Roman"/>
          <w:szCs w:val="28"/>
        </w:rPr>
        <w:t xml:space="preserve">Декан факультету </w:t>
      </w:r>
      <w:r w:rsidRPr="00C43C0A">
        <w:rPr>
          <w:rFonts w:cs="Times New Roman"/>
          <w:szCs w:val="28"/>
        </w:rPr>
        <w:tab/>
        <w:t>_______________</w:t>
      </w:r>
      <w:r>
        <w:rPr>
          <w:rFonts w:cs="Times New Roman"/>
          <w:szCs w:val="28"/>
        </w:rPr>
        <w:tab/>
      </w:r>
      <w:r>
        <w:rPr>
          <w:rFonts w:cs="Times New Roman"/>
          <w:szCs w:val="28"/>
        </w:rPr>
        <w:tab/>
      </w:r>
      <w:r>
        <w:rPr>
          <w:rFonts w:cs="Times New Roman"/>
          <w:szCs w:val="28"/>
        </w:rPr>
        <w:tab/>
      </w:r>
      <w:r w:rsidRPr="00C43C0A">
        <w:rPr>
          <w:rFonts w:cs="Times New Roman"/>
          <w:szCs w:val="28"/>
        </w:rPr>
        <w:t>________________</w:t>
      </w:r>
    </w:p>
    <w:p w14:paraId="0B465F7C" w14:textId="5ADA08AE" w:rsidR="00FB477D" w:rsidRPr="008033CF" w:rsidRDefault="002418DA" w:rsidP="002418DA">
      <w:pPr>
        <w:pStyle w:val="20"/>
        <w:shd w:val="clear" w:color="auto" w:fill="auto"/>
        <w:spacing w:after="0"/>
        <w:ind w:left="2836"/>
        <w:jc w:val="both"/>
      </w:pPr>
      <w:r w:rsidRPr="00C43C0A">
        <w:rPr>
          <w:sz w:val="20"/>
          <w:szCs w:val="20"/>
        </w:rPr>
        <w:t>(підпис)</w:t>
      </w:r>
      <w:r>
        <w:rPr>
          <w:sz w:val="20"/>
          <w:szCs w:val="20"/>
        </w:rPr>
        <w:t xml:space="preserve"> </w:t>
      </w:r>
      <w:r>
        <w:rPr>
          <w:sz w:val="20"/>
          <w:szCs w:val="20"/>
        </w:rPr>
        <w:tab/>
      </w:r>
      <w:r>
        <w:rPr>
          <w:sz w:val="20"/>
          <w:szCs w:val="20"/>
        </w:rPr>
        <w:tab/>
      </w:r>
      <w:r>
        <w:rPr>
          <w:sz w:val="20"/>
          <w:szCs w:val="20"/>
        </w:rPr>
        <w:tab/>
      </w:r>
      <w:r w:rsidRPr="00C43C0A">
        <w:rPr>
          <w:sz w:val="20"/>
          <w:szCs w:val="20"/>
        </w:rPr>
        <w:t xml:space="preserve"> (ініціали та прізвище)</w:t>
      </w:r>
    </w:p>
    <w:p w14:paraId="515B8B34" w14:textId="77777777" w:rsidR="009D75A5" w:rsidRDefault="009D75A5">
      <w:pPr>
        <w:widowControl/>
        <w:spacing w:after="160" w:line="259" w:lineRule="auto"/>
      </w:pPr>
    </w:p>
    <w:p w14:paraId="3E545829" w14:textId="69AA9D25" w:rsidR="002418DA" w:rsidRDefault="002418DA">
      <w:pPr>
        <w:widowControl/>
        <w:spacing w:after="160" w:line="259" w:lineRule="auto"/>
        <w:sectPr w:rsidR="002418DA" w:rsidSect="0032031C">
          <w:pgSz w:w="11900" w:h="16840"/>
          <w:pgMar w:top="1134" w:right="567" w:bottom="1134" w:left="1701" w:header="709" w:footer="709" w:gutter="0"/>
          <w:cols w:space="708"/>
          <w:docGrid w:linePitch="299"/>
        </w:sectPr>
      </w:pPr>
    </w:p>
    <w:p w14:paraId="023628A2" w14:textId="7430FCF2" w:rsidR="009D75A5" w:rsidRPr="00816F9D" w:rsidRDefault="009D75A5" w:rsidP="00EA1667">
      <w:pPr>
        <w:pStyle w:val="20"/>
        <w:shd w:val="clear" w:color="auto" w:fill="auto"/>
        <w:spacing w:after="0"/>
        <w:ind w:left="12053" w:hanging="4"/>
        <w:jc w:val="left"/>
        <w:rPr>
          <w:color w:val="000000"/>
        </w:rPr>
      </w:pPr>
      <w:r w:rsidRPr="00816F9D">
        <w:rPr>
          <w:color w:val="000000"/>
        </w:rPr>
        <w:lastRenderedPageBreak/>
        <w:t>Додато</w:t>
      </w:r>
      <w:r w:rsidRPr="00816F9D">
        <w:t xml:space="preserve">к </w:t>
      </w:r>
      <w:r>
        <w:t>4</w:t>
      </w:r>
    </w:p>
    <w:p w14:paraId="72C190A3" w14:textId="77777777" w:rsidR="009D75A5" w:rsidRPr="00816F9D" w:rsidRDefault="009D75A5" w:rsidP="009D75A5">
      <w:pPr>
        <w:pStyle w:val="20"/>
        <w:shd w:val="clear" w:color="auto" w:fill="auto"/>
        <w:spacing w:after="0"/>
        <w:ind w:left="360"/>
        <w:jc w:val="left"/>
        <w:rPr>
          <w:color w:val="000000"/>
        </w:rPr>
      </w:pPr>
    </w:p>
    <w:p w14:paraId="44C70425" w14:textId="5A7A84B2" w:rsidR="009D75A5" w:rsidRDefault="009D75A5" w:rsidP="009D75A5">
      <w:pPr>
        <w:pStyle w:val="af7"/>
        <w:spacing w:before="0"/>
        <w:jc w:val="center"/>
        <w:rPr>
          <w:rFonts w:ascii="Times New Roman" w:hAnsi="Times New Roman"/>
          <w:b/>
          <w:noProof/>
          <w:sz w:val="28"/>
          <w:szCs w:val="28"/>
          <w:lang w:val="en-AU"/>
        </w:rPr>
      </w:pPr>
      <w:r w:rsidRPr="009D75A5">
        <w:rPr>
          <w:rFonts w:ascii="Times New Roman" w:hAnsi="Times New Roman"/>
          <w:b/>
          <w:noProof/>
          <w:sz w:val="28"/>
          <w:szCs w:val="28"/>
        </w:rPr>
        <w:t xml:space="preserve">Форма таблиці </w:t>
      </w:r>
      <w:r>
        <w:rPr>
          <w:rFonts w:ascii="Times New Roman" w:hAnsi="Times New Roman"/>
          <w:b/>
          <w:noProof/>
          <w:sz w:val="28"/>
          <w:szCs w:val="28"/>
        </w:rPr>
        <w:t>реєстру</w:t>
      </w:r>
      <w:r w:rsidRPr="00F63CAD">
        <w:rPr>
          <w:rFonts w:ascii="Times New Roman" w:hAnsi="Times New Roman"/>
          <w:b/>
          <w:noProof/>
          <w:sz w:val="28"/>
          <w:szCs w:val="28"/>
          <w:lang w:val="en-AU"/>
        </w:rPr>
        <w:br/>
      </w:r>
      <w:r w:rsidR="001F2F83" w:rsidRPr="001F2F83">
        <w:rPr>
          <w:rFonts w:ascii="Times New Roman" w:hAnsi="Times New Roman"/>
          <w:b/>
          <w:noProof/>
          <w:sz w:val="28"/>
          <w:szCs w:val="28"/>
          <w:lang w:val="en-AU"/>
        </w:rPr>
        <w:t xml:space="preserve">осіб, яким </w:t>
      </w:r>
      <w:r w:rsidRPr="00F63CAD">
        <w:rPr>
          <w:rFonts w:ascii="Times New Roman" w:hAnsi="Times New Roman"/>
          <w:b/>
          <w:noProof/>
          <w:sz w:val="28"/>
          <w:szCs w:val="28"/>
          <w:lang w:val="en-AU"/>
        </w:rPr>
        <w:t>призначено соціальну стипендію</w:t>
      </w:r>
    </w:p>
    <w:p w14:paraId="182525E5" w14:textId="1424C5E7" w:rsidR="009D75A5" w:rsidRPr="009D75A5" w:rsidRDefault="009D75A5" w:rsidP="009D75A5">
      <w:pPr>
        <w:pStyle w:val="af7"/>
        <w:spacing w:before="0"/>
        <w:jc w:val="center"/>
        <w:rPr>
          <w:rFonts w:ascii="Times New Roman" w:hAnsi="Times New Roman"/>
          <w:bCs/>
          <w:i/>
          <w:iCs/>
          <w:noProof/>
          <w:sz w:val="24"/>
          <w:szCs w:val="24"/>
          <w:lang w:val="en-AU"/>
        </w:rPr>
      </w:pPr>
      <w:r w:rsidRPr="009D75A5">
        <w:rPr>
          <w:rFonts w:ascii="Times New Roman" w:hAnsi="Times New Roman"/>
          <w:bCs/>
          <w:i/>
          <w:iCs/>
          <w:noProof/>
          <w:sz w:val="24"/>
          <w:szCs w:val="24"/>
          <w:lang w:val="en-AU"/>
        </w:rPr>
        <w:t>(формується навчальним відділом)</w:t>
      </w:r>
    </w:p>
    <w:p w14:paraId="61C8F9B2" w14:textId="77777777" w:rsidR="009D75A5" w:rsidRPr="00F63CAD" w:rsidRDefault="009D75A5" w:rsidP="009D75A5">
      <w:pPr>
        <w:pStyle w:val="af7"/>
        <w:spacing w:before="0"/>
        <w:rPr>
          <w:rFonts w:ascii="Times New Roman" w:hAnsi="Times New Roman"/>
          <w:b/>
          <w:noProof/>
          <w:sz w:val="28"/>
          <w:szCs w:val="28"/>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92"/>
        <w:gridCol w:w="1188"/>
        <w:gridCol w:w="193"/>
        <w:gridCol w:w="1251"/>
        <w:gridCol w:w="767"/>
        <w:gridCol w:w="462"/>
        <w:gridCol w:w="1161"/>
        <w:gridCol w:w="618"/>
        <w:gridCol w:w="234"/>
        <w:gridCol w:w="563"/>
        <w:gridCol w:w="445"/>
        <w:gridCol w:w="836"/>
        <w:gridCol w:w="288"/>
        <w:gridCol w:w="720"/>
        <w:gridCol w:w="280"/>
        <w:gridCol w:w="492"/>
        <w:gridCol w:w="288"/>
        <w:gridCol w:w="247"/>
        <w:gridCol w:w="1075"/>
        <w:gridCol w:w="271"/>
        <w:gridCol w:w="887"/>
        <w:gridCol w:w="1072"/>
      </w:tblGrid>
      <w:tr w:rsidR="0009750B" w:rsidRPr="009D75A5" w14:paraId="6E0D7D9D" w14:textId="77777777" w:rsidTr="00EA1667">
        <w:trPr>
          <w:trHeight w:val="20"/>
          <w:tblHeader/>
        </w:trPr>
        <w:tc>
          <w:tcPr>
            <w:tcW w:w="416" w:type="pct"/>
            <w:gridSpan w:val="2"/>
            <w:vMerge w:val="restart"/>
            <w:vAlign w:val="center"/>
            <w:hideMark/>
          </w:tcPr>
          <w:p w14:paraId="21F6E4D2"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Порядковий номер</w:t>
            </w:r>
          </w:p>
        </w:tc>
        <w:tc>
          <w:tcPr>
            <w:tcW w:w="401" w:type="pct"/>
            <w:vMerge w:val="restart"/>
            <w:vAlign w:val="center"/>
            <w:hideMark/>
          </w:tcPr>
          <w:p w14:paraId="17B51CEA"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 xml:space="preserve">Прізвище, ім’я, </w:t>
            </w:r>
            <w:r w:rsidRPr="009D75A5">
              <w:rPr>
                <w:rFonts w:ascii="Times New Roman" w:hAnsi="Times New Roman"/>
                <w:noProof/>
                <w:sz w:val="22"/>
                <w:szCs w:val="22"/>
                <w:lang w:val="en-AU"/>
              </w:rPr>
              <w:br/>
              <w:t>по батькові</w:t>
            </w:r>
          </w:p>
        </w:tc>
        <w:tc>
          <w:tcPr>
            <w:tcW w:w="497" w:type="pct"/>
            <w:gridSpan w:val="2"/>
            <w:vMerge w:val="restart"/>
            <w:vAlign w:val="center"/>
            <w:hideMark/>
          </w:tcPr>
          <w:p w14:paraId="1A230192"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Реєстраційний номер облікової картки платника податків або серія та номер паспорта (для осіб, які мають відмітку у паспорті про право здійснювати платежі за його серією та номером)</w:t>
            </w:r>
          </w:p>
        </w:tc>
        <w:tc>
          <w:tcPr>
            <w:tcW w:w="884" w:type="pct"/>
            <w:gridSpan w:val="3"/>
            <w:vAlign w:val="center"/>
            <w:hideMark/>
          </w:tcPr>
          <w:p w14:paraId="4BFFF93B"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Паспортні дані або дані свідоцтва про народження</w:t>
            </w:r>
          </w:p>
        </w:tc>
        <w:tc>
          <w:tcPr>
            <w:tcW w:w="477" w:type="pct"/>
            <w:gridSpan w:val="3"/>
            <w:vMerge w:val="restart"/>
            <w:vAlign w:val="center"/>
            <w:hideMark/>
          </w:tcPr>
          <w:p w14:paraId="3609394E"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Зареєстроване місце проживання</w:t>
            </w:r>
          </w:p>
        </w:tc>
        <w:tc>
          <w:tcPr>
            <w:tcW w:w="432" w:type="pct"/>
            <w:gridSpan w:val="2"/>
            <w:vMerge w:val="restart"/>
            <w:vAlign w:val="center"/>
            <w:hideMark/>
          </w:tcPr>
          <w:p w14:paraId="1AE83C41"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Фактичне місце проживання/</w:t>
            </w:r>
            <w:r w:rsidRPr="009D75A5">
              <w:rPr>
                <w:rFonts w:ascii="Times New Roman" w:hAnsi="Times New Roman"/>
                <w:noProof/>
                <w:sz w:val="22"/>
                <w:szCs w:val="22"/>
                <w:lang w:val="en-AU"/>
              </w:rPr>
              <w:br/>
              <w:t>перебування</w:t>
            </w:r>
          </w:p>
        </w:tc>
        <w:tc>
          <w:tcPr>
            <w:tcW w:w="340" w:type="pct"/>
            <w:gridSpan w:val="2"/>
            <w:vMerge w:val="restart"/>
            <w:vAlign w:val="center"/>
            <w:hideMark/>
          </w:tcPr>
          <w:p w14:paraId="5A5C5810"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Місячний розмір стипендії, гривень</w:t>
            </w:r>
          </w:p>
        </w:tc>
        <w:tc>
          <w:tcPr>
            <w:tcW w:w="357" w:type="pct"/>
            <w:gridSpan w:val="3"/>
            <w:vMerge w:val="restart"/>
            <w:vAlign w:val="center"/>
            <w:hideMark/>
          </w:tcPr>
          <w:p w14:paraId="23AB3E79"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Сума індексації, гривень</w:t>
            </w:r>
          </w:p>
        </w:tc>
        <w:tc>
          <w:tcPr>
            <w:tcW w:w="445" w:type="pct"/>
            <w:gridSpan w:val="2"/>
            <w:vMerge w:val="restart"/>
            <w:vAlign w:val="center"/>
            <w:hideMark/>
          </w:tcPr>
          <w:p w14:paraId="7B886791"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Місяць, за який здійснюється виплата</w:t>
            </w:r>
          </w:p>
        </w:tc>
        <w:tc>
          <w:tcPr>
            <w:tcW w:w="390" w:type="pct"/>
            <w:gridSpan w:val="2"/>
            <w:vMerge w:val="restart"/>
            <w:vAlign w:val="center"/>
            <w:hideMark/>
          </w:tcPr>
          <w:p w14:paraId="3AFA2E0C"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 xml:space="preserve">Місяць, </w:t>
            </w:r>
            <w:r w:rsidRPr="009D75A5">
              <w:rPr>
                <w:rFonts w:ascii="Times New Roman" w:hAnsi="Times New Roman"/>
                <w:noProof/>
                <w:sz w:val="22"/>
                <w:szCs w:val="22"/>
                <w:lang w:val="en-AU"/>
              </w:rPr>
              <w:br/>
              <w:t>по який призначено стипендію</w:t>
            </w:r>
          </w:p>
        </w:tc>
        <w:tc>
          <w:tcPr>
            <w:tcW w:w="361" w:type="pct"/>
            <w:vMerge w:val="restart"/>
            <w:vAlign w:val="center"/>
            <w:hideMark/>
          </w:tcPr>
          <w:p w14:paraId="2AC54C51" w14:textId="77777777" w:rsidR="009D75A5" w:rsidRPr="009D75A5" w:rsidRDefault="009D75A5" w:rsidP="00EA1667">
            <w:pPr>
              <w:pStyle w:val="af7"/>
              <w:ind w:left="-142" w:right="-57" w:firstLine="0"/>
              <w:jc w:val="center"/>
              <w:rPr>
                <w:rFonts w:ascii="Times New Roman" w:hAnsi="Times New Roman"/>
                <w:noProof/>
                <w:sz w:val="22"/>
                <w:szCs w:val="22"/>
                <w:lang w:val="en-AU"/>
              </w:rPr>
            </w:pPr>
            <w:r w:rsidRPr="009D75A5">
              <w:rPr>
                <w:rFonts w:ascii="Times New Roman" w:hAnsi="Times New Roman"/>
                <w:noProof/>
                <w:sz w:val="22"/>
                <w:szCs w:val="22"/>
                <w:lang w:val="en-AU"/>
              </w:rPr>
              <w:t>Примітка*</w:t>
            </w:r>
          </w:p>
        </w:tc>
      </w:tr>
      <w:tr w:rsidR="0009750B" w:rsidRPr="009D75A5" w14:paraId="7D18C646" w14:textId="77777777" w:rsidTr="00EA1667">
        <w:trPr>
          <w:trHeight w:val="20"/>
          <w:tblHeader/>
        </w:trPr>
        <w:tc>
          <w:tcPr>
            <w:tcW w:w="416" w:type="pct"/>
            <w:gridSpan w:val="2"/>
            <w:vMerge/>
            <w:vAlign w:val="center"/>
            <w:hideMark/>
          </w:tcPr>
          <w:p w14:paraId="1698E719" w14:textId="77777777" w:rsidR="009D75A5" w:rsidRPr="009D75A5" w:rsidRDefault="009D75A5" w:rsidP="00F96A96">
            <w:pPr>
              <w:ind w:left="-57" w:right="-57"/>
              <w:rPr>
                <w:noProof/>
                <w:sz w:val="22"/>
                <w:szCs w:val="22"/>
                <w:lang w:val="en-AU"/>
              </w:rPr>
            </w:pPr>
          </w:p>
        </w:tc>
        <w:tc>
          <w:tcPr>
            <w:tcW w:w="401" w:type="pct"/>
            <w:vMerge/>
            <w:vAlign w:val="center"/>
            <w:hideMark/>
          </w:tcPr>
          <w:p w14:paraId="02E675B0" w14:textId="77777777" w:rsidR="009D75A5" w:rsidRPr="009D75A5" w:rsidRDefault="009D75A5" w:rsidP="00F96A96">
            <w:pPr>
              <w:ind w:left="-57" w:right="-57"/>
              <w:rPr>
                <w:noProof/>
                <w:sz w:val="22"/>
                <w:szCs w:val="22"/>
                <w:lang w:val="en-AU"/>
              </w:rPr>
            </w:pPr>
          </w:p>
        </w:tc>
        <w:tc>
          <w:tcPr>
            <w:tcW w:w="497" w:type="pct"/>
            <w:gridSpan w:val="2"/>
            <w:vMerge/>
            <w:vAlign w:val="center"/>
            <w:hideMark/>
          </w:tcPr>
          <w:p w14:paraId="5E3D9EFA" w14:textId="77777777" w:rsidR="009D75A5" w:rsidRPr="009D75A5" w:rsidRDefault="009D75A5" w:rsidP="00F96A96">
            <w:pPr>
              <w:ind w:left="-57" w:right="-57"/>
              <w:rPr>
                <w:noProof/>
                <w:sz w:val="22"/>
                <w:szCs w:val="22"/>
                <w:lang w:val="en-AU"/>
              </w:rPr>
            </w:pPr>
          </w:p>
        </w:tc>
        <w:tc>
          <w:tcPr>
            <w:tcW w:w="469" w:type="pct"/>
            <w:gridSpan w:val="2"/>
            <w:vAlign w:val="center"/>
            <w:hideMark/>
          </w:tcPr>
          <w:p w14:paraId="7D08C5F2" w14:textId="77777777" w:rsidR="009D75A5" w:rsidRPr="009D75A5" w:rsidRDefault="009D75A5" w:rsidP="003C568E">
            <w:pPr>
              <w:spacing w:line="228" w:lineRule="auto"/>
              <w:ind w:left="-57" w:right="-57" w:hanging="14"/>
              <w:jc w:val="center"/>
              <w:rPr>
                <w:noProof/>
                <w:sz w:val="22"/>
                <w:szCs w:val="22"/>
                <w:lang w:val="en-AU"/>
              </w:rPr>
            </w:pPr>
            <w:r w:rsidRPr="009D75A5">
              <w:rPr>
                <w:noProof/>
                <w:sz w:val="22"/>
                <w:szCs w:val="22"/>
                <w:lang w:val="en-AU"/>
              </w:rPr>
              <w:t>серія, номер</w:t>
            </w:r>
          </w:p>
        </w:tc>
        <w:tc>
          <w:tcPr>
            <w:tcW w:w="415" w:type="pct"/>
            <w:vAlign w:val="center"/>
            <w:hideMark/>
          </w:tcPr>
          <w:p w14:paraId="549EBFB0" w14:textId="77777777" w:rsidR="009D75A5" w:rsidRPr="009D75A5" w:rsidRDefault="009D75A5" w:rsidP="003C568E">
            <w:pPr>
              <w:spacing w:line="228" w:lineRule="auto"/>
              <w:ind w:left="-57" w:right="-57" w:hanging="14"/>
              <w:jc w:val="center"/>
              <w:rPr>
                <w:noProof/>
                <w:sz w:val="22"/>
                <w:szCs w:val="22"/>
                <w:lang w:val="en-AU"/>
              </w:rPr>
            </w:pPr>
            <w:r w:rsidRPr="009D75A5">
              <w:rPr>
                <w:noProof/>
                <w:sz w:val="22"/>
                <w:szCs w:val="22"/>
                <w:lang w:val="en-AU"/>
              </w:rPr>
              <w:t>ким видано</w:t>
            </w:r>
          </w:p>
        </w:tc>
        <w:tc>
          <w:tcPr>
            <w:tcW w:w="477" w:type="pct"/>
            <w:gridSpan w:val="3"/>
            <w:vMerge/>
            <w:vAlign w:val="center"/>
            <w:hideMark/>
          </w:tcPr>
          <w:p w14:paraId="692C96A1" w14:textId="77777777" w:rsidR="009D75A5" w:rsidRPr="009D75A5" w:rsidRDefault="009D75A5" w:rsidP="00F96A96">
            <w:pPr>
              <w:ind w:left="-57" w:right="-57"/>
              <w:rPr>
                <w:noProof/>
                <w:sz w:val="22"/>
                <w:szCs w:val="22"/>
                <w:lang w:val="en-AU"/>
              </w:rPr>
            </w:pPr>
          </w:p>
        </w:tc>
        <w:tc>
          <w:tcPr>
            <w:tcW w:w="432" w:type="pct"/>
            <w:gridSpan w:val="2"/>
            <w:vMerge/>
            <w:vAlign w:val="center"/>
            <w:hideMark/>
          </w:tcPr>
          <w:p w14:paraId="6E9B9A91" w14:textId="77777777" w:rsidR="009D75A5" w:rsidRPr="009D75A5" w:rsidRDefault="009D75A5" w:rsidP="00F96A96">
            <w:pPr>
              <w:ind w:left="-57" w:right="-57"/>
              <w:rPr>
                <w:noProof/>
                <w:sz w:val="22"/>
                <w:szCs w:val="22"/>
                <w:lang w:val="en-AU"/>
              </w:rPr>
            </w:pPr>
          </w:p>
        </w:tc>
        <w:tc>
          <w:tcPr>
            <w:tcW w:w="340" w:type="pct"/>
            <w:gridSpan w:val="2"/>
            <w:vMerge/>
            <w:vAlign w:val="center"/>
            <w:hideMark/>
          </w:tcPr>
          <w:p w14:paraId="6285A515" w14:textId="77777777" w:rsidR="009D75A5" w:rsidRPr="009D75A5" w:rsidRDefault="009D75A5" w:rsidP="00F96A96">
            <w:pPr>
              <w:ind w:left="-57" w:right="-57"/>
              <w:rPr>
                <w:noProof/>
                <w:sz w:val="22"/>
                <w:szCs w:val="22"/>
                <w:lang w:val="en-AU"/>
              </w:rPr>
            </w:pPr>
          </w:p>
        </w:tc>
        <w:tc>
          <w:tcPr>
            <w:tcW w:w="357" w:type="pct"/>
            <w:gridSpan w:val="3"/>
            <w:vMerge/>
            <w:vAlign w:val="center"/>
            <w:hideMark/>
          </w:tcPr>
          <w:p w14:paraId="3C1B12EF" w14:textId="77777777" w:rsidR="009D75A5" w:rsidRPr="009D75A5" w:rsidRDefault="009D75A5" w:rsidP="00F96A96">
            <w:pPr>
              <w:ind w:left="-57" w:right="-57"/>
              <w:rPr>
                <w:noProof/>
                <w:sz w:val="22"/>
                <w:szCs w:val="22"/>
                <w:lang w:val="en-AU"/>
              </w:rPr>
            </w:pPr>
          </w:p>
        </w:tc>
        <w:tc>
          <w:tcPr>
            <w:tcW w:w="445" w:type="pct"/>
            <w:gridSpan w:val="2"/>
            <w:vMerge/>
            <w:vAlign w:val="center"/>
            <w:hideMark/>
          </w:tcPr>
          <w:p w14:paraId="75B241C6" w14:textId="77777777" w:rsidR="009D75A5" w:rsidRPr="009D75A5" w:rsidRDefault="009D75A5" w:rsidP="00F96A96">
            <w:pPr>
              <w:ind w:left="-57" w:right="-57"/>
              <w:rPr>
                <w:noProof/>
                <w:sz w:val="22"/>
                <w:szCs w:val="22"/>
                <w:lang w:val="en-AU"/>
              </w:rPr>
            </w:pPr>
          </w:p>
        </w:tc>
        <w:tc>
          <w:tcPr>
            <w:tcW w:w="390" w:type="pct"/>
            <w:gridSpan w:val="2"/>
            <w:vMerge/>
            <w:vAlign w:val="center"/>
            <w:hideMark/>
          </w:tcPr>
          <w:p w14:paraId="529238CC" w14:textId="77777777" w:rsidR="009D75A5" w:rsidRPr="009D75A5" w:rsidRDefault="009D75A5" w:rsidP="00F96A96">
            <w:pPr>
              <w:ind w:left="-57" w:right="-57"/>
              <w:rPr>
                <w:noProof/>
                <w:sz w:val="22"/>
                <w:szCs w:val="22"/>
                <w:lang w:val="en-AU"/>
              </w:rPr>
            </w:pPr>
          </w:p>
        </w:tc>
        <w:tc>
          <w:tcPr>
            <w:tcW w:w="361" w:type="pct"/>
            <w:vMerge/>
            <w:vAlign w:val="center"/>
            <w:hideMark/>
          </w:tcPr>
          <w:p w14:paraId="4E99CB4A" w14:textId="77777777" w:rsidR="009D75A5" w:rsidRPr="009D75A5" w:rsidRDefault="009D75A5" w:rsidP="00F96A96">
            <w:pPr>
              <w:ind w:left="-57" w:right="-57"/>
              <w:rPr>
                <w:noProof/>
                <w:sz w:val="22"/>
                <w:szCs w:val="22"/>
                <w:lang w:val="en-AU"/>
              </w:rPr>
            </w:pPr>
          </w:p>
        </w:tc>
      </w:tr>
      <w:tr w:rsidR="009D75A5" w:rsidRPr="009D75A5" w14:paraId="574D0952" w14:textId="77777777" w:rsidTr="00EA1667">
        <w:trPr>
          <w:trHeight w:val="20"/>
          <w:tblHeader/>
        </w:trPr>
        <w:tc>
          <w:tcPr>
            <w:tcW w:w="416" w:type="pct"/>
            <w:gridSpan w:val="2"/>
            <w:vAlign w:val="center"/>
          </w:tcPr>
          <w:p w14:paraId="4D8D3F55" w14:textId="77777777" w:rsidR="009D75A5" w:rsidRPr="009D75A5" w:rsidRDefault="009D75A5" w:rsidP="00F96A96">
            <w:pPr>
              <w:ind w:left="-57" w:right="-57"/>
              <w:rPr>
                <w:noProof/>
                <w:sz w:val="22"/>
                <w:szCs w:val="22"/>
                <w:lang w:val="en-AU"/>
              </w:rPr>
            </w:pPr>
          </w:p>
        </w:tc>
        <w:tc>
          <w:tcPr>
            <w:tcW w:w="401" w:type="pct"/>
            <w:vAlign w:val="center"/>
          </w:tcPr>
          <w:p w14:paraId="3EC37705" w14:textId="77777777" w:rsidR="009D75A5" w:rsidRPr="009D75A5" w:rsidRDefault="009D75A5" w:rsidP="00F96A96">
            <w:pPr>
              <w:ind w:left="-57" w:right="-57"/>
              <w:rPr>
                <w:noProof/>
                <w:sz w:val="22"/>
                <w:szCs w:val="22"/>
                <w:lang w:val="en-AU"/>
              </w:rPr>
            </w:pPr>
          </w:p>
        </w:tc>
        <w:tc>
          <w:tcPr>
            <w:tcW w:w="497" w:type="pct"/>
            <w:gridSpan w:val="2"/>
            <w:vAlign w:val="center"/>
          </w:tcPr>
          <w:p w14:paraId="6BB9DE2B" w14:textId="77777777" w:rsidR="009D75A5" w:rsidRPr="009D75A5" w:rsidRDefault="009D75A5" w:rsidP="00F96A96">
            <w:pPr>
              <w:ind w:left="-57" w:right="-57"/>
              <w:rPr>
                <w:noProof/>
                <w:sz w:val="22"/>
                <w:szCs w:val="22"/>
                <w:lang w:val="en-AU"/>
              </w:rPr>
            </w:pPr>
          </w:p>
        </w:tc>
        <w:tc>
          <w:tcPr>
            <w:tcW w:w="469" w:type="pct"/>
            <w:gridSpan w:val="2"/>
            <w:vAlign w:val="center"/>
          </w:tcPr>
          <w:p w14:paraId="548D1247" w14:textId="77777777" w:rsidR="009D75A5" w:rsidRPr="009D75A5" w:rsidRDefault="009D75A5" w:rsidP="00F96A96">
            <w:pPr>
              <w:spacing w:line="228" w:lineRule="auto"/>
              <w:ind w:left="-57" w:right="-57"/>
              <w:jc w:val="center"/>
              <w:rPr>
                <w:noProof/>
                <w:sz w:val="22"/>
                <w:szCs w:val="22"/>
                <w:lang w:val="en-AU"/>
              </w:rPr>
            </w:pPr>
          </w:p>
        </w:tc>
        <w:tc>
          <w:tcPr>
            <w:tcW w:w="415" w:type="pct"/>
            <w:vAlign w:val="center"/>
          </w:tcPr>
          <w:p w14:paraId="430314F8" w14:textId="77777777" w:rsidR="009D75A5" w:rsidRPr="009D75A5" w:rsidRDefault="009D75A5" w:rsidP="00F96A96">
            <w:pPr>
              <w:spacing w:line="228" w:lineRule="auto"/>
              <w:ind w:left="-57" w:right="-57"/>
              <w:jc w:val="center"/>
              <w:rPr>
                <w:noProof/>
                <w:sz w:val="22"/>
                <w:szCs w:val="22"/>
                <w:lang w:val="en-AU"/>
              </w:rPr>
            </w:pPr>
          </w:p>
        </w:tc>
        <w:tc>
          <w:tcPr>
            <w:tcW w:w="477" w:type="pct"/>
            <w:gridSpan w:val="3"/>
            <w:vAlign w:val="center"/>
          </w:tcPr>
          <w:p w14:paraId="68484C80" w14:textId="77777777" w:rsidR="009D75A5" w:rsidRPr="009D75A5" w:rsidRDefault="009D75A5" w:rsidP="00F96A96">
            <w:pPr>
              <w:ind w:left="-57" w:right="-57"/>
              <w:rPr>
                <w:noProof/>
                <w:sz w:val="22"/>
                <w:szCs w:val="22"/>
                <w:lang w:val="en-AU"/>
              </w:rPr>
            </w:pPr>
          </w:p>
        </w:tc>
        <w:tc>
          <w:tcPr>
            <w:tcW w:w="432" w:type="pct"/>
            <w:gridSpan w:val="2"/>
            <w:vAlign w:val="center"/>
          </w:tcPr>
          <w:p w14:paraId="38ABC59C" w14:textId="77777777" w:rsidR="009D75A5" w:rsidRPr="009D75A5" w:rsidRDefault="009D75A5" w:rsidP="00F96A96">
            <w:pPr>
              <w:ind w:left="-57" w:right="-57"/>
              <w:rPr>
                <w:noProof/>
                <w:sz w:val="22"/>
                <w:szCs w:val="22"/>
                <w:lang w:val="en-AU"/>
              </w:rPr>
            </w:pPr>
          </w:p>
        </w:tc>
        <w:tc>
          <w:tcPr>
            <w:tcW w:w="340" w:type="pct"/>
            <w:gridSpan w:val="2"/>
            <w:vAlign w:val="center"/>
          </w:tcPr>
          <w:p w14:paraId="30C8B5DC" w14:textId="77777777" w:rsidR="009D75A5" w:rsidRPr="009D75A5" w:rsidRDefault="009D75A5" w:rsidP="00F96A96">
            <w:pPr>
              <w:ind w:left="-57" w:right="-57"/>
              <w:rPr>
                <w:noProof/>
                <w:sz w:val="22"/>
                <w:szCs w:val="22"/>
                <w:lang w:val="en-AU"/>
              </w:rPr>
            </w:pPr>
          </w:p>
        </w:tc>
        <w:tc>
          <w:tcPr>
            <w:tcW w:w="357" w:type="pct"/>
            <w:gridSpan w:val="3"/>
            <w:vAlign w:val="center"/>
          </w:tcPr>
          <w:p w14:paraId="1EF577A4" w14:textId="77777777" w:rsidR="009D75A5" w:rsidRPr="009D75A5" w:rsidRDefault="009D75A5" w:rsidP="00F96A96">
            <w:pPr>
              <w:ind w:left="-57" w:right="-57"/>
              <w:rPr>
                <w:noProof/>
                <w:sz w:val="22"/>
                <w:szCs w:val="22"/>
                <w:lang w:val="en-AU"/>
              </w:rPr>
            </w:pPr>
          </w:p>
        </w:tc>
        <w:tc>
          <w:tcPr>
            <w:tcW w:w="445" w:type="pct"/>
            <w:gridSpan w:val="2"/>
            <w:vAlign w:val="center"/>
          </w:tcPr>
          <w:p w14:paraId="49FB8354" w14:textId="77777777" w:rsidR="009D75A5" w:rsidRPr="009D75A5" w:rsidRDefault="009D75A5" w:rsidP="00F96A96">
            <w:pPr>
              <w:ind w:left="-57" w:right="-57"/>
              <w:rPr>
                <w:noProof/>
                <w:sz w:val="22"/>
                <w:szCs w:val="22"/>
                <w:lang w:val="en-AU"/>
              </w:rPr>
            </w:pPr>
          </w:p>
        </w:tc>
        <w:tc>
          <w:tcPr>
            <w:tcW w:w="390" w:type="pct"/>
            <w:gridSpan w:val="2"/>
            <w:vAlign w:val="center"/>
          </w:tcPr>
          <w:p w14:paraId="50EA028F" w14:textId="77777777" w:rsidR="009D75A5" w:rsidRPr="009D75A5" w:rsidRDefault="009D75A5" w:rsidP="00F96A96">
            <w:pPr>
              <w:ind w:left="-57" w:right="-57"/>
              <w:rPr>
                <w:noProof/>
                <w:sz w:val="22"/>
                <w:szCs w:val="22"/>
                <w:lang w:val="en-AU"/>
              </w:rPr>
            </w:pPr>
          </w:p>
        </w:tc>
        <w:tc>
          <w:tcPr>
            <w:tcW w:w="361" w:type="pct"/>
            <w:vAlign w:val="center"/>
          </w:tcPr>
          <w:p w14:paraId="3C710802" w14:textId="77777777" w:rsidR="009D75A5" w:rsidRPr="009D75A5" w:rsidRDefault="009D75A5" w:rsidP="00F96A96">
            <w:pPr>
              <w:ind w:left="-57" w:right="-57"/>
              <w:rPr>
                <w:noProof/>
                <w:sz w:val="22"/>
                <w:szCs w:val="22"/>
                <w:lang w:val="en-AU"/>
              </w:rPr>
            </w:pPr>
          </w:p>
        </w:tc>
      </w:tr>
      <w:tr w:rsidR="009D75A5" w:rsidRPr="009D75A5" w14:paraId="00B8C590" w14:textId="77777777" w:rsidTr="00EA1667">
        <w:trPr>
          <w:trHeight w:val="20"/>
          <w:tblHeader/>
        </w:trPr>
        <w:tc>
          <w:tcPr>
            <w:tcW w:w="416" w:type="pct"/>
            <w:gridSpan w:val="2"/>
            <w:vAlign w:val="center"/>
          </w:tcPr>
          <w:p w14:paraId="21565EF1" w14:textId="77777777" w:rsidR="009D75A5" w:rsidRPr="009D75A5" w:rsidRDefault="009D75A5" w:rsidP="00F96A96">
            <w:pPr>
              <w:ind w:left="-57" w:right="-57"/>
              <w:rPr>
                <w:noProof/>
                <w:sz w:val="22"/>
                <w:szCs w:val="22"/>
                <w:lang w:val="en-AU"/>
              </w:rPr>
            </w:pPr>
          </w:p>
        </w:tc>
        <w:tc>
          <w:tcPr>
            <w:tcW w:w="401" w:type="pct"/>
            <w:vAlign w:val="center"/>
          </w:tcPr>
          <w:p w14:paraId="0984FD06" w14:textId="77777777" w:rsidR="009D75A5" w:rsidRPr="009D75A5" w:rsidRDefault="009D75A5" w:rsidP="00F96A96">
            <w:pPr>
              <w:ind w:left="-57" w:right="-57"/>
              <w:rPr>
                <w:noProof/>
                <w:sz w:val="22"/>
                <w:szCs w:val="22"/>
                <w:lang w:val="en-AU"/>
              </w:rPr>
            </w:pPr>
          </w:p>
        </w:tc>
        <w:tc>
          <w:tcPr>
            <w:tcW w:w="497" w:type="pct"/>
            <w:gridSpan w:val="2"/>
            <w:vAlign w:val="center"/>
          </w:tcPr>
          <w:p w14:paraId="4DEB8EDE" w14:textId="77777777" w:rsidR="009D75A5" w:rsidRPr="009D75A5" w:rsidRDefault="009D75A5" w:rsidP="00F96A96">
            <w:pPr>
              <w:ind w:left="-57" w:right="-57"/>
              <w:rPr>
                <w:noProof/>
                <w:sz w:val="22"/>
                <w:szCs w:val="22"/>
                <w:lang w:val="en-AU"/>
              </w:rPr>
            </w:pPr>
          </w:p>
        </w:tc>
        <w:tc>
          <w:tcPr>
            <w:tcW w:w="469" w:type="pct"/>
            <w:gridSpan w:val="2"/>
            <w:vAlign w:val="center"/>
          </w:tcPr>
          <w:p w14:paraId="60D4C39F" w14:textId="77777777" w:rsidR="009D75A5" w:rsidRPr="009D75A5" w:rsidRDefault="009D75A5" w:rsidP="00F96A96">
            <w:pPr>
              <w:spacing w:line="228" w:lineRule="auto"/>
              <w:ind w:left="-57" w:right="-57"/>
              <w:jc w:val="center"/>
              <w:rPr>
                <w:noProof/>
                <w:sz w:val="22"/>
                <w:szCs w:val="22"/>
                <w:lang w:val="en-AU"/>
              </w:rPr>
            </w:pPr>
          </w:p>
        </w:tc>
        <w:tc>
          <w:tcPr>
            <w:tcW w:w="415" w:type="pct"/>
            <w:vAlign w:val="center"/>
          </w:tcPr>
          <w:p w14:paraId="5D6196F5" w14:textId="77777777" w:rsidR="009D75A5" w:rsidRPr="009D75A5" w:rsidRDefault="009D75A5" w:rsidP="00F96A96">
            <w:pPr>
              <w:spacing w:line="228" w:lineRule="auto"/>
              <w:ind w:left="-57" w:right="-57"/>
              <w:jc w:val="center"/>
              <w:rPr>
                <w:noProof/>
                <w:sz w:val="22"/>
                <w:szCs w:val="22"/>
                <w:lang w:val="en-AU"/>
              </w:rPr>
            </w:pPr>
          </w:p>
        </w:tc>
        <w:tc>
          <w:tcPr>
            <w:tcW w:w="477" w:type="pct"/>
            <w:gridSpan w:val="3"/>
            <w:vAlign w:val="center"/>
          </w:tcPr>
          <w:p w14:paraId="03E919F0" w14:textId="77777777" w:rsidR="009D75A5" w:rsidRPr="009D75A5" w:rsidRDefault="009D75A5" w:rsidP="00F96A96">
            <w:pPr>
              <w:ind w:left="-57" w:right="-57"/>
              <w:rPr>
                <w:noProof/>
                <w:sz w:val="22"/>
                <w:szCs w:val="22"/>
                <w:lang w:val="en-AU"/>
              </w:rPr>
            </w:pPr>
          </w:p>
        </w:tc>
        <w:tc>
          <w:tcPr>
            <w:tcW w:w="432" w:type="pct"/>
            <w:gridSpan w:val="2"/>
            <w:vAlign w:val="center"/>
          </w:tcPr>
          <w:p w14:paraId="2094B301" w14:textId="77777777" w:rsidR="009D75A5" w:rsidRPr="009D75A5" w:rsidRDefault="009D75A5" w:rsidP="00F96A96">
            <w:pPr>
              <w:ind w:left="-57" w:right="-57"/>
              <w:rPr>
                <w:noProof/>
                <w:sz w:val="22"/>
                <w:szCs w:val="22"/>
                <w:lang w:val="en-AU"/>
              </w:rPr>
            </w:pPr>
          </w:p>
        </w:tc>
        <w:tc>
          <w:tcPr>
            <w:tcW w:w="340" w:type="pct"/>
            <w:gridSpan w:val="2"/>
            <w:vAlign w:val="center"/>
          </w:tcPr>
          <w:p w14:paraId="03A3E44A" w14:textId="77777777" w:rsidR="009D75A5" w:rsidRPr="009D75A5" w:rsidRDefault="009D75A5" w:rsidP="00F96A96">
            <w:pPr>
              <w:ind w:left="-57" w:right="-57"/>
              <w:rPr>
                <w:noProof/>
                <w:sz w:val="22"/>
                <w:szCs w:val="22"/>
                <w:lang w:val="en-AU"/>
              </w:rPr>
            </w:pPr>
          </w:p>
        </w:tc>
        <w:tc>
          <w:tcPr>
            <w:tcW w:w="357" w:type="pct"/>
            <w:gridSpan w:val="3"/>
            <w:vAlign w:val="center"/>
          </w:tcPr>
          <w:p w14:paraId="4179A3D4" w14:textId="77777777" w:rsidR="009D75A5" w:rsidRPr="009D75A5" w:rsidRDefault="009D75A5" w:rsidP="00F96A96">
            <w:pPr>
              <w:ind w:left="-57" w:right="-57"/>
              <w:rPr>
                <w:noProof/>
                <w:sz w:val="22"/>
                <w:szCs w:val="22"/>
                <w:lang w:val="en-AU"/>
              </w:rPr>
            </w:pPr>
          </w:p>
        </w:tc>
        <w:tc>
          <w:tcPr>
            <w:tcW w:w="445" w:type="pct"/>
            <w:gridSpan w:val="2"/>
            <w:vAlign w:val="center"/>
          </w:tcPr>
          <w:p w14:paraId="728ED7A6" w14:textId="77777777" w:rsidR="009D75A5" w:rsidRPr="009D75A5" w:rsidRDefault="009D75A5" w:rsidP="00F96A96">
            <w:pPr>
              <w:ind w:left="-57" w:right="-57"/>
              <w:rPr>
                <w:noProof/>
                <w:sz w:val="22"/>
                <w:szCs w:val="22"/>
                <w:lang w:val="en-AU"/>
              </w:rPr>
            </w:pPr>
          </w:p>
        </w:tc>
        <w:tc>
          <w:tcPr>
            <w:tcW w:w="390" w:type="pct"/>
            <w:gridSpan w:val="2"/>
            <w:vAlign w:val="center"/>
          </w:tcPr>
          <w:p w14:paraId="6CF40120" w14:textId="77777777" w:rsidR="009D75A5" w:rsidRPr="009D75A5" w:rsidRDefault="009D75A5" w:rsidP="00F96A96">
            <w:pPr>
              <w:ind w:left="-57" w:right="-57"/>
              <w:rPr>
                <w:noProof/>
                <w:sz w:val="22"/>
                <w:szCs w:val="22"/>
                <w:lang w:val="en-AU"/>
              </w:rPr>
            </w:pPr>
          </w:p>
        </w:tc>
        <w:tc>
          <w:tcPr>
            <w:tcW w:w="361" w:type="pct"/>
            <w:vAlign w:val="center"/>
          </w:tcPr>
          <w:p w14:paraId="67DC1259" w14:textId="77777777" w:rsidR="009D75A5" w:rsidRPr="009D75A5" w:rsidRDefault="009D75A5" w:rsidP="00F96A96">
            <w:pPr>
              <w:ind w:left="-57" w:right="-57"/>
              <w:rPr>
                <w:noProof/>
                <w:sz w:val="22"/>
                <w:szCs w:val="22"/>
                <w:lang w:val="en-AU"/>
              </w:rPr>
            </w:pPr>
          </w:p>
        </w:tc>
      </w:tr>
      <w:tr w:rsidR="009D75A5" w:rsidRPr="009D75A5" w14:paraId="7D2302AE" w14:textId="77777777" w:rsidTr="00EA1667">
        <w:trPr>
          <w:trHeight w:val="20"/>
          <w:tblHeader/>
        </w:trPr>
        <w:tc>
          <w:tcPr>
            <w:tcW w:w="416" w:type="pct"/>
            <w:gridSpan w:val="2"/>
            <w:vAlign w:val="center"/>
          </w:tcPr>
          <w:p w14:paraId="60879244" w14:textId="77777777" w:rsidR="009D75A5" w:rsidRPr="009D75A5" w:rsidRDefault="009D75A5" w:rsidP="00F96A96">
            <w:pPr>
              <w:ind w:left="-57" w:right="-57"/>
              <w:rPr>
                <w:noProof/>
                <w:sz w:val="22"/>
                <w:szCs w:val="22"/>
                <w:lang w:val="en-AU"/>
              </w:rPr>
            </w:pPr>
          </w:p>
        </w:tc>
        <w:tc>
          <w:tcPr>
            <w:tcW w:w="401" w:type="pct"/>
            <w:vAlign w:val="center"/>
          </w:tcPr>
          <w:p w14:paraId="4C0334E9" w14:textId="77777777" w:rsidR="009D75A5" w:rsidRPr="009D75A5" w:rsidRDefault="009D75A5" w:rsidP="00F96A96">
            <w:pPr>
              <w:ind w:left="-57" w:right="-57"/>
              <w:rPr>
                <w:noProof/>
                <w:sz w:val="22"/>
                <w:szCs w:val="22"/>
                <w:lang w:val="en-AU"/>
              </w:rPr>
            </w:pPr>
          </w:p>
        </w:tc>
        <w:tc>
          <w:tcPr>
            <w:tcW w:w="497" w:type="pct"/>
            <w:gridSpan w:val="2"/>
            <w:vAlign w:val="center"/>
          </w:tcPr>
          <w:p w14:paraId="3211B24D" w14:textId="77777777" w:rsidR="009D75A5" w:rsidRPr="009D75A5" w:rsidRDefault="009D75A5" w:rsidP="00F96A96">
            <w:pPr>
              <w:ind w:left="-57" w:right="-57"/>
              <w:rPr>
                <w:noProof/>
                <w:sz w:val="22"/>
                <w:szCs w:val="22"/>
                <w:lang w:val="en-AU"/>
              </w:rPr>
            </w:pPr>
          </w:p>
        </w:tc>
        <w:tc>
          <w:tcPr>
            <w:tcW w:w="469" w:type="pct"/>
            <w:gridSpan w:val="2"/>
            <w:vAlign w:val="center"/>
          </w:tcPr>
          <w:p w14:paraId="6BF1FDC6" w14:textId="77777777" w:rsidR="009D75A5" w:rsidRPr="009D75A5" w:rsidRDefault="009D75A5" w:rsidP="00F96A96">
            <w:pPr>
              <w:spacing w:line="228" w:lineRule="auto"/>
              <w:ind w:left="-57" w:right="-57"/>
              <w:jc w:val="center"/>
              <w:rPr>
                <w:noProof/>
                <w:sz w:val="22"/>
                <w:szCs w:val="22"/>
                <w:lang w:val="en-AU"/>
              </w:rPr>
            </w:pPr>
          </w:p>
        </w:tc>
        <w:tc>
          <w:tcPr>
            <w:tcW w:w="415" w:type="pct"/>
            <w:vAlign w:val="center"/>
          </w:tcPr>
          <w:p w14:paraId="3DA191E9" w14:textId="77777777" w:rsidR="009D75A5" w:rsidRPr="009D75A5" w:rsidRDefault="009D75A5" w:rsidP="00F96A96">
            <w:pPr>
              <w:spacing w:line="228" w:lineRule="auto"/>
              <w:ind w:left="-57" w:right="-57"/>
              <w:jc w:val="center"/>
              <w:rPr>
                <w:noProof/>
                <w:sz w:val="22"/>
                <w:szCs w:val="22"/>
                <w:lang w:val="en-AU"/>
              </w:rPr>
            </w:pPr>
          </w:p>
        </w:tc>
        <w:tc>
          <w:tcPr>
            <w:tcW w:w="477" w:type="pct"/>
            <w:gridSpan w:val="3"/>
            <w:vAlign w:val="center"/>
          </w:tcPr>
          <w:p w14:paraId="7A677095" w14:textId="77777777" w:rsidR="009D75A5" w:rsidRPr="009D75A5" w:rsidRDefault="009D75A5" w:rsidP="00F96A96">
            <w:pPr>
              <w:ind w:left="-57" w:right="-57"/>
              <w:rPr>
                <w:noProof/>
                <w:sz w:val="22"/>
                <w:szCs w:val="22"/>
                <w:lang w:val="en-AU"/>
              </w:rPr>
            </w:pPr>
          </w:p>
        </w:tc>
        <w:tc>
          <w:tcPr>
            <w:tcW w:w="432" w:type="pct"/>
            <w:gridSpan w:val="2"/>
            <w:vAlign w:val="center"/>
          </w:tcPr>
          <w:p w14:paraId="6D56F545" w14:textId="77777777" w:rsidR="009D75A5" w:rsidRPr="009D75A5" w:rsidRDefault="009D75A5" w:rsidP="00F96A96">
            <w:pPr>
              <w:ind w:left="-57" w:right="-57"/>
              <w:rPr>
                <w:noProof/>
                <w:sz w:val="22"/>
                <w:szCs w:val="22"/>
                <w:lang w:val="en-AU"/>
              </w:rPr>
            </w:pPr>
          </w:p>
        </w:tc>
        <w:tc>
          <w:tcPr>
            <w:tcW w:w="340" w:type="pct"/>
            <w:gridSpan w:val="2"/>
            <w:vAlign w:val="center"/>
          </w:tcPr>
          <w:p w14:paraId="3C0C3CB2" w14:textId="77777777" w:rsidR="009D75A5" w:rsidRPr="009D75A5" w:rsidRDefault="009D75A5" w:rsidP="00F96A96">
            <w:pPr>
              <w:ind w:left="-57" w:right="-57"/>
              <w:rPr>
                <w:noProof/>
                <w:sz w:val="22"/>
                <w:szCs w:val="22"/>
                <w:lang w:val="en-AU"/>
              </w:rPr>
            </w:pPr>
          </w:p>
        </w:tc>
        <w:tc>
          <w:tcPr>
            <w:tcW w:w="357" w:type="pct"/>
            <w:gridSpan w:val="3"/>
            <w:vAlign w:val="center"/>
          </w:tcPr>
          <w:p w14:paraId="3C815068" w14:textId="77777777" w:rsidR="009D75A5" w:rsidRPr="009D75A5" w:rsidRDefault="009D75A5" w:rsidP="00F96A96">
            <w:pPr>
              <w:ind w:left="-57" w:right="-57"/>
              <w:rPr>
                <w:noProof/>
                <w:sz w:val="22"/>
                <w:szCs w:val="22"/>
                <w:lang w:val="en-AU"/>
              </w:rPr>
            </w:pPr>
          </w:p>
        </w:tc>
        <w:tc>
          <w:tcPr>
            <w:tcW w:w="445" w:type="pct"/>
            <w:gridSpan w:val="2"/>
            <w:vAlign w:val="center"/>
          </w:tcPr>
          <w:p w14:paraId="47F67428" w14:textId="77777777" w:rsidR="009D75A5" w:rsidRPr="009D75A5" w:rsidRDefault="009D75A5" w:rsidP="00F96A96">
            <w:pPr>
              <w:ind w:left="-57" w:right="-57"/>
              <w:rPr>
                <w:noProof/>
                <w:sz w:val="22"/>
                <w:szCs w:val="22"/>
                <w:lang w:val="en-AU"/>
              </w:rPr>
            </w:pPr>
          </w:p>
        </w:tc>
        <w:tc>
          <w:tcPr>
            <w:tcW w:w="390" w:type="pct"/>
            <w:gridSpan w:val="2"/>
            <w:vAlign w:val="center"/>
          </w:tcPr>
          <w:p w14:paraId="54D2FC38" w14:textId="77777777" w:rsidR="009D75A5" w:rsidRPr="009D75A5" w:rsidRDefault="009D75A5" w:rsidP="00F96A96">
            <w:pPr>
              <w:ind w:left="-57" w:right="-57"/>
              <w:rPr>
                <w:noProof/>
                <w:sz w:val="22"/>
                <w:szCs w:val="22"/>
                <w:lang w:val="en-AU"/>
              </w:rPr>
            </w:pPr>
          </w:p>
        </w:tc>
        <w:tc>
          <w:tcPr>
            <w:tcW w:w="361" w:type="pct"/>
            <w:vAlign w:val="center"/>
          </w:tcPr>
          <w:p w14:paraId="3D22DA71" w14:textId="77777777" w:rsidR="009D75A5" w:rsidRPr="009D75A5" w:rsidRDefault="009D75A5" w:rsidP="00F96A96">
            <w:pPr>
              <w:ind w:left="-57" w:right="-57"/>
              <w:rPr>
                <w:noProof/>
                <w:sz w:val="22"/>
                <w:szCs w:val="22"/>
                <w:lang w:val="en-AU"/>
              </w:rPr>
            </w:pPr>
          </w:p>
        </w:tc>
      </w:tr>
      <w:tr w:rsidR="0009750B" w:rsidRPr="00F63CAD" w14:paraId="1F9CA38F" w14:textId="77777777" w:rsidTr="00EA1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85" w:type="pct"/>
          </w:tcPr>
          <w:p w14:paraId="2F907A1D" w14:textId="77777777" w:rsidR="0009750B" w:rsidRPr="00F63CAD" w:rsidRDefault="0009750B" w:rsidP="00F96A96">
            <w:pPr>
              <w:spacing w:line="228" w:lineRule="auto"/>
              <w:ind w:left="-57" w:right="-57"/>
              <w:jc w:val="center"/>
              <w:rPr>
                <w:noProof/>
                <w:sz w:val="20"/>
                <w:lang w:val="en-AU"/>
              </w:rPr>
            </w:pPr>
          </w:p>
        </w:tc>
        <w:tc>
          <w:tcPr>
            <w:tcW w:w="497" w:type="pct"/>
            <w:gridSpan w:val="3"/>
            <w:tcBorders>
              <w:top w:val="nil"/>
              <w:left w:val="nil"/>
              <w:bottom w:val="single" w:sz="4" w:space="0" w:color="auto"/>
              <w:right w:val="nil"/>
            </w:tcBorders>
          </w:tcPr>
          <w:p w14:paraId="54A96B6C" w14:textId="77777777" w:rsidR="0009750B" w:rsidRPr="00F63CAD" w:rsidRDefault="0009750B" w:rsidP="00F96A96">
            <w:pPr>
              <w:spacing w:line="228" w:lineRule="auto"/>
              <w:ind w:left="-57" w:right="-57"/>
              <w:jc w:val="center"/>
              <w:rPr>
                <w:noProof/>
                <w:sz w:val="20"/>
                <w:lang w:val="en-AU"/>
              </w:rPr>
            </w:pPr>
          </w:p>
        </w:tc>
        <w:tc>
          <w:tcPr>
            <w:tcW w:w="726" w:type="pct"/>
            <w:gridSpan w:val="2"/>
          </w:tcPr>
          <w:p w14:paraId="028AF39E" w14:textId="77777777" w:rsidR="0009750B" w:rsidRPr="00F63CAD" w:rsidRDefault="0009750B" w:rsidP="00F96A96">
            <w:pPr>
              <w:spacing w:line="228" w:lineRule="auto"/>
              <w:ind w:left="-57" w:right="-57"/>
              <w:jc w:val="center"/>
              <w:rPr>
                <w:noProof/>
                <w:sz w:val="20"/>
                <w:lang w:val="en-AU"/>
              </w:rPr>
            </w:pPr>
          </w:p>
        </w:tc>
        <w:tc>
          <w:tcPr>
            <w:tcW w:w="798" w:type="pct"/>
            <w:gridSpan w:val="3"/>
          </w:tcPr>
          <w:p w14:paraId="27B09EA9" w14:textId="77777777" w:rsidR="0009750B" w:rsidRPr="00F63CAD" w:rsidRDefault="0009750B" w:rsidP="00F96A96">
            <w:pPr>
              <w:spacing w:line="228" w:lineRule="auto"/>
              <w:ind w:left="-57" w:right="-57"/>
              <w:rPr>
                <w:noProof/>
                <w:sz w:val="20"/>
                <w:lang w:val="en-AU"/>
              </w:rPr>
            </w:pPr>
          </w:p>
        </w:tc>
        <w:tc>
          <w:tcPr>
            <w:tcW w:w="419" w:type="pct"/>
            <w:gridSpan w:val="3"/>
          </w:tcPr>
          <w:p w14:paraId="3DC37DF5" w14:textId="77777777" w:rsidR="0009750B" w:rsidRPr="00F63CAD" w:rsidRDefault="0009750B" w:rsidP="00F96A96">
            <w:pPr>
              <w:spacing w:line="228" w:lineRule="auto"/>
              <w:ind w:left="-57" w:right="-57"/>
              <w:rPr>
                <w:noProof/>
                <w:sz w:val="20"/>
                <w:lang w:val="en-AU"/>
              </w:rPr>
            </w:pPr>
          </w:p>
        </w:tc>
        <w:tc>
          <w:tcPr>
            <w:tcW w:w="379" w:type="pct"/>
            <w:gridSpan w:val="2"/>
          </w:tcPr>
          <w:p w14:paraId="0FC3F234" w14:textId="77777777" w:rsidR="0009750B" w:rsidRPr="00F63CAD" w:rsidRDefault="0009750B" w:rsidP="00F96A96">
            <w:pPr>
              <w:spacing w:line="228" w:lineRule="auto"/>
              <w:ind w:left="-57" w:right="-57"/>
              <w:rPr>
                <w:noProof/>
                <w:sz w:val="20"/>
                <w:lang w:val="en-AU"/>
              </w:rPr>
            </w:pPr>
          </w:p>
        </w:tc>
        <w:tc>
          <w:tcPr>
            <w:tcW w:w="337" w:type="pct"/>
            <w:gridSpan w:val="2"/>
          </w:tcPr>
          <w:p w14:paraId="6B2F7254" w14:textId="77777777" w:rsidR="0009750B" w:rsidRPr="00F63CAD" w:rsidRDefault="0009750B" w:rsidP="00F96A96">
            <w:pPr>
              <w:spacing w:line="228" w:lineRule="auto"/>
              <w:ind w:left="-57" w:right="-57"/>
              <w:rPr>
                <w:noProof/>
                <w:sz w:val="20"/>
                <w:lang w:val="en-AU"/>
              </w:rPr>
            </w:pPr>
          </w:p>
        </w:tc>
        <w:tc>
          <w:tcPr>
            <w:tcW w:w="346" w:type="pct"/>
            <w:gridSpan w:val="3"/>
          </w:tcPr>
          <w:p w14:paraId="1641FE9F" w14:textId="77777777" w:rsidR="0009750B" w:rsidRPr="00F63CAD" w:rsidRDefault="0009750B" w:rsidP="00F96A96">
            <w:pPr>
              <w:spacing w:line="228" w:lineRule="auto"/>
              <w:ind w:left="-57" w:right="-57"/>
              <w:rPr>
                <w:noProof/>
                <w:sz w:val="20"/>
                <w:lang w:val="en-AU"/>
              </w:rPr>
            </w:pPr>
          </w:p>
        </w:tc>
        <w:tc>
          <w:tcPr>
            <w:tcW w:w="453" w:type="pct"/>
            <w:gridSpan w:val="2"/>
          </w:tcPr>
          <w:p w14:paraId="7CD1E835" w14:textId="77777777" w:rsidR="0009750B" w:rsidRPr="00F63CAD" w:rsidRDefault="0009750B" w:rsidP="00F96A96">
            <w:pPr>
              <w:spacing w:line="228" w:lineRule="auto"/>
              <w:ind w:left="-57" w:right="-57"/>
              <w:rPr>
                <w:noProof/>
                <w:sz w:val="20"/>
                <w:lang w:val="en-AU"/>
              </w:rPr>
            </w:pPr>
          </w:p>
        </w:tc>
        <w:tc>
          <w:tcPr>
            <w:tcW w:w="660" w:type="pct"/>
            <w:gridSpan w:val="2"/>
          </w:tcPr>
          <w:p w14:paraId="1BC64047" w14:textId="77777777" w:rsidR="0009750B" w:rsidRPr="00F63CAD" w:rsidRDefault="0009750B" w:rsidP="00F96A96">
            <w:pPr>
              <w:spacing w:line="228" w:lineRule="auto"/>
              <w:ind w:left="-57" w:right="-57"/>
              <w:rPr>
                <w:noProof/>
                <w:sz w:val="20"/>
                <w:lang w:val="en-AU"/>
              </w:rPr>
            </w:pPr>
          </w:p>
        </w:tc>
      </w:tr>
      <w:tr w:rsidR="0009750B" w:rsidRPr="00F63CAD" w14:paraId="10D3571A" w14:textId="77777777" w:rsidTr="00EA1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85" w:type="pct"/>
          </w:tcPr>
          <w:p w14:paraId="573B6E87" w14:textId="77777777" w:rsidR="0009750B" w:rsidRPr="00F63CAD" w:rsidRDefault="0009750B" w:rsidP="00F96A96">
            <w:pPr>
              <w:spacing w:line="228" w:lineRule="auto"/>
              <w:ind w:left="-57" w:right="-57"/>
              <w:jc w:val="center"/>
              <w:rPr>
                <w:noProof/>
                <w:sz w:val="20"/>
                <w:lang w:val="en-AU"/>
              </w:rPr>
            </w:pPr>
          </w:p>
        </w:tc>
        <w:tc>
          <w:tcPr>
            <w:tcW w:w="497" w:type="pct"/>
            <w:gridSpan w:val="3"/>
            <w:tcBorders>
              <w:top w:val="single" w:sz="4" w:space="0" w:color="auto"/>
              <w:left w:val="nil"/>
              <w:bottom w:val="nil"/>
              <w:right w:val="nil"/>
            </w:tcBorders>
            <w:hideMark/>
          </w:tcPr>
          <w:p w14:paraId="1E0C191F" w14:textId="77777777" w:rsidR="0009750B" w:rsidRPr="00F63CAD" w:rsidRDefault="0009750B" w:rsidP="00F96A96">
            <w:pPr>
              <w:spacing w:line="228" w:lineRule="auto"/>
              <w:ind w:left="-57" w:right="-57"/>
              <w:rPr>
                <w:noProof/>
                <w:sz w:val="20"/>
                <w:lang w:val="en-AU"/>
              </w:rPr>
            </w:pPr>
            <w:r w:rsidRPr="00F63CAD">
              <w:rPr>
                <w:noProof/>
                <w:sz w:val="20"/>
                <w:lang w:val="en-AU"/>
              </w:rPr>
              <w:t>Усього</w:t>
            </w:r>
          </w:p>
        </w:tc>
        <w:tc>
          <w:tcPr>
            <w:tcW w:w="726" w:type="pct"/>
            <w:gridSpan w:val="2"/>
          </w:tcPr>
          <w:p w14:paraId="512C7933" w14:textId="77777777" w:rsidR="0009750B" w:rsidRPr="00F63CAD" w:rsidRDefault="0009750B" w:rsidP="00F96A96">
            <w:pPr>
              <w:spacing w:line="228" w:lineRule="auto"/>
              <w:ind w:left="-57" w:right="-57"/>
              <w:jc w:val="center"/>
              <w:rPr>
                <w:noProof/>
                <w:sz w:val="20"/>
                <w:lang w:val="en-AU"/>
              </w:rPr>
            </w:pPr>
          </w:p>
        </w:tc>
        <w:tc>
          <w:tcPr>
            <w:tcW w:w="798" w:type="pct"/>
            <w:gridSpan w:val="3"/>
          </w:tcPr>
          <w:p w14:paraId="3232898C" w14:textId="77777777" w:rsidR="0009750B" w:rsidRPr="00F63CAD" w:rsidRDefault="0009750B" w:rsidP="00F96A96">
            <w:pPr>
              <w:spacing w:line="228" w:lineRule="auto"/>
              <w:ind w:left="-57" w:right="-57"/>
              <w:rPr>
                <w:noProof/>
                <w:sz w:val="20"/>
                <w:lang w:val="en-AU"/>
              </w:rPr>
            </w:pPr>
          </w:p>
        </w:tc>
        <w:tc>
          <w:tcPr>
            <w:tcW w:w="419" w:type="pct"/>
            <w:gridSpan w:val="3"/>
          </w:tcPr>
          <w:p w14:paraId="57D3888A" w14:textId="77777777" w:rsidR="0009750B" w:rsidRPr="00F63CAD" w:rsidRDefault="0009750B" w:rsidP="00F96A96">
            <w:pPr>
              <w:spacing w:line="228" w:lineRule="auto"/>
              <w:ind w:left="-57" w:right="-57"/>
              <w:rPr>
                <w:noProof/>
                <w:sz w:val="20"/>
                <w:lang w:val="en-AU"/>
              </w:rPr>
            </w:pPr>
          </w:p>
        </w:tc>
        <w:tc>
          <w:tcPr>
            <w:tcW w:w="379" w:type="pct"/>
            <w:gridSpan w:val="2"/>
          </w:tcPr>
          <w:p w14:paraId="6929F750" w14:textId="77777777" w:rsidR="0009750B" w:rsidRPr="00F63CAD" w:rsidRDefault="0009750B" w:rsidP="00F96A96">
            <w:pPr>
              <w:spacing w:line="228" w:lineRule="auto"/>
              <w:ind w:left="-57" w:right="-57"/>
              <w:rPr>
                <w:noProof/>
                <w:sz w:val="20"/>
                <w:lang w:val="en-AU"/>
              </w:rPr>
            </w:pPr>
          </w:p>
        </w:tc>
        <w:tc>
          <w:tcPr>
            <w:tcW w:w="337" w:type="pct"/>
            <w:gridSpan w:val="2"/>
          </w:tcPr>
          <w:p w14:paraId="0A01A875" w14:textId="77777777" w:rsidR="0009750B" w:rsidRPr="00F63CAD" w:rsidRDefault="0009750B" w:rsidP="00F96A96">
            <w:pPr>
              <w:spacing w:line="228" w:lineRule="auto"/>
              <w:ind w:left="-57" w:right="-57"/>
              <w:rPr>
                <w:noProof/>
                <w:sz w:val="20"/>
                <w:lang w:val="en-AU"/>
              </w:rPr>
            </w:pPr>
          </w:p>
        </w:tc>
        <w:tc>
          <w:tcPr>
            <w:tcW w:w="346" w:type="pct"/>
            <w:gridSpan w:val="3"/>
          </w:tcPr>
          <w:p w14:paraId="7CA855A9" w14:textId="77777777" w:rsidR="0009750B" w:rsidRPr="00F63CAD" w:rsidRDefault="0009750B" w:rsidP="00F96A96">
            <w:pPr>
              <w:spacing w:line="228" w:lineRule="auto"/>
              <w:ind w:left="-57" w:right="-57"/>
              <w:rPr>
                <w:noProof/>
                <w:sz w:val="20"/>
                <w:lang w:val="en-AU"/>
              </w:rPr>
            </w:pPr>
          </w:p>
        </w:tc>
        <w:tc>
          <w:tcPr>
            <w:tcW w:w="453" w:type="pct"/>
            <w:gridSpan w:val="2"/>
          </w:tcPr>
          <w:p w14:paraId="60EB2755" w14:textId="77777777" w:rsidR="0009750B" w:rsidRPr="00F63CAD" w:rsidRDefault="0009750B" w:rsidP="00F96A96">
            <w:pPr>
              <w:spacing w:line="228" w:lineRule="auto"/>
              <w:ind w:left="-57" w:right="-57"/>
              <w:rPr>
                <w:noProof/>
                <w:sz w:val="20"/>
                <w:lang w:val="en-AU"/>
              </w:rPr>
            </w:pPr>
          </w:p>
        </w:tc>
        <w:tc>
          <w:tcPr>
            <w:tcW w:w="660" w:type="pct"/>
            <w:gridSpan w:val="2"/>
          </w:tcPr>
          <w:p w14:paraId="3850DA4C" w14:textId="77777777" w:rsidR="0009750B" w:rsidRPr="00F63CAD" w:rsidRDefault="0009750B" w:rsidP="00F96A96">
            <w:pPr>
              <w:spacing w:line="228" w:lineRule="auto"/>
              <w:ind w:left="-57" w:right="-57"/>
              <w:rPr>
                <w:noProof/>
                <w:sz w:val="20"/>
                <w:lang w:val="en-AU"/>
              </w:rPr>
            </w:pPr>
          </w:p>
        </w:tc>
      </w:tr>
      <w:tr w:rsidR="0009750B" w:rsidRPr="00F63CAD" w14:paraId="6A66B57D" w14:textId="77777777" w:rsidTr="00EA1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85" w:type="pct"/>
          </w:tcPr>
          <w:p w14:paraId="4178F9B0" w14:textId="77777777" w:rsidR="0009750B" w:rsidRPr="00F63CAD" w:rsidRDefault="0009750B" w:rsidP="00F96A96">
            <w:pPr>
              <w:spacing w:line="228" w:lineRule="auto"/>
              <w:ind w:left="-57" w:right="-57"/>
              <w:jc w:val="center"/>
              <w:rPr>
                <w:noProof/>
                <w:sz w:val="20"/>
                <w:lang w:val="en-AU"/>
              </w:rPr>
            </w:pPr>
          </w:p>
        </w:tc>
        <w:tc>
          <w:tcPr>
            <w:tcW w:w="497" w:type="pct"/>
            <w:gridSpan w:val="3"/>
            <w:tcBorders>
              <w:top w:val="single" w:sz="4" w:space="0" w:color="auto"/>
              <w:left w:val="nil"/>
              <w:bottom w:val="nil"/>
              <w:right w:val="nil"/>
            </w:tcBorders>
          </w:tcPr>
          <w:p w14:paraId="590FA9FB" w14:textId="77777777" w:rsidR="0009750B" w:rsidRPr="00F63CAD" w:rsidRDefault="0009750B" w:rsidP="00F96A96">
            <w:pPr>
              <w:spacing w:line="228" w:lineRule="auto"/>
              <w:ind w:left="-57" w:right="-57"/>
              <w:rPr>
                <w:noProof/>
                <w:sz w:val="20"/>
                <w:lang w:val="en-AU"/>
              </w:rPr>
            </w:pPr>
          </w:p>
        </w:tc>
        <w:tc>
          <w:tcPr>
            <w:tcW w:w="726" w:type="pct"/>
            <w:gridSpan w:val="2"/>
          </w:tcPr>
          <w:p w14:paraId="48F8E23E" w14:textId="77777777" w:rsidR="0009750B" w:rsidRPr="00F63CAD" w:rsidRDefault="0009750B" w:rsidP="00F96A96">
            <w:pPr>
              <w:spacing w:line="228" w:lineRule="auto"/>
              <w:ind w:left="-57" w:right="-57"/>
              <w:jc w:val="center"/>
              <w:rPr>
                <w:noProof/>
                <w:sz w:val="20"/>
                <w:lang w:val="en-AU"/>
              </w:rPr>
            </w:pPr>
          </w:p>
        </w:tc>
        <w:tc>
          <w:tcPr>
            <w:tcW w:w="798" w:type="pct"/>
            <w:gridSpan w:val="3"/>
          </w:tcPr>
          <w:p w14:paraId="0F0C391F" w14:textId="77777777" w:rsidR="0009750B" w:rsidRPr="00F63CAD" w:rsidRDefault="0009750B" w:rsidP="00F96A96">
            <w:pPr>
              <w:spacing w:line="228" w:lineRule="auto"/>
              <w:ind w:left="-57" w:right="-57"/>
              <w:rPr>
                <w:noProof/>
                <w:sz w:val="20"/>
                <w:lang w:val="en-AU"/>
              </w:rPr>
            </w:pPr>
          </w:p>
        </w:tc>
        <w:tc>
          <w:tcPr>
            <w:tcW w:w="419" w:type="pct"/>
            <w:gridSpan w:val="3"/>
          </w:tcPr>
          <w:p w14:paraId="62F81082" w14:textId="77777777" w:rsidR="0009750B" w:rsidRPr="00F63CAD" w:rsidRDefault="0009750B" w:rsidP="00F96A96">
            <w:pPr>
              <w:spacing w:line="228" w:lineRule="auto"/>
              <w:ind w:left="-57" w:right="-57"/>
              <w:rPr>
                <w:noProof/>
                <w:sz w:val="20"/>
                <w:lang w:val="en-AU"/>
              </w:rPr>
            </w:pPr>
          </w:p>
        </w:tc>
        <w:tc>
          <w:tcPr>
            <w:tcW w:w="379" w:type="pct"/>
            <w:gridSpan w:val="2"/>
          </w:tcPr>
          <w:p w14:paraId="619E388C" w14:textId="77777777" w:rsidR="0009750B" w:rsidRPr="00F63CAD" w:rsidRDefault="0009750B" w:rsidP="00F96A96">
            <w:pPr>
              <w:spacing w:line="228" w:lineRule="auto"/>
              <w:ind w:left="-57" w:right="-57"/>
              <w:rPr>
                <w:noProof/>
                <w:sz w:val="20"/>
                <w:lang w:val="en-AU"/>
              </w:rPr>
            </w:pPr>
          </w:p>
        </w:tc>
        <w:tc>
          <w:tcPr>
            <w:tcW w:w="337" w:type="pct"/>
            <w:gridSpan w:val="2"/>
          </w:tcPr>
          <w:p w14:paraId="0DEC2D3A" w14:textId="77777777" w:rsidR="0009750B" w:rsidRPr="00F63CAD" w:rsidRDefault="0009750B" w:rsidP="00F96A96">
            <w:pPr>
              <w:spacing w:line="228" w:lineRule="auto"/>
              <w:ind w:left="-57" w:right="-57"/>
              <w:rPr>
                <w:noProof/>
                <w:sz w:val="20"/>
                <w:lang w:val="en-AU"/>
              </w:rPr>
            </w:pPr>
          </w:p>
        </w:tc>
        <w:tc>
          <w:tcPr>
            <w:tcW w:w="346" w:type="pct"/>
            <w:gridSpan w:val="3"/>
          </w:tcPr>
          <w:p w14:paraId="388FBFCB" w14:textId="77777777" w:rsidR="0009750B" w:rsidRPr="00F63CAD" w:rsidRDefault="0009750B" w:rsidP="00F96A96">
            <w:pPr>
              <w:spacing w:line="228" w:lineRule="auto"/>
              <w:ind w:left="-57" w:right="-57"/>
              <w:rPr>
                <w:noProof/>
                <w:sz w:val="20"/>
                <w:lang w:val="en-AU"/>
              </w:rPr>
            </w:pPr>
          </w:p>
        </w:tc>
        <w:tc>
          <w:tcPr>
            <w:tcW w:w="453" w:type="pct"/>
            <w:gridSpan w:val="2"/>
          </w:tcPr>
          <w:p w14:paraId="7DBDB1A6" w14:textId="77777777" w:rsidR="0009750B" w:rsidRPr="00F63CAD" w:rsidRDefault="0009750B" w:rsidP="00F96A96">
            <w:pPr>
              <w:spacing w:line="228" w:lineRule="auto"/>
              <w:ind w:left="-57" w:right="-57"/>
              <w:rPr>
                <w:noProof/>
                <w:sz w:val="20"/>
                <w:lang w:val="en-AU"/>
              </w:rPr>
            </w:pPr>
          </w:p>
        </w:tc>
        <w:tc>
          <w:tcPr>
            <w:tcW w:w="660" w:type="pct"/>
            <w:gridSpan w:val="2"/>
          </w:tcPr>
          <w:p w14:paraId="71552483" w14:textId="77777777" w:rsidR="0009750B" w:rsidRPr="00F63CAD" w:rsidRDefault="0009750B" w:rsidP="00F96A96">
            <w:pPr>
              <w:spacing w:line="228" w:lineRule="auto"/>
              <w:ind w:left="-57" w:right="-57"/>
              <w:rPr>
                <w:noProof/>
                <w:sz w:val="20"/>
                <w:lang w:val="en-AU"/>
              </w:rPr>
            </w:pPr>
          </w:p>
        </w:tc>
      </w:tr>
      <w:tr w:rsidR="0009750B" w:rsidRPr="00F63CAD" w14:paraId="747825A8" w14:textId="77777777" w:rsidTr="00EA1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485" w:type="pct"/>
            <w:gridSpan w:val="10"/>
            <w:hideMark/>
          </w:tcPr>
          <w:p w14:paraId="16C12A7C" w14:textId="798BD0DA" w:rsidR="0009750B" w:rsidRPr="0009750B" w:rsidRDefault="0009750B" w:rsidP="00EA1667">
            <w:pPr>
              <w:ind w:right="-57" w:firstLine="0"/>
              <w:rPr>
                <w:noProof/>
                <w:sz w:val="24"/>
                <w:szCs w:val="22"/>
                <w:lang w:val="en-AU"/>
              </w:rPr>
            </w:pPr>
            <w:r w:rsidRPr="0009750B">
              <w:rPr>
                <w:sz w:val="24"/>
                <w:szCs w:val="22"/>
              </w:rPr>
              <w:t>Начальник навчального відділ</w:t>
            </w:r>
            <w:r w:rsidR="002418DA">
              <w:rPr>
                <w:sz w:val="24"/>
                <w:szCs w:val="22"/>
              </w:rPr>
              <w:t>у</w:t>
            </w:r>
          </w:p>
        </w:tc>
        <w:tc>
          <w:tcPr>
            <w:tcW w:w="1222" w:type="pct"/>
            <w:gridSpan w:val="7"/>
            <w:hideMark/>
          </w:tcPr>
          <w:p w14:paraId="0B8786B4" w14:textId="77777777" w:rsidR="0009750B" w:rsidRPr="00F63CAD" w:rsidRDefault="0009750B" w:rsidP="003C568E">
            <w:pPr>
              <w:ind w:left="-57" w:right="-57" w:firstLine="57"/>
              <w:jc w:val="center"/>
              <w:rPr>
                <w:noProof/>
                <w:sz w:val="20"/>
                <w:lang w:val="en-AU"/>
              </w:rPr>
            </w:pPr>
            <w:r w:rsidRPr="00F63CAD">
              <w:rPr>
                <w:noProof/>
                <w:sz w:val="20"/>
                <w:lang w:val="en-AU"/>
              </w:rPr>
              <w:t>_______________</w:t>
            </w:r>
            <w:r w:rsidRPr="00F63CAD">
              <w:rPr>
                <w:noProof/>
                <w:sz w:val="20"/>
                <w:lang w:val="en-AU"/>
              </w:rPr>
              <w:br/>
              <w:t>(підпис)</w:t>
            </w:r>
          </w:p>
        </w:tc>
        <w:tc>
          <w:tcPr>
            <w:tcW w:w="1292" w:type="pct"/>
            <w:gridSpan w:val="6"/>
            <w:hideMark/>
          </w:tcPr>
          <w:p w14:paraId="69476EF2" w14:textId="77777777" w:rsidR="0009750B" w:rsidRPr="00F63CAD" w:rsidRDefault="0009750B" w:rsidP="00F96A96">
            <w:pPr>
              <w:ind w:left="-57" w:right="-57"/>
              <w:jc w:val="center"/>
              <w:rPr>
                <w:noProof/>
                <w:sz w:val="20"/>
                <w:lang w:val="en-AU"/>
              </w:rPr>
            </w:pPr>
            <w:r w:rsidRPr="00F63CAD">
              <w:rPr>
                <w:noProof/>
                <w:sz w:val="20"/>
                <w:lang w:val="en-AU"/>
              </w:rPr>
              <w:t>___________________________</w:t>
            </w:r>
            <w:r w:rsidRPr="00F63CAD">
              <w:rPr>
                <w:noProof/>
                <w:sz w:val="20"/>
                <w:lang w:val="en-AU"/>
              </w:rPr>
              <w:br/>
              <w:t>(ініціали та прізвище)</w:t>
            </w:r>
          </w:p>
        </w:tc>
      </w:tr>
    </w:tbl>
    <w:p w14:paraId="4F5060AF" w14:textId="014D7F04" w:rsidR="001F2F83" w:rsidRDefault="001F2F83">
      <w:pPr>
        <w:widowControl/>
        <w:spacing w:after="160" w:line="259" w:lineRule="auto"/>
        <w:sectPr w:rsidR="001F2F83" w:rsidSect="009D75A5">
          <w:pgSz w:w="16840" w:h="11900" w:orient="landscape"/>
          <w:pgMar w:top="567" w:right="1134" w:bottom="1701" w:left="1134" w:header="709" w:footer="709" w:gutter="0"/>
          <w:cols w:space="708"/>
          <w:docGrid w:linePitch="381"/>
        </w:sectPr>
      </w:pPr>
    </w:p>
    <w:p w14:paraId="0CC62816" w14:textId="7CEAFE60" w:rsidR="006B5F3E" w:rsidRPr="006B5F3E" w:rsidRDefault="006B5F3E" w:rsidP="00EA1667">
      <w:pPr>
        <w:widowControl/>
        <w:spacing w:after="160" w:line="259" w:lineRule="auto"/>
        <w:ind w:left="7799" w:hanging="2"/>
        <w:rPr>
          <w:rFonts w:eastAsia="Times New Roman" w:cs="Times New Roman"/>
          <w:color w:val="auto"/>
          <w:szCs w:val="28"/>
          <w:lang w:eastAsia="en-US" w:bidi="ar-SA"/>
        </w:rPr>
      </w:pPr>
      <w:r w:rsidRPr="006B5F3E">
        <w:rPr>
          <w:rFonts w:eastAsia="Times New Roman" w:cs="Times New Roman"/>
          <w:color w:val="auto"/>
          <w:szCs w:val="28"/>
          <w:lang w:eastAsia="en-US" w:bidi="ar-SA"/>
        </w:rPr>
        <w:lastRenderedPageBreak/>
        <w:t xml:space="preserve">Додаток </w:t>
      </w:r>
      <w:r>
        <w:rPr>
          <w:rFonts w:eastAsia="Times New Roman" w:cs="Times New Roman"/>
          <w:color w:val="auto"/>
          <w:szCs w:val="28"/>
          <w:lang w:eastAsia="en-US" w:bidi="ar-SA"/>
        </w:rPr>
        <w:t>5</w:t>
      </w:r>
    </w:p>
    <w:p w14:paraId="01FC6B18" w14:textId="77777777" w:rsidR="00FB477D" w:rsidRPr="008033CF" w:rsidRDefault="00FB477D" w:rsidP="00EA1667">
      <w:pPr>
        <w:widowControl/>
        <w:ind w:firstLine="0"/>
        <w:jc w:val="center"/>
        <w:rPr>
          <w:rFonts w:eastAsia="Times New Roman" w:cs="Times New Roman"/>
          <w:color w:val="auto"/>
          <w:lang w:eastAsia="ru-RU" w:bidi="ar-SA"/>
        </w:rPr>
      </w:pPr>
      <w:r w:rsidRPr="006B5F3E">
        <w:rPr>
          <w:noProof/>
          <w:color w:val="auto"/>
          <w:sz w:val="20"/>
          <w:lang w:val="en-US"/>
        </w:rPr>
        <w:drawing>
          <wp:inline distT="0" distB="0" distL="0" distR="0" wp14:anchorId="4C9A724B" wp14:editId="5C1F7F96">
            <wp:extent cx="468000" cy="612000"/>
            <wp:effectExtent l="0" t="0" r="8255" b="0"/>
            <wp:docPr id="81" name="Рисунок 81"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4BA53768" w14:textId="77777777" w:rsidR="00FB477D" w:rsidRPr="008033CF" w:rsidRDefault="00FB477D" w:rsidP="00EA1667">
      <w:pPr>
        <w:widowControl/>
        <w:ind w:firstLine="0"/>
        <w:jc w:val="center"/>
        <w:rPr>
          <w:rFonts w:eastAsia="Times New Roman" w:cs="Times New Roman"/>
          <w:color w:val="auto"/>
          <w:szCs w:val="28"/>
          <w:lang w:eastAsia="ru-RU" w:bidi="ar-SA"/>
        </w:rPr>
      </w:pPr>
      <w:r w:rsidRPr="008033CF">
        <w:rPr>
          <w:rFonts w:eastAsia="Times New Roman" w:cs="Times New Roman"/>
          <w:color w:val="auto"/>
          <w:szCs w:val="28"/>
          <w:lang w:eastAsia="ru-RU" w:bidi="ar-SA"/>
        </w:rPr>
        <w:t>МІНІСТЕРСТВО ОСВІТИ І НАУКИ УКРАЇНИ</w:t>
      </w:r>
    </w:p>
    <w:p w14:paraId="1C4B79C3" w14:textId="77777777" w:rsidR="00FB477D" w:rsidRPr="008033CF" w:rsidRDefault="00FB477D" w:rsidP="00EA1667">
      <w:pPr>
        <w:widowControl/>
        <w:ind w:firstLine="0"/>
        <w:jc w:val="center"/>
        <w:rPr>
          <w:rFonts w:eastAsia="Times New Roman" w:cs="Times New Roman"/>
          <w:b/>
          <w:color w:val="auto"/>
          <w:szCs w:val="28"/>
          <w:lang w:eastAsia="ru-RU" w:bidi="ar-SA"/>
        </w:rPr>
      </w:pPr>
      <w:r w:rsidRPr="008033CF">
        <w:rPr>
          <w:rFonts w:eastAsia="Times New Roman" w:cs="Times New Roman"/>
          <w:b/>
          <w:color w:val="auto"/>
          <w:szCs w:val="28"/>
          <w:lang w:eastAsia="ru-RU" w:bidi="ar-SA"/>
        </w:rPr>
        <w:t>КИЇВСЬКИЙ НАЦІОНАЛЬНИЙ УНІВЕРСИТЕТ</w:t>
      </w:r>
      <w:r w:rsidRPr="008033CF">
        <w:rPr>
          <w:rFonts w:eastAsia="Times New Roman" w:cs="Times New Roman"/>
          <w:b/>
          <w:color w:val="auto"/>
          <w:szCs w:val="28"/>
          <w:lang w:eastAsia="ru-RU" w:bidi="ar-SA"/>
        </w:rPr>
        <w:br/>
        <w:t>БУДІВНИЦТВА І АРХІТЕКТУРИ</w:t>
      </w:r>
    </w:p>
    <w:p w14:paraId="168AE451" w14:textId="77777777" w:rsidR="00FB477D" w:rsidRPr="008033CF" w:rsidRDefault="00FB477D" w:rsidP="00EA1667">
      <w:pPr>
        <w:widowControl/>
        <w:ind w:firstLine="0"/>
        <w:jc w:val="center"/>
        <w:rPr>
          <w:rFonts w:eastAsia="Times New Roman" w:cs="Times New Roman"/>
          <w:b/>
          <w:color w:val="auto"/>
          <w:szCs w:val="28"/>
          <w:lang w:eastAsia="ru-RU" w:bidi="ar-SA"/>
        </w:rPr>
      </w:pPr>
      <w:r w:rsidRPr="008033CF">
        <w:rPr>
          <w:rFonts w:eastAsia="Times New Roman" w:cs="Times New Roman"/>
          <w:b/>
          <w:color w:val="auto"/>
          <w:szCs w:val="28"/>
          <w:lang w:eastAsia="ru-RU" w:bidi="ar-SA"/>
        </w:rPr>
        <w:t>(КНУБА)</w:t>
      </w:r>
    </w:p>
    <w:p w14:paraId="6965ACEC" w14:textId="77777777" w:rsidR="00FB477D" w:rsidRPr="008033CF" w:rsidRDefault="00FB477D" w:rsidP="00EA1667">
      <w:pPr>
        <w:widowControl/>
        <w:spacing w:before="100" w:beforeAutospacing="1" w:after="100" w:afterAutospacing="1"/>
        <w:ind w:firstLine="0"/>
        <w:jc w:val="center"/>
        <w:rPr>
          <w:rFonts w:eastAsia="Times New Roman" w:cs="Times New Roman"/>
          <w:b/>
          <w:color w:val="auto"/>
          <w:spacing w:val="60"/>
          <w:sz w:val="32"/>
          <w:szCs w:val="32"/>
          <w:lang w:eastAsia="ru-RU" w:bidi="ar-SA"/>
        </w:rPr>
      </w:pPr>
      <w:r w:rsidRPr="008033CF">
        <w:rPr>
          <w:rFonts w:eastAsia="Times New Roman" w:cs="Times New Roman"/>
          <w:b/>
          <w:color w:val="auto"/>
          <w:spacing w:val="60"/>
          <w:sz w:val="32"/>
          <w:szCs w:val="32"/>
          <w:lang w:eastAsia="ru-RU" w:bidi="ar-SA"/>
        </w:rPr>
        <w:t>НАКАЗ</w:t>
      </w:r>
    </w:p>
    <w:p w14:paraId="7CA7CE18" w14:textId="0A5F4A7A" w:rsidR="00FB477D" w:rsidRPr="008033CF" w:rsidRDefault="00FB477D" w:rsidP="00EA1667">
      <w:pPr>
        <w:widowControl/>
        <w:ind w:firstLine="0"/>
        <w:rPr>
          <w:rFonts w:eastAsia="Times New Roman" w:cs="Times New Roman"/>
          <w:color w:val="auto"/>
          <w:szCs w:val="28"/>
          <w:lang w:eastAsia="ru-RU" w:bidi="ar-SA"/>
        </w:rPr>
      </w:pPr>
      <w:r w:rsidRPr="008033CF">
        <w:rPr>
          <w:rFonts w:eastAsia="Times New Roman" w:cs="Times New Roman"/>
          <w:color w:val="auto"/>
          <w:szCs w:val="28"/>
          <w:lang w:eastAsia="ru-RU" w:bidi="ar-SA"/>
        </w:rPr>
        <w:t xml:space="preserve">__________________ </w:t>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t xml:space="preserve">    </w:t>
      </w:r>
      <w:r w:rsidRPr="008033CF">
        <w:rPr>
          <w:rFonts w:eastAsia="Times New Roman" w:cs="Times New Roman"/>
          <w:color w:val="auto"/>
          <w:szCs w:val="32"/>
          <w:lang w:eastAsia="ru-RU" w:bidi="ar-SA"/>
        </w:rPr>
        <w:t xml:space="preserve">Київ </w:t>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t xml:space="preserve"> № __________</w:t>
      </w:r>
    </w:p>
    <w:p w14:paraId="24FD1EAC" w14:textId="04B8F241" w:rsidR="00E80B24" w:rsidRPr="008033CF" w:rsidRDefault="00E80B24" w:rsidP="00E80B24">
      <w:pPr>
        <w:pStyle w:val="20"/>
        <w:shd w:val="clear" w:color="auto" w:fill="auto"/>
        <w:tabs>
          <w:tab w:val="left" w:leader="underscore" w:pos="8648"/>
        </w:tabs>
        <w:spacing w:after="0"/>
        <w:jc w:val="both"/>
      </w:pPr>
    </w:p>
    <w:p w14:paraId="2C6F7088" w14:textId="77777777" w:rsidR="00FB477D" w:rsidRPr="008033CF" w:rsidRDefault="00FB477D" w:rsidP="00EA1667">
      <w:pPr>
        <w:pStyle w:val="20"/>
        <w:tabs>
          <w:tab w:val="left" w:leader="underscore" w:pos="8648"/>
        </w:tabs>
        <w:spacing w:after="0" w:line="240" w:lineRule="auto"/>
        <w:ind w:firstLine="0"/>
        <w:jc w:val="both"/>
      </w:pPr>
      <w:r w:rsidRPr="008033CF">
        <w:t>Про затвердження реєстру осіб, яким</w:t>
      </w:r>
    </w:p>
    <w:p w14:paraId="4A3CCF12" w14:textId="113AD42F" w:rsidR="00FB477D" w:rsidRPr="008033CF" w:rsidRDefault="00FB477D" w:rsidP="00EA1667">
      <w:pPr>
        <w:pStyle w:val="20"/>
        <w:tabs>
          <w:tab w:val="left" w:leader="underscore" w:pos="8648"/>
        </w:tabs>
        <w:spacing w:after="0" w:line="240" w:lineRule="auto"/>
        <w:ind w:firstLine="0"/>
        <w:jc w:val="both"/>
      </w:pPr>
      <w:r w:rsidRPr="008033CF">
        <w:t xml:space="preserve">призначаються академічні </w:t>
      </w:r>
      <w:r w:rsidR="002418DA" w:rsidRPr="008033CF">
        <w:t>стипендії</w:t>
      </w:r>
    </w:p>
    <w:p w14:paraId="19E0D230" w14:textId="2E0FCEF2" w:rsidR="00FB477D" w:rsidRPr="008033CF" w:rsidRDefault="00FB477D" w:rsidP="00EA1667">
      <w:pPr>
        <w:pStyle w:val="20"/>
        <w:tabs>
          <w:tab w:val="left" w:leader="underscore" w:pos="8648"/>
        </w:tabs>
        <w:spacing w:after="0" w:line="240" w:lineRule="auto"/>
        <w:ind w:firstLine="0"/>
        <w:jc w:val="both"/>
      </w:pPr>
      <w:r w:rsidRPr="008033CF">
        <w:t>на перший (другий) семестр</w:t>
      </w:r>
      <w:r w:rsidR="002418DA">
        <w:t xml:space="preserve"> </w:t>
      </w:r>
      <w:r w:rsidR="002418DA" w:rsidRPr="008033CF">
        <w:t xml:space="preserve">202_/202_ </w:t>
      </w:r>
      <w:proofErr w:type="spellStart"/>
      <w:r w:rsidR="002418DA" w:rsidRPr="008033CF">
        <w:t>н.р</w:t>
      </w:r>
      <w:proofErr w:type="spellEnd"/>
      <w:r w:rsidR="002418DA" w:rsidRPr="008033CF">
        <w:t>.</w:t>
      </w:r>
    </w:p>
    <w:p w14:paraId="3E9677F1" w14:textId="75788471" w:rsidR="00FB477D" w:rsidRPr="008033CF" w:rsidRDefault="00FB477D" w:rsidP="00E80B24">
      <w:pPr>
        <w:pStyle w:val="20"/>
        <w:shd w:val="clear" w:color="auto" w:fill="auto"/>
        <w:tabs>
          <w:tab w:val="left" w:leader="underscore" w:pos="8648"/>
        </w:tabs>
        <w:spacing w:after="0"/>
        <w:jc w:val="both"/>
      </w:pPr>
    </w:p>
    <w:p w14:paraId="6BE7E66B" w14:textId="1D270C23" w:rsidR="00001DEB" w:rsidRPr="008033CF" w:rsidRDefault="00001DEB" w:rsidP="00001DEB">
      <w:pPr>
        <w:rPr>
          <w:rFonts w:cs="Times New Roman"/>
          <w:szCs w:val="28"/>
        </w:rPr>
      </w:pPr>
      <w:r w:rsidRPr="008033CF">
        <w:rPr>
          <w:rFonts w:cs="Times New Roman"/>
          <w:szCs w:val="28"/>
        </w:rPr>
        <w:t xml:space="preserve">Відповідно до Правил призначення стипендій у Київському національному університеті будівництва і архітектури, затвердженого наказом </w:t>
      </w:r>
      <w:r w:rsidR="006802A1" w:rsidRPr="008033CF">
        <w:rPr>
          <w:rFonts w:cs="Times New Roman"/>
          <w:szCs w:val="28"/>
        </w:rPr>
        <w:t xml:space="preserve">ректора </w:t>
      </w:r>
      <w:r w:rsidRPr="008033CF">
        <w:rPr>
          <w:rFonts w:cs="Times New Roman"/>
          <w:szCs w:val="28"/>
        </w:rPr>
        <w:t xml:space="preserve">від____№____ та за результатами </w:t>
      </w:r>
      <w:proofErr w:type="spellStart"/>
      <w:r w:rsidRPr="008033CF">
        <w:rPr>
          <w:rFonts w:cs="Times New Roman"/>
          <w:szCs w:val="28"/>
        </w:rPr>
        <w:t>заліково</w:t>
      </w:r>
      <w:proofErr w:type="spellEnd"/>
      <w:r w:rsidRPr="008033CF">
        <w:rPr>
          <w:rFonts w:cs="Times New Roman"/>
          <w:szCs w:val="28"/>
        </w:rPr>
        <w:t>-екзаменаційної сесії першого (другого) семестру 202_-202_ н. р.</w:t>
      </w:r>
    </w:p>
    <w:p w14:paraId="3A7F949A" w14:textId="49ACDDEF" w:rsidR="00001DEB" w:rsidRPr="008033CF" w:rsidRDefault="00001DEB" w:rsidP="00EA1667">
      <w:pPr>
        <w:pStyle w:val="20"/>
        <w:tabs>
          <w:tab w:val="left" w:leader="underscore" w:pos="8648"/>
        </w:tabs>
        <w:spacing w:before="100" w:beforeAutospacing="1" w:after="100" w:afterAutospacing="1" w:line="240" w:lineRule="auto"/>
        <w:ind w:firstLine="0"/>
        <w:jc w:val="both"/>
      </w:pPr>
      <w:r w:rsidRPr="008033CF">
        <w:t>НАКАЗУЮ:</w:t>
      </w:r>
    </w:p>
    <w:p w14:paraId="6563E0FF" w14:textId="75DF4A4E" w:rsidR="00001DEB" w:rsidRPr="008033CF" w:rsidRDefault="00001DEB" w:rsidP="006802A1">
      <w:pPr>
        <w:rPr>
          <w:rFonts w:cs="Times New Roman"/>
          <w:szCs w:val="28"/>
        </w:rPr>
      </w:pPr>
      <w:r w:rsidRPr="008033CF">
        <w:rPr>
          <w:rFonts w:cs="Times New Roman"/>
          <w:szCs w:val="28"/>
        </w:rPr>
        <w:t xml:space="preserve">1. Затвердити реєстр осіб, яким призначаються академічні стипендії </w:t>
      </w:r>
      <w:r w:rsidR="006802A1" w:rsidRPr="008033CF">
        <w:rPr>
          <w:rFonts w:cs="Times New Roman"/>
          <w:szCs w:val="28"/>
        </w:rPr>
        <w:t xml:space="preserve">факультету </w:t>
      </w:r>
      <w:r w:rsidR="002418DA">
        <w:rPr>
          <w:rFonts w:cs="Times New Roman"/>
          <w:szCs w:val="28"/>
        </w:rPr>
        <w:t xml:space="preserve">__________________, </w:t>
      </w:r>
      <w:r w:rsidR="00EA672A">
        <w:rPr>
          <w:rFonts w:eastAsia="Times New Roman" w:cs="Times New Roman"/>
          <w:szCs w:val="28"/>
        </w:rPr>
        <w:t xml:space="preserve">_____ курсу </w:t>
      </w:r>
      <w:r w:rsidR="00EA672A">
        <w:rPr>
          <w:rFonts w:eastAsia="Times New Roman" w:cs="Times New Roman"/>
          <w:szCs w:val="28"/>
          <w:lang w:eastAsia="ru-RU"/>
        </w:rPr>
        <w:t>___________________</w:t>
      </w:r>
      <w:r w:rsidR="00EA672A" w:rsidRPr="009E6376">
        <w:rPr>
          <w:rFonts w:eastAsia="Times New Roman" w:cs="Times New Roman"/>
          <w:szCs w:val="28"/>
          <w:lang w:eastAsia="ru-RU"/>
        </w:rPr>
        <w:t xml:space="preserve"> рівн</w:t>
      </w:r>
      <w:r w:rsidR="00EA672A">
        <w:rPr>
          <w:rFonts w:eastAsia="Times New Roman" w:cs="Times New Roman"/>
          <w:szCs w:val="28"/>
          <w:lang w:eastAsia="ru-RU"/>
        </w:rPr>
        <w:t>я</w:t>
      </w:r>
      <w:r w:rsidR="00EA672A" w:rsidRPr="009E6376">
        <w:rPr>
          <w:rFonts w:eastAsia="Times New Roman" w:cs="Times New Roman"/>
          <w:szCs w:val="28"/>
          <w:lang w:eastAsia="ru-RU"/>
        </w:rPr>
        <w:t xml:space="preserve"> вищої освіти</w:t>
      </w:r>
      <w:r w:rsidR="00EA672A">
        <w:rPr>
          <w:rFonts w:eastAsia="Times New Roman" w:cs="Times New Roman"/>
          <w:szCs w:val="28"/>
          <w:lang w:eastAsia="ru-RU"/>
        </w:rPr>
        <w:t xml:space="preserve"> </w:t>
      </w:r>
      <w:r w:rsidRPr="008033CF">
        <w:rPr>
          <w:rFonts w:cs="Times New Roman"/>
          <w:szCs w:val="28"/>
        </w:rPr>
        <w:t xml:space="preserve">на перший (другий) семестр 202_-202_ </w:t>
      </w:r>
      <w:proofErr w:type="spellStart"/>
      <w:r w:rsidRPr="008033CF">
        <w:rPr>
          <w:rFonts w:cs="Times New Roman"/>
          <w:szCs w:val="28"/>
        </w:rPr>
        <w:t>н.р</w:t>
      </w:r>
      <w:proofErr w:type="spellEnd"/>
      <w:r w:rsidRPr="008033CF">
        <w:rPr>
          <w:rFonts w:cs="Times New Roman"/>
          <w:szCs w:val="28"/>
        </w:rPr>
        <w:t>.</w:t>
      </w:r>
      <w:r w:rsidR="00EA672A">
        <w:rPr>
          <w:rFonts w:cs="Times New Roman"/>
          <w:szCs w:val="28"/>
        </w:rPr>
        <w:t xml:space="preserve">, </w:t>
      </w:r>
      <w:r w:rsidRPr="008033CF">
        <w:rPr>
          <w:rFonts w:cs="Times New Roman"/>
          <w:szCs w:val="28"/>
        </w:rPr>
        <w:t>згідно з додатк</w:t>
      </w:r>
      <w:r w:rsidR="00EA672A">
        <w:rPr>
          <w:rFonts w:cs="Times New Roman"/>
          <w:szCs w:val="28"/>
        </w:rPr>
        <w:t>ом</w:t>
      </w:r>
      <w:r w:rsidRPr="008033CF">
        <w:rPr>
          <w:rFonts w:cs="Times New Roman"/>
          <w:szCs w:val="28"/>
        </w:rPr>
        <w:t>.</w:t>
      </w:r>
    </w:p>
    <w:p w14:paraId="03224087" w14:textId="5324B4EB" w:rsidR="00733752" w:rsidRPr="008033CF" w:rsidRDefault="00733752" w:rsidP="00733752">
      <w:pPr>
        <w:rPr>
          <w:rFonts w:cs="Times New Roman"/>
          <w:szCs w:val="28"/>
        </w:rPr>
      </w:pPr>
      <w:r w:rsidRPr="008033CF">
        <w:rPr>
          <w:rFonts w:cs="Times New Roman"/>
          <w:szCs w:val="28"/>
        </w:rPr>
        <w:t>Підстава: протокол засідання стипендіальної комісії № ___ від «__»______202_ р.</w:t>
      </w:r>
    </w:p>
    <w:p w14:paraId="59A089B4" w14:textId="77777777" w:rsidR="00733752" w:rsidRPr="008033CF" w:rsidRDefault="00733752" w:rsidP="00001DEB">
      <w:pPr>
        <w:rPr>
          <w:rFonts w:cs="Times New Roman"/>
          <w:szCs w:val="28"/>
        </w:rPr>
      </w:pPr>
    </w:p>
    <w:p w14:paraId="525F6276" w14:textId="0D63C459" w:rsidR="00001DEB" w:rsidRPr="008033CF" w:rsidRDefault="00001DEB" w:rsidP="00001DEB">
      <w:pPr>
        <w:rPr>
          <w:rFonts w:cs="Times New Roman"/>
          <w:szCs w:val="28"/>
        </w:rPr>
      </w:pPr>
      <w:r w:rsidRPr="008033CF">
        <w:rPr>
          <w:rFonts w:cs="Times New Roman"/>
          <w:szCs w:val="28"/>
        </w:rPr>
        <w:t xml:space="preserve">2. Бухгалтерії зробити відповідні виплати </w:t>
      </w:r>
      <w:r w:rsidR="006802A1" w:rsidRPr="008033CF">
        <w:rPr>
          <w:rFonts w:cs="Times New Roman"/>
          <w:szCs w:val="28"/>
        </w:rPr>
        <w:t>за рахунок загального фонду державного бюджету для академічних стипендій</w:t>
      </w:r>
      <w:r w:rsidRPr="008033CF">
        <w:rPr>
          <w:rFonts w:cs="Times New Roman"/>
          <w:szCs w:val="28"/>
        </w:rPr>
        <w:t>.</w:t>
      </w:r>
    </w:p>
    <w:p w14:paraId="7F4347C1" w14:textId="77777777" w:rsidR="00733752" w:rsidRPr="008033CF" w:rsidRDefault="00733752" w:rsidP="00001DEB">
      <w:pPr>
        <w:rPr>
          <w:rFonts w:cs="Times New Roman"/>
          <w:szCs w:val="28"/>
        </w:rPr>
      </w:pPr>
    </w:p>
    <w:p w14:paraId="4B15F3C2" w14:textId="4E135482" w:rsidR="00001DEB" w:rsidRPr="008033CF" w:rsidRDefault="00EA672A" w:rsidP="00EA1667">
      <w:pPr>
        <w:rPr>
          <w:rFonts w:cs="Times New Roman"/>
          <w:szCs w:val="28"/>
        </w:rPr>
      </w:pPr>
      <w:r>
        <w:rPr>
          <w:rFonts w:cs="Times New Roman"/>
          <w:szCs w:val="28"/>
        </w:rPr>
        <w:t xml:space="preserve">Додаток: </w:t>
      </w:r>
      <w:r w:rsidRPr="008033CF">
        <w:rPr>
          <w:rFonts w:cs="Times New Roman"/>
          <w:szCs w:val="28"/>
        </w:rPr>
        <w:t xml:space="preserve">реєстр осіб, яким призначаються академічні стипендії факультету </w:t>
      </w:r>
      <w:r>
        <w:rPr>
          <w:rFonts w:cs="Times New Roman"/>
          <w:szCs w:val="28"/>
        </w:rPr>
        <w:t xml:space="preserve">__________________, </w:t>
      </w:r>
      <w:r>
        <w:rPr>
          <w:rFonts w:eastAsia="Times New Roman" w:cs="Times New Roman"/>
          <w:szCs w:val="28"/>
        </w:rPr>
        <w:t xml:space="preserve">_____ курсу </w:t>
      </w:r>
      <w:r>
        <w:rPr>
          <w:rFonts w:eastAsia="Times New Roman" w:cs="Times New Roman"/>
          <w:szCs w:val="28"/>
          <w:lang w:eastAsia="ru-RU"/>
        </w:rPr>
        <w:t>___________________</w:t>
      </w:r>
      <w:r w:rsidRPr="009E6376">
        <w:rPr>
          <w:rFonts w:eastAsia="Times New Roman" w:cs="Times New Roman"/>
          <w:szCs w:val="28"/>
          <w:lang w:eastAsia="ru-RU"/>
        </w:rPr>
        <w:t xml:space="preserve"> рівн</w:t>
      </w:r>
      <w:r>
        <w:rPr>
          <w:rFonts w:eastAsia="Times New Roman" w:cs="Times New Roman"/>
          <w:szCs w:val="28"/>
          <w:lang w:eastAsia="ru-RU"/>
        </w:rPr>
        <w:t>я</w:t>
      </w:r>
      <w:r w:rsidRPr="009E6376">
        <w:rPr>
          <w:rFonts w:eastAsia="Times New Roman" w:cs="Times New Roman"/>
          <w:szCs w:val="28"/>
          <w:lang w:eastAsia="ru-RU"/>
        </w:rPr>
        <w:t xml:space="preserve"> вищої освіти</w:t>
      </w:r>
      <w:r w:rsidR="00001DEB" w:rsidRPr="008033CF">
        <w:rPr>
          <w:rFonts w:cs="Times New Roman"/>
          <w:szCs w:val="28"/>
        </w:rPr>
        <w:t>, яким призначається академічна стипендія</w:t>
      </w:r>
      <w:r>
        <w:rPr>
          <w:rFonts w:cs="Times New Roman"/>
          <w:szCs w:val="28"/>
        </w:rPr>
        <w:t>.</w:t>
      </w:r>
    </w:p>
    <w:p w14:paraId="350AB1E5" w14:textId="77777777" w:rsidR="00001DEB" w:rsidRPr="008033CF" w:rsidRDefault="00001DEB" w:rsidP="00001DEB">
      <w:pPr>
        <w:rPr>
          <w:rFonts w:cs="Times New Roman"/>
          <w:szCs w:val="28"/>
        </w:rPr>
      </w:pPr>
    </w:p>
    <w:p w14:paraId="53E95B83" w14:textId="7B68B622" w:rsidR="00001DEB" w:rsidRPr="008033CF" w:rsidRDefault="00001DEB" w:rsidP="00EA1667">
      <w:pPr>
        <w:widowControl/>
        <w:ind w:firstLine="0"/>
        <w:rPr>
          <w:rFonts w:eastAsia="Calibri" w:cs="Times New Roman"/>
          <w:bCs/>
          <w:color w:val="auto"/>
          <w:szCs w:val="28"/>
          <w:lang w:eastAsia="en-US" w:bidi="ar-SA"/>
        </w:rPr>
      </w:pPr>
      <w:r w:rsidRPr="008033CF">
        <w:rPr>
          <w:rFonts w:eastAsia="Calibri" w:cs="Times New Roman"/>
          <w:bCs/>
          <w:color w:val="auto"/>
          <w:szCs w:val="28"/>
          <w:lang w:eastAsia="en-US" w:bidi="ar-SA"/>
        </w:rPr>
        <w:t>Ректор</w:t>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t xml:space="preserve"> Петро КУЛІКОВ</w:t>
      </w:r>
    </w:p>
    <w:p w14:paraId="1E806FD6" w14:textId="77777777" w:rsidR="00001DEB" w:rsidRPr="008033CF" w:rsidRDefault="00001DEB" w:rsidP="00EA1667">
      <w:pPr>
        <w:pStyle w:val="20"/>
        <w:shd w:val="clear" w:color="auto" w:fill="auto"/>
        <w:tabs>
          <w:tab w:val="left" w:leader="underscore" w:pos="8648"/>
        </w:tabs>
        <w:spacing w:after="0" w:line="240" w:lineRule="auto"/>
        <w:ind w:firstLine="0"/>
        <w:jc w:val="both"/>
      </w:pPr>
    </w:p>
    <w:p w14:paraId="2B7DD402" w14:textId="39173A09" w:rsidR="00001DEB" w:rsidRPr="008033CF" w:rsidRDefault="00001DEB" w:rsidP="00EA1667">
      <w:pPr>
        <w:pStyle w:val="20"/>
        <w:shd w:val="clear" w:color="auto" w:fill="auto"/>
        <w:tabs>
          <w:tab w:val="left" w:leader="underscore" w:pos="8648"/>
        </w:tabs>
        <w:spacing w:after="0" w:line="240" w:lineRule="auto"/>
        <w:ind w:firstLine="0"/>
        <w:jc w:val="both"/>
      </w:pPr>
      <w:r w:rsidRPr="008033CF">
        <w:t>Проект наказу вносить:</w:t>
      </w:r>
    </w:p>
    <w:p w14:paraId="15DB0E9D" w14:textId="77777777" w:rsidR="00001DEB" w:rsidRPr="008033CF" w:rsidRDefault="00001DEB" w:rsidP="00EA1667">
      <w:pPr>
        <w:ind w:firstLine="0"/>
        <w:rPr>
          <w:rFonts w:cs="Times New Roman"/>
          <w:szCs w:val="28"/>
        </w:rPr>
      </w:pPr>
    </w:p>
    <w:p w14:paraId="28374519" w14:textId="6B629CF5" w:rsidR="00EA672A" w:rsidRDefault="00001DEB" w:rsidP="00EA1667">
      <w:pPr>
        <w:ind w:firstLine="0"/>
        <w:rPr>
          <w:rFonts w:cs="Times New Roman"/>
          <w:szCs w:val="28"/>
        </w:rPr>
      </w:pPr>
      <w:r w:rsidRPr="008033CF">
        <w:rPr>
          <w:rFonts w:cs="Times New Roman"/>
          <w:szCs w:val="28"/>
        </w:rPr>
        <w:t>ПОГОДЖЕНО:</w:t>
      </w:r>
      <w:r w:rsidR="00EA672A">
        <w:rPr>
          <w:rFonts w:cs="Times New Roman"/>
          <w:szCs w:val="28"/>
        </w:rPr>
        <w:br w:type="page"/>
      </w:r>
    </w:p>
    <w:p w14:paraId="412C4AC8" w14:textId="37DAA18E" w:rsidR="00EA672A" w:rsidRPr="006B5F3E" w:rsidRDefault="00EA672A" w:rsidP="00EA1667">
      <w:pPr>
        <w:widowControl/>
        <w:spacing w:after="160" w:line="259" w:lineRule="auto"/>
        <w:ind w:left="7799" w:firstLine="0"/>
        <w:rPr>
          <w:rFonts w:eastAsia="Times New Roman" w:cs="Times New Roman"/>
          <w:color w:val="auto"/>
          <w:szCs w:val="28"/>
          <w:lang w:eastAsia="en-US" w:bidi="ar-SA"/>
        </w:rPr>
      </w:pPr>
      <w:r w:rsidRPr="006B5F3E">
        <w:rPr>
          <w:rFonts w:eastAsia="Times New Roman" w:cs="Times New Roman"/>
          <w:color w:val="auto"/>
          <w:szCs w:val="28"/>
          <w:lang w:eastAsia="en-US" w:bidi="ar-SA"/>
        </w:rPr>
        <w:lastRenderedPageBreak/>
        <w:t xml:space="preserve">Додаток </w:t>
      </w:r>
      <w:r>
        <w:rPr>
          <w:rFonts w:eastAsia="Times New Roman" w:cs="Times New Roman"/>
          <w:color w:val="auto"/>
          <w:szCs w:val="28"/>
          <w:lang w:eastAsia="en-US" w:bidi="ar-SA"/>
        </w:rPr>
        <w:t>6</w:t>
      </w:r>
    </w:p>
    <w:p w14:paraId="5B3DA429" w14:textId="77777777" w:rsidR="00EA672A" w:rsidRPr="008033CF" w:rsidRDefault="00EA672A" w:rsidP="00EA1667">
      <w:pPr>
        <w:widowControl/>
        <w:ind w:firstLine="0"/>
        <w:jc w:val="center"/>
        <w:rPr>
          <w:rFonts w:eastAsia="Times New Roman" w:cs="Times New Roman"/>
          <w:color w:val="auto"/>
          <w:lang w:eastAsia="ru-RU" w:bidi="ar-SA"/>
        </w:rPr>
      </w:pPr>
      <w:r w:rsidRPr="006B5F3E">
        <w:rPr>
          <w:noProof/>
          <w:color w:val="auto"/>
          <w:sz w:val="20"/>
          <w:lang w:val="en-US"/>
        </w:rPr>
        <w:drawing>
          <wp:inline distT="0" distB="0" distL="0" distR="0" wp14:anchorId="0BCF45F9" wp14:editId="29BC208C">
            <wp:extent cx="468000" cy="612000"/>
            <wp:effectExtent l="0" t="0" r="8255" b="0"/>
            <wp:docPr id="1" name="Рисунок 1" descr="TSIG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SIGN"/>
                    <pic:cNvPicPr preferRelativeResize="0">
                      <a:picLocks noChangeArrowheads="1"/>
                    </pic:cNvPicPr>
                  </pic:nvPicPr>
                  <pic:blipFill>
                    <a:blip r:embed="rId9" cstate="print">
                      <a:grayscl/>
                      <a:biLevel thresh="50000"/>
                    </a:blip>
                    <a:srcRect/>
                    <a:stretch>
                      <a:fillRect/>
                    </a:stretch>
                  </pic:blipFill>
                  <pic:spPr bwMode="auto">
                    <a:xfrm>
                      <a:off x="0" y="0"/>
                      <a:ext cx="468000" cy="612000"/>
                    </a:xfrm>
                    <a:prstGeom prst="rect">
                      <a:avLst/>
                    </a:prstGeom>
                    <a:noFill/>
                    <a:ln w="9525">
                      <a:noFill/>
                      <a:miter lim="800000"/>
                      <a:headEnd/>
                      <a:tailEnd/>
                    </a:ln>
                  </pic:spPr>
                </pic:pic>
              </a:graphicData>
            </a:graphic>
          </wp:inline>
        </w:drawing>
      </w:r>
    </w:p>
    <w:p w14:paraId="66CF9A00" w14:textId="77777777" w:rsidR="00EA672A" w:rsidRPr="008033CF" w:rsidRDefault="00EA672A" w:rsidP="00EA1667">
      <w:pPr>
        <w:widowControl/>
        <w:ind w:firstLine="0"/>
        <w:jc w:val="center"/>
        <w:rPr>
          <w:rFonts w:eastAsia="Times New Roman" w:cs="Times New Roman"/>
          <w:color w:val="auto"/>
          <w:szCs w:val="28"/>
          <w:lang w:eastAsia="ru-RU" w:bidi="ar-SA"/>
        </w:rPr>
      </w:pPr>
      <w:r w:rsidRPr="008033CF">
        <w:rPr>
          <w:rFonts w:eastAsia="Times New Roman" w:cs="Times New Roman"/>
          <w:color w:val="auto"/>
          <w:szCs w:val="28"/>
          <w:lang w:eastAsia="ru-RU" w:bidi="ar-SA"/>
        </w:rPr>
        <w:t>МІНІСТЕРСТВО ОСВІТИ І НАУКИ УКРАЇНИ</w:t>
      </w:r>
    </w:p>
    <w:p w14:paraId="4553DB6D" w14:textId="77777777" w:rsidR="00EA672A" w:rsidRPr="008033CF" w:rsidRDefault="00EA672A" w:rsidP="00EA1667">
      <w:pPr>
        <w:widowControl/>
        <w:ind w:firstLine="0"/>
        <w:jc w:val="center"/>
        <w:rPr>
          <w:rFonts w:eastAsia="Times New Roman" w:cs="Times New Roman"/>
          <w:b/>
          <w:color w:val="auto"/>
          <w:szCs w:val="28"/>
          <w:lang w:eastAsia="ru-RU" w:bidi="ar-SA"/>
        </w:rPr>
      </w:pPr>
      <w:r w:rsidRPr="008033CF">
        <w:rPr>
          <w:rFonts w:eastAsia="Times New Roman" w:cs="Times New Roman"/>
          <w:b/>
          <w:color w:val="auto"/>
          <w:szCs w:val="28"/>
          <w:lang w:eastAsia="ru-RU" w:bidi="ar-SA"/>
        </w:rPr>
        <w:t>КИЇВСЬКИЙ НАЦІОНАЛЬНИЙ УНІВЕРСИТЕТ</w:t>
      </w:r>
      <w:r w:rsidRPr="008033CF">
        <w:rPr>
          <w:rFonts w:eastAsia="Times New Roman" w:cs="Times New Roman"/>
          <w:b/>
          <w:color w:val="auto"/>
          <w:szCs w:val="28"/>
          <w:lang w:eastAsia="ru-RU" w:bidi="ar-SA"/>
        </w:rPr>
        <w:br/>
        <w:t>БУДІВНИЦТВА І АРХІТЕКТУРИ</w:t>
      </w:r>
    </w:p>
    <w:p w14:paraId="3D15ADE1" w14:textId="77777777" w:rsidR="00EA672A" w:rsidRPr="008033CF" w:rsidRDefault="00EA672A" w:rsidP="00EA1667">
      <w:pPr>
        <w:widowControl/>
        <w:ind w:firstLine="0"/>
        <w:jc w:val="center"/>
        <w:rPr>
          <w:rFonts w:eastAsia="Times New Roman" w:cs="Times New Roman"/>
          <w:b/>
          <w:color w:val="auto"/>
          <w:szCs w:val="28"/>
          <w:lang w:eastAsia="ru-RU" w:bidi="ar-SA"/>
        </w:rPr>
      </w:pPr>
      <w:r w:rsidRPr="008033CF">
        <w:rPr>
          <w:rFonts w:eastAsia="Times New Roman" w:cs="Times New Roman"/>
          <w:b/>
          <w:color w:val="auto"/>
          <w:szCs w:val="28"/>
          <w:lang w:eastAsia="ru-RU" w:bidi="ar-SA"/>
        </w:rPr>
        <w:t>(КНУБА)</w:t>
      </w:r>
    </w:p>
    <w:p w14:paraId="03BC5CF2" w14:textId="77777777" w:rsidR="00EA672A" w:rsidRPr="008033CF" w:rsidRDefault="00EA672A" w:rsidP="00EA1667">
      <w:pPr>
        <w:widowControl/>
        <w:spacing w:before="100" w:beforeAutospacing="1" w:after="100" w:afterAutospacing="1"/>
        <w:ind w:firstLine="0"/>
        <w:jc w:val="center"/>
        <w:rPr>
          <w:rFonts w:eastAsia="Times New Roman" w:cs="Times New Roman"/>
          <w:b/>
          <w:color w:val="auto"/>
          <w:spacing w:val="60"/>
          <w:sz w:val="32"/>
          <w:szCs w:val="32"/>
          <w:lang w:eastAsia="ru-RU" w:bidi="ar-SA"/>
        </w:rPr>
      </w:pPr>
      <w:r w:rsidRPr="008033CF">
        <w:rPr>
          <w:rFonts w:eastAsia="Times New Roman" w:cs="Times New Roman"/>
          <w:b/>
          <w:color w:val="auto"/>
          <w:spacing w:val="60"/>
          <w:sz w:val="32"/>
          <w:szCs w:val="32"/>
          <w:lang w:eastAsia="ru-RU" w:bidi="ar-SA"/>
        </w:rPr>
        <w:t>НАКАЗ</w:t>
      </w:r>
    </w:p>
    <w:p w14:paraId="6C4658F9" w14:textId="77777777" w:rsidR="00EA672A" w:rsidRPr="008033CF" w:rsidRDefault="00EA672A" w:rsidP="00EA1667">
      <w:pPr>
        <w:widowControl/>
        <w:ind w:firstLine="0"/>
        <w:rPr>
          <w:rFonts w:eastAsia="Times New Roman" w:cs="Times New Roman"/>
          <w:color w:val="auto"/>
          <w:szCs w:val="28"/>
          <w:lang w:eastAsia="ru-RU" w:bidi="ar-SA"/>
        </w:rPr>
      </w:pPr>
      <w:r w:rsidRPr="008033CF">
        <w:rPr>
          <w:rFonts w:eastAsia="Times New Roman" w:cs="Times New Roman"/>
          <w:color w:val="auto"/>
          <w:szCs w:val="28"/>
          <w:lang w:eastAsia="ru-RU" w:bidi="ar-SA"/>
        </w:rPr>
        <w:t xml:space="preserve">__________________ </w:t>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t xml:space="preserve">    </w:t>
      </w:r>
      <w:r w:rsidRPr="008033CF">
        <w:rPr>
          <w:rFonts w:eastAsia="Times New Roman" w:cs="Times New Roman"/>
          <w:color w:val="auto"/>
          <w:szCs w:val="32"/>
          <w:lang w:eastAsia="ru-RU" w:bidi="ar-SA"/>
        </w:rPr>
        <w:t xml:space="preserve">Київ </w:t>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r>
      <w:r w:rsidRPr="008033CF">
        <w:rPr>
          <w:rFonts w:eastAsia="Times New Roman" w:cs="Times New Roman"/>
          <w:color w:val="auto"/>
          <w:szCs w:val="28"/>
          <w:lang w:eastAsia="ru-RU" w:bidi="ar-SA"/>
        </w:rPr>
        <w:tab/>
        <w:t xml:space="preserve"> № __________</w:t>
      </w:r>
    </w:p>
    <w:p w14:paraId="61D036F9" w14:textId="77777777" w:rsidR="00EA672A" w:rsidRPr="008033CF" w:rsidRDefault="00EA672A" w:rsidP="00EA1667">
      <w:pPr>
        <w:pStyle w:val="20"/>
        <w:shd w:val="clear" w:color="auto" w:fill="auto"/>
        <w:tabs>
          <w:tab w:val="left" w:leader="underscore" w:pos="8648"/>
        </w:tabs>
        <w:spacing w:after="0"/>
        <w:ind w:firstLine="0"/>
        <w:jc w:val="both"/>
      </w:pPr>
    </w:p>
    <w:p w14:paraId="0BD9EBAA" w14:textId="77777777" w:rsidR="00EA672A" w:rsidRPr="008033CF" w:rsidRDefault="00EA672A" w:rsidP="00EA1667">
      <w:pPr>
        <w:pStyle w:val="20"/>
        <w:tabs>
          <w:tab w:val="left" w:leader="underscore" w:pos="8648"/>
        </w:tabs>
        <w:spacing w:after="0" w:line="240" w:lineRule="auto"/>
        <w:ind w:firstLine="0"/>
        <w:jc w:val="both"/>
      </w:pPr>
      <w:r w:rsidRPr="008033CF">
        <w:t>Про затвердження реєстру осіб, яким</w:t>
      </w:r>
    </w:p>
    <w:p w14:paraId="4232A03D" w14:textId="5753B965" w:rsidR="00EA672A" w:rsidRPr="008033CF" w:rsidRDefault="00EA672A" w:rsidP="00EA1667">
      <w:pPr>
        <w:pStyle w:val="20"/>
        <w:tabs>
          <w:tab w:val="left" w:leader="underscore" w:pos="8648"/>
        </w:tabs>
        <w:spacing w:after="0" w:line="240" w:lineRule="auto"/>
        <w:ind w:firstLine="0"/>
        <w:jc w:val="both"/>
      </w:pPr>
      <w:r w:rsidRPr="008033CF">
        <w:t xml:space="preserve">призначаються </w:t>
      </w:r>
      <w:r>
        <w:t>соціаль</w:t>
      </w:r>
      <w:r w:rsidRPr="008033CF">
        <w:t>ні стипендії</w:t>
      </w:r>
    </w:p>
    <w:p w14:paraId="2B3A28F1" w14:textId="77777777" w:rsidR="00EA672A" w:rsidRPr="008033CF" w:rsidRDefault="00EA672A" w:rsidP="00EA1667">
      <w:pPr>
        <w:pStyle w:val="20"/>
        <w:tabs>
          <w:tab w:val="left" w:leader="underscore" w:pos="8648"/>
        </w:tabs>
        <w:spacing w:after="0" w:line="240" w:lineRule="auto"/>
        <w:ind w:firstLine="0"/>
        <w:jc w:val="both"/>
      </w:pPr>
      <w:r w:rsidRPr="008033CF">
        <w:t>на перший (другий) семестр</w:t>
      </w:r>
      <w:r>
        <w:t xml:space="preserve"> </w:t>
      </w:r>
      <w:r w:rsidRPr="008033CF">
        <w:t xml:space="preserve">202_/202_ </w:t>
      </w:r>
      <w:proofErr w:type="spellStart"/>
      <w:r w:rsidRPr="008033CF">
        <w:t>н.р</w:t>
      </w:r>
      <w:proofErr w:type="spellEnd"/>
      <w:r w:rsidRPr="008033CF">
        <w:t>.</w:t>
      </w:r>
    </w:p>
    <w:p w14:paraId="714164CA" w14:textId="77777777" w:rsidR="00EA672A" w:rsidRPr="008033CF" w:rsidRDefault="00EA672A" w:rsidP="00EA1667">
      <w:pPr>
        <w:pStyle w:val="20"/>
        <w:shd w:val="clear" w:color="auto" w:fill="auto"/>
        <w:tabs>
          <w:tab w:val="left" w:leader="underscore" w:pos="8648"/>
        </w:tabs>
        <w:spacing w:after="0"/>
        <w:ind w:firstLine="0"/>
        <w:jc w:val="both"/>
      </w:pPr>
    </w:p>
    <w:p w14:paraId="74C47EE8" w14:textId="77777777" w:rsidR="00EA672A" w:rsidRPr="008033CF" w:rsidRDefault="00EA672A" w:rsidP="00EA672A">
      <w:pPr>
        <w:rPr>
          <w:rFonts w:cs="Times New Roman"/>
          <w:szCs w:val="28"/>
        </w:rPr>
      </w:pPr>
      <w:r w:rsidRPr="008033CF">
        <w:rPr>
          <w:rFonts w:cs="Times New Roman"/>
          <w:szCs w:val="28"/>
        </w:rPr>
        <w:t xml:space="preserve">Відповідно до Правил призначення стипендій у Київському національному університеті будівництва і архітектури, затвердженого наказом ректора від____№____ та за результатами </w:t>
      </w:r>
      <w:proofErr w:type="spellStart"/>
      <w:r w:rsidRPr="008033CF">
        <w:rPr>
          <w:rFonts w:cs="Times New Roman"/>
          <w:szCs w:val="28"/>
        </w:rPr>
        <w:t>заліково</w:t>
      </w:r>
      <w:proofErr w:type="spellEnd"/>
      <w:r w:rsidRPr="008033CF">
        <w:rPr>
          <w:rFonts w:cs="Times New Roman"/>
          <w:szCs w:val="28"/>
        </w:rPr>
        <w:t>-екзаменаційної сесії першого (другого) семестру 202_-202_ н. р.</w:t>
      </w:r>
    </w:p>
    <w:p w14:paraId="31458F48" w14:textId="77777777" w:rsidR="00EA672A" w:rsidRPr="008033CF" w:rsidRDefault="00EA672A" w:rsidP="00EA1667">
      <w:pPr>
        <w:pStyle w:val="20"/>
        <w:tabs>
          <w:tab w:val="left" w:leader="underscore" w:pos="8648"/>
        </w:tabs>
        <w:spacing w:before="100" w:beforeAutospacing="1" w:after="100" w:afterAutospacing="1" w:line="240" w:lineRule="auto"/>
        <w:ind w:firstLine="0"/>
        <w:jc w:val="both"/>
      </w:pPr>
      <w:r w:rsidRPr="008033CF">
        <w:t>НАКАЗУЮ:</w:t>
      </w:r>
    </w:p>
    <w:p w14:paraId="54968084" w14:textId="3B3C4F4E" w:rsidR="00EA672A" w:rsidRPr="008033CF" w:rsidRDefault="00EA672A" w:rsidP="00EA672A">
      <w:pPr>
        <w:rPr>
          <w:rFonts w:cs="Times New Roman"/>
          <w:szCs w:val="28"/>
        </w:rPr>
      </w:pPr>
      <w:r w:rsidRPr="008033CF">
        <w:rPr>
          <w:rFonts w:cs="Times New Roman"/>
          <w:szCs w:val="28"/>
        </w:rPr>
        <w:t xml:space="preserve">1. Затвердити реєстр осіб, яким призначаються </w:t>
      </w:r>
      <w:r>
        <w:rPr>
          <w:rFonts w:cs="Times New Roman"/>
          <w:szCs w:val="28"/>
        </w:rPr>
        <w:t>соціальні</w:t>
      </w:r>
      <w:r w:rsidRPr="008033CF">
        <w:rPr>
          <w:rFonts w:cs="Times New Roman"/>
          <w:szCs w:val="28"/>
        </w:rPr>
        <w:t xml:space="preserve"> стипендії на перший (другий) семестр 202_-202_ </w:t>
      </w:r>
      <w:proofErr w:type="spellStart"/>
      <w:r w:rsidRPr="008033CF">
        <w:rPr>
          <w:rFonts w:cs="Times New Roman"/>
          <w:szCs w:val="28"/>
        </w:rPr>
        <w:t>н.р</w:t>
      </w:r>
      <w:proofErr w:type="spellEnd"/>
      <w:r w:rsidRPr="008033CF">
        <w:rPr>
          <w:rFonts w:cs="Times New Roman"/>
          <w:szCs w:val="28"/>
        </w:rPr>
        <w:t>.</w:t>
      </w:r>
      <w:r>
        <w:rPr>
          <w:rFonts w:cs="Times New Roman"/>
          <w:szCs w:val="28"/>
        </w:rPr>
        <w:t xml:space="preserve">, </w:t>
      </w:r>
      <w:r w:rsidRPr="008033CF">
        <w:rPr>
          <w:rFonts w:cs="Times New Roman"/>
          <w:szCs w:val="28"/>
        </w:rPr>
        <w:t>згідно з додатк</w:t>
      </w:r>
      <w:r>
        <w:rPr>
          <w:rFonts w:cs="Times New Roman"/>
          <w:szCs w:val="28"/>
        </w:rPr>
        <w:t>ом</w:t>
      </w:r>
      <w:r w:rsidRPr="008033CF">
        <w:rPr>
          <w:rFonts w:cs="Times New Roman"/>
          <w:szCs w:val="28"/>
        </w:rPr>
        <w:t>.</w:t>
      </w:r>
    </w:p>
    <w:p w14:paraId="2CCD2D1C" w14:textId="77777777" w:rsidR="00EA672A" w:rsidRPr="008033CF" w:rsidRDefault="00EA672A" w:rsidP="00EA672A">
      <w:pPr>
        <w:rPr>
          <w:rFonts w:cs="Times New Roman"/>
          <w:szCs w:val="28"/>
        </w:rPr>
      </w:pPr>
      <w:r w:rsidRPr="008033CF">
        <w:rPr>
          <w:rFonts w:cs="Times New Roman"/>
          <w:szCs w:val="28"/>
        </w:rPr>
        <w:t>Підстава: протокол засідання стипендіальної комісії № ___ від «__»______202_ р.</w:t>
      </w:r>
    </w:p>
    <w:p w14:paraId="564846E4" w14:textId="77777777" w:rsidR="00EA672A" w:rsidRPr="008033CF" w:rsidRDefault="00EA672A" w:rsidP="00EA672A">
      <w:pPr>
        <w:rPr>
          <w:rFonts w:cs="Times New Roman"/>
          <w:szCs w:val="28"/>
        </w:rPr>
      </w:pPr>
    </w:p>
    <w:p w14:paraId="2DD469C1" w14:textId="13BB2414" w:rsidR="00EA672A" w:rsidRPr="008033CF" w:rsidRDefault="00EA672A" w:rsidP="00EA672A">
      <w:pPr>
        <w:rPr>
          <w:rFonts w:cs="Times New Roman"/>
          <w:szCs w:val="28"/>
        </w:rPr>
      </w:pPr>
      <w:r w:rsidRPr="008033CF">
        <w:rPr>
          <w:rFonts w:cs="Times New Roman"/>
          <w:szCs w:val="28"/>
        </w:rPr>
        <w:t xml:space="preserve">2. Бухгалтерії зробити відповідні виплати за рахунок коштів, передбачених у державному бюджеті </w:t>
      </w:r>
      <w:proofErr w:type="spellStart"/>
      <w:r w:rsidRPr="008033CF">
        <w:rPr>
          <w:rFonts w:cs="Times New Roman"/>
          <w:szCs w:val="28"/>
        </w:rPr>
        <w:t>Мінсоцполітики</w:t>
      </w:r>
      <w:proofErr w:type="spellEnd"/>
      <w:r w:rsidRPr="008033CF">
        <w:rPr>
          <w:rFonts w:cs="Times New Roman"/>
          <w:szCs w:val="28"/>
        </w:rPr>
        <w:t xml:space="preserve"> України для соціальних стипендій.</w:t>
      </w:r>
    </w:p>
    <w:p w14:paraId="48E9CB2F" w14:textId="77777777" w:rsidR="00EA672A" w:rsidRPr="008033CF" w:rsidRDefault="00EA672A" w:rsidP="00EA672A">
      <w:pPr>
        <w:rPr>
          <w:rFonts w:cs="Times New Roman"/>
          <w:szCs w:val="28"/>
        </w:rPr>
      </w:pPr>
    </w:p>
    <w:p w14:paraId="4C249B25" w14:textId="77777777" w:rsidR="00EA672A" w:rsidRPr="008033CF" w:rsidRDefault="00EA672A" w:rsidP="00EA672A">
      <w:pPr>
        <w:rPr>
          <w:rFonts w:cs="Times New Roman"/>
          <w:szCs w:val="28"/>
        </w:rPr>
      </w:pPr>
      <w:r>
        <w:rPr>
          <w:rFonts w:cs="Times New Roman"/>
          <w:szCs w:val="28"/>
        </w:rPr>
        <w:t xml:space="preserve">Додаток: </w:t>
      </w:r>
      <w:r w:rsidRPr="008033CF">
        <w:rPr>
          <w:rFonts w:cs="Times New Roman"/>
          <w:szCs w:val="28"/>
        </w:rPr>
        <w:t xml:space="preserve">реєстр осіб, яким призначаються академічні стипендії факультету </w:t>
      </w:r>
      <w:r>
        <w:rPr>
          <w:rFonts w:cs="Times New Roman"/>
          <w:szCs w:val="28"/>
        </w:rPr>
        <w:t xml:space="preserve">__________________, </w:t>
      </w:r>
      <w:r>
        <w:rPr>
          <w:rFonts w:eastAsia="Times New Roman" w:cs="Times New Roman"/>
          <w:szCs w:val="28"/>
        </w:rPr>
        <w:t xml:space="preserve">_____ курсу </w:t>
      </w:r>
      <w:r>
        <w:rPr>
          <w:rFonts w:eastAsia="Times New Roman" w:cs="Times New Roman"/>
          <w:szCs w:val="28"/>
          <w:lang w:eastAsia="ru-RU"/>
        </w:rPr>
        <w:t>___________________</w:t>
      </w:r>
      <w:r w:rsidRPr="009E6376">
        <w:rPr>
          <w:rFonts w:eastAsia="Times New Roman" w:cs="Times New Roman"/>
          <w:szCs w:val="28"/>
          <w:lang w:eastAsia="ru-RU"/>
        </w:rPr>
        <w:t xml:space="preserve"> рівн</w:t>
      </w:r>
      <w:r>
        <w:rPr>
          <w:rFonts w:eastAsia="Times New Roman" w:cs="Times New Roman"/>
          <w:szCs w:val="28"/>
          <w:lang w:eastAsia="ru-RU"/>
        </w:rPr>
        <w:t>я</w:t>
      </w:r>
      <w:r w:rsidRPr="009E6376">
        <w:rPr>
          <w:rFonts w:eastAsia="Times New Roman" w:cs="Times New Roman"/>
          <w:szCs w:val="28"/>
          <w:lang w:eastAsia="ru-RU"/>
        </w:rPr>
        <w:t xml:space="preserve"> вищої освіти</w:t>
      </w:r>
      <w:r w:rsidRPr="008033CF">
        <w:rPr>
          <w:rFonts w:cs="Times New Roman"/>
          <w:szCs w:val="28"/>
        </w:rPr>
        <w:t>, яким призначається академічна стипендія</w:t>
      </w:r>
      <w:r>
        <w:rPr>
          <w:rFonts w:cs="Times New Roman"/>
          <w:szCs w:val="28"/>
        </w:rPr>
        <w:t>.</w:t>
      </w:r>
    </w:p>
    <w:p w14:paraId="3360C8D0" w14:textId="77777777" w:rsidR="00EA672A" w:rsidRPr="008033CF" w:rsidRDefault="00EA672A" w:rsidP="00EA672A">
      <w:pPr>
        <w:rPr>
          <w:rFonts w:cs="Times New Roman"/>
          <w:szCs w:val="28"/>
        </w:rPr>
      </w:pPr>
    </w:p>
    <w:p w14:paraId="23049C65" w14:textId="77777777" w:rsidR="00EA672A" w:rsidRPr="008033CF" w:rsidRDefault="00EA672A" w:rsidP="00EA1667">
      <w:pPr>
        <w:widowControl/>
        <w:ind w:firstLine="0"/>
        <w:rPr>
          <w:rFonts w:eastAsia="Calibri" w:cs="Times New Roman"/>
          <w:bCs/>
          <w:color w:val="auto"/>
          <w:szCs w:val="28"/>
          <w:lang w:eastAsia="en-US" w:bidi="ar-SA"/>
        </w:rPr>
      </w:pPr>
      <w:r w:rsidRPr="008033CF">
        <w:rPr>
          <w:rFonts w:eastAsia="Calibri" w:cs="Times New Roman"/>
          <w:bCs/>
          <w:color w:val="auto"/>
          <w:szCs w:val="28"/>
          <w:lang w:eastAsia="en-US" w:bidi="ar-SA"/>
        </w:rPr>
        <w:t>Ректор</w:t>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r>
      <w:r w:rsidRPr="008033CF">
        <w:rPr>
          <w:rFonts w:eastAsia="Calibri" w:cs="Times New Roman"/>
          <w:bCs/>
          <w:color w:val="auto"/>
          <w:szCs w:val="28"/>
          <w:lang w:eastAsia="en-US" w:bidi="ar-SA"/>
        </w:rPr>
        <w:tab/>
        <w:t xml:space="preserve"> Петро КУЛІКОВ</w:t>
      </w:r>
    </w:p>
    <w:p w14:paraId="02F09773" w14:textId="77777777" w:rsidR="00EA672A" w:rsidRPr="008033CF" w:rsidRDefault="00EA672A" w:rsidP="00EA672A">
      <w:pPr>
        <w:pStyle w:val="20"/>
        <w:shd w:val="clear" w:color="auto" w:fill="auto"/>
        <w:tabs>
          <w:tab w:val="left" w:leader="underscore" w:pos="8648"/>
        </w:tabs>
        <w:spacing w:after="0" w:line="240" w:lineRule="auto"/>
        <w:jc w:val="both"/>
      </w:pPr>
    </w:p>
    <w:p w14:paraId="62EED890" w14:textId="77777777" w:rsidR="00EA672A" w:rsidRPr="008033CF" w:rsidRDefault="00EA672A" w:rsidP="00EA1667">
      <w:pPr>
        <w:pStyle w:val="20"/>
        <w:shd w:val="clear" w:color="auto" w:fill="auto"/>
        <w:tabs>
          <w:tab w:val="left" w:leader="underscore" w:pos="8648"/>
        </w:tabs>
        <w:spacing w:after="0" w:line="240" w:lineRule="auto"/>
        <w:ind w:firstLine="0"/>
        <w:jc w:val="both"/>
      </w:pPr>
      <w:r w:rsidRPr="008033CF">
        <w:t>Проект наказу вносить:</w:t>
      </w:r>
    </w:p>
    <w:p w14:paraId="7FF6F895" w14:textId="77777777" w:rsidR="00EA672A" w:rsidRPr="008033CF" w:rsidRDefault="00EA672A" w:rsidP="00EA672A">
      <w:pPr>
        <w:rPr>
          <w:rFonts w:cs="Times New Roman"/>
          <w:szCs w:val="28"/>
        </w:rPr>
      </w:pPr>
    </w:p>
    <w:p w14:paraId="40AB6F07" w14:textId="77777777" w:rsidR="00EA672A" w:rsidRPr="008033CF" w:rsidRDefault="00EA672A" w:rsidP="00EA1667">
      <w:pPr>
        <w:ind w:firstLine="0"/>
        <w:rPr>
          <w:rFonts w:cs="Times New Roman"/>
          <w:szCs w:val="28"/>
        </w:rPr>
      </w:pPr>
      <w:r w:rsidRPr="008033CF">
        <w:rPr>
          <w:rFonts w:cs="Times New Roman"/>
          <w:szCs w:val="28"/>
        </w:rPr>
        <w:t>ПОГОДЖЕНО:</w:t>
      </w:r>
    </w:p>
    <w:sectPr w:rsidR="00EA672A" w:rsidRPr="008033CF" w:rsidSect="001F2F83">
      <w:pgSz w:w="11900" w:h="16840"/>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15A36" w14:textId="77777777" w:rsidR="00DE48F6" w:rsidRDefault="00DE48F6" w:rsidP="00D05EE4">
      <w:r>
        <w:separator/>
      </w:r>
    </w:p>
    <w:p w14:paraId="492E9FA2" w14:textId="77777777" w:rsidR="00DE48F6" w:rsidRDefault="00DE48F6"/>
  </w:endnote>
  <w:endnote w:type="continuationSeparator" w:id="0">
    <w:p w14:paraId="7F642C4F" w14:textId="77777777" w:rsidR="00DE48F6" w:rsidRDefault="00DE48F6" w:rsidP="00D05EE4">
      <w:r>
        <w:continuationSeparator/>
      </w:r>
    </w:p>
    <w:p w14:paraId="4104DA8B" w14:textId="77777777" w:rsidR="00DE48F6" w:rsidRDefault="00DE48F6"/>
  </w:endnote>
  <w:endnote w:type="continuationNotice" w:id="1">
    <w:p w14:paraId="3FBCBFF7" w14:textId="77777777" w:rsidR="00DE48F6" w:rsidRDefault="00DE48F6"/>
    <w:p w14:paraId="471D30AF" w14:textId="77777777" w:rsidR="00DE48F6" w:rsidRDefault="00DE48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Malgun Gothic Semilight">
    <w:charset w:val="80"/>
    <w:family w:val="swiss"/>
    <w:pitch w:val="variable"/>
    <w:sig w:usb0="B0000AAF" w:usb1="09DF7CFB" w:usb2="00000012" w:usb3="00000000" w:csb0="003E01B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4746" w14:textId="6FA9D68E" w:rsidR="005D6B94" w:rsidRDefault="005D6B94">
    <w:pPr>
      <w:rPr>
        <w:sz w:val="2"/>
        <w:szCs w:val="2"/>
      </w:rPr>
    </w:pPr>
    <w:r>
      <w:rPr>
        <w:noProof/>
        <w:lang w:val="en-US"/>
        <w:rPrChange w:id="1" w:author="User" w:date="2022-06-08T21:49:00Z">
          <w:rPr>
            <w:noProof/>
          </w:rPr>
        </w:rPrChange>
      </w:rPr>
      <mc:AlternateContent>
        <mc:Choice Requires="wps">
          <w:drawing>
            <wp:anchor distT="0" distB="0" distL="63500" distR="63500" simplePos="0" relativeHeight="251659264" behindDoc="1" locked="0" layoutInCell="1" allowOverlap="1" wp14:anchorId="6F4D07AB" wp14:editId="09ED4CD9">
              <wp:simplePos x="0" y="0"/>
              <wp:positionH relativeFrom="page">
                <wp:posOffset>7076440</wp:posOffset>
              </wp:positionH>
              <wp:positionV relativeFrom="page">
                <wp:posOffset>9952990</wp:posOffset>
              </wp:positionV>
              <wp:extent cx="67310" cy="1530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6676" w14:textId="77777777" w:rsidR="005D6B94" w:rsidRDefault="005D6B94">
                          <w:pPr>
                            <w:pStyle w:val="a7"/>
                            <w:shd w:val="clear" w:color="auto" w:fill="auto"/>
                            <w:spacing w:line="240" w:lineRule="auto"/>
                          </w:pPr>
                          <w:r>
                            <w:fldChar w:fldCharType="begin"/>
                          </w:r>
                          <w:r>
                            <w:instrText xml:space="preserve"> PAGE \* MERGEFORMAT </w:instrText>
                          </w:r>
                          <w:r>
                            <w:fldChar w:fldCharType="separate"/>
                          </w:r>
                          <w:r>
                            <w:rPr>
                              <w:rStyle w:val="105pt"/>
                              <w:i/>
                              <w:iCs/>
                            </w:rPr>
                            <w:t>#</w:t>
                          </w:r>
                          <w:r>
                            <w:rPr>
                              <w:rStyle w:val="10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4D07AB" id="_x0000_t202" coordsize="21600,21600" o:spt="202" path="m,l,21600r21600,l21600,xe">
              <v:stroke joinstyle="miter"/>
              <v:path gradientshapeok="t" o:connecttype="rect"/>
            </v:shapetype>
            <v:shape id="Надпись 2" o:spid="_x0000_s1026" type="#_x0000_t202" style="position:absolute;left:0;text-align:left;margin-left:557.2pt;margin-top:783.7pt;width:5.3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" filled="f" stroked="f">
              <v:textbox style="mso-fit-shape-to-text:t" inset="0,0,0,0">
                <w:txbxContent>
                  <w:p w14:paraId="2B426676" w14:textId="77777777" w:rsidR="005D6B94" w:rsidRDefault="005D6B94">
                    <w:pPr>
                      <w:pStyle w:val="a7"/>
                      <w:shd w:val="clear" w:color="auto" w:fill="auto"/>
                      <w:spacing w:line="240" w:lineRule="auto"/>
                    </w:pPr>
                    <w:r>
                      <w:fldChar w:fldCharType="begin"/>
                    </w:r>
                    <w:r>
                      <w:instrText xml:space="preserve"> PAGE \* MERGEFORMAT </w:instrText>
                    </w:r>
                    <w:r>
                      <w:fldChar w:fldCharType="separate"/>
                    </w:r>
                    <w:r>
                      <w:rPr>
                        <w:rStyle w:val="105pt"/>
                        <w:i/>
                        <w:iCs/>
                      </w:rPr>
                      <w:t>#</w:t>
                    </w:r>
                    <w:r>
                      <w:rPr>
                        <w:rStyle w:val="10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7457" w14:textId="77777777" w:rsidR="00DE48F6" w:rsidRDefault="00DE48F6" w:rsidP="00D05EE4">
      <w:r>
        <w:separator/>
      </w:r>
    </w:p>
    <w:p w14:paraId="35E7FD68" w14:textId="77777777" w:rsidR="00DE48F6" w:rsidRDefault="00DE48F6"/>
  </w:footnote>
  <w:footnote w:type="continuationSeparator" w:id="0">
    <w:p w14:paraId="05B42209" w14:textId="77777777" w:rsidR="00DE48F6" w:rsidRDefault="00DE48F6" w:rsidP="00D05EE4">
      <w:r>
        <w:continuationSeparator/>
      </w:r>
    </w:p>
    <w:p w14:paraId="6A8A75A7" w14:textId="77777777" w:rsidR="00DE48F6" w:rsidRDefault="00DE48F6"/>
  </w:footnote>
  <w:footnote w:type="continuationNotice" w:id="1">
    <w:p w14:paraId="46978C15" w14:textId="77777777" w:rsidR="00DE48F6" w:rsidRDefault="00DE48F6"/>
    <w:p w14:paraId="3EE5CDAE" w14:textId="77777777" w:rsidR="00DE48F6" w:rsidRDefault="00DE48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219602"/>
      <w:docPartObj>
        <w:docPartGallery w:val="Page Numbers (Top of Page)"/>
        <w:docPartUnique/>
      </w:docPartObj>
    </w:sdtPr>
    <w:sdtEndPr>
      <w:rPr>
        <w:rFonts w:cs="Times New Roman"/>
        <w:sz w:val="24"/>
        <w:szCs w:val="22"/>
      </w:rPr>
    </w:sdtEndPr>
    <w:sdtContent>
      <w:p w14:paraId="6DC06815" w14:textId="5B29267D" w:rsidR="005D6B94" w:rsidRPr="009D75A5" w:rsidRDefault="005D6B94" w:rsidP="003C568E">
        <w:pPr>
          <w:pStyle w:val="a8"/>
          <w:ind w:firstLine="0"/>
          <w:jc w:val="center"/>
          <w:rPr>
            <w:rFonts w:cs="Times New Roman"/>
            <w:sz w:val="24"/>
            <w:szCs w:val="22"/>
          </w:rPr>
        </w:pPr>
        <w:r w:rsidRPr="009D75A5">
          <w:rPr>
            <w:rFonts w:cs="Times New Roman"/>
            <w:sz w:val="24"/>
            <w:szCs w:val="22"/>
          </w:rPr>
          <w:fldChar w:fldCharType="begin"/>
        </w:r>
        <w:r w:rsidRPr="009D75A5">
          <w:rPr>
            <w:rFonts w:cs="Times New Roman"/>
            <w:sz w:val="24"/>
            <w:szCs w:val="22"/>
          </w:rPr>
          <w:instrText>PAGE   \* MERGEFORMAT</w:instrText>
        </w:r>
        <w:r w:rsidRPr="009D75A5">
          <w:rPr>
            <w:rFonts w:cs="Times New Roman"/>
            <w:sz w:val="24"/>
            <w:szCs w:val="22"/>
          </w:rPr>
          <w:fldChar w:fldCharType="separate"/>
        </w:r>
        <w:r w:rsidR="00BD3581" w:rsidRPr="009D75A5">
          <w:rPr>
            <w:rFonts w:cs="Times New Roman"/>
            <w:noProof/>
            <w:sz w:val="24"/>
            <w:szCs w:val="22"/>
            <w:lang w:val="ru-RU"/>
          </w:rPr>
          <w:t>28</w:t>
        </w:r>
        <w:r w:rsidRPr="009D75A5">
          <w:rPr>
            <w:rFonts w:cs="Times New Roman"/>
            <w:sz w:val="24"/>
            <w:szCs w:val="22"/>
          </w:rPr>
          <w:fldChar w:fldCharType="end"/>
        </w:r>
      </w:p>
    </w:sdtContent>
  </w:sdt>
  <w:p w14:paraId="1C62AD2F" w14:textId="77777777" w:rsidR="005D6B94" w:rsidRPr="009D75A5" w:rsidRDefault="005D6B94">
    <w:pPr>
      <w:pStyle w:val="a8"/>
      <w:rPr>
        <w:rFonts w:cs="Times New Roman"/>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CDA"/>
    <w:multiLevelType w:val="multilevel"/>
    <w:tmpl w:val="82D0D872"/>
    <w:lvl w:ilvl="0">
      <w:start w:val="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1B5D7ED8"/>
    <w:multiLevelType w:val="hybridMultilevel"/>
    <w:tmpl w:val="324857E2"/>
    <w:lvl w:ilvl="0" w:tplc="90C45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693A63"/>
    <w:multiLevelType w:val="multilevel"/>
    <w:tmpl w:val="35F09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627639"/>
    <w:multiLevelType w:val="multilevel"/>
    <w:tmpl w:val="6792D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E66A21"/>
    <w:multiLevelType w:val="multilevel"/>
    <w:tmpl w:val="82D0D872"/>
    <w:lvl w:ilvl="0">
      <w:start w:val="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34C230E9"/>
    <w:multiLevelType w:val="multilevel"/>
    <w:tmpl w:val="0ED6746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4B6806"/>
    <w:multiLevelType w:val="hybridMultilevel"/>
    <w:tmpl w:val="49FC9FD2"/>
    <w:lvl w:ilvl="0" w:tplc="8DCC6A60">
      <w:start w:val="29"/>
      <w:numFmt w:val="bullet"/>
      <w:lvlText w:val="-"/>
      <w:lvlJc w:val="left"/>
      <w:pPr>
        <w:ind w:left="1069" w:hanging="360"/>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A7E3E91"/>
    <w:multiLevelType w:val="multilevel"/>
    <w:tmpl w:val="ED520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8053D9"/>
    <w:multiLevelType w:val="multilevel"/>
    <w:tmpl w:val="5AEC7FD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2FC71AF"/>
    <w:multiLevelType w:val="multilevel"/>
    <w:tmpl w:val="338E5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527D57"/>
    <w:multiLevelType w:val="multilevel"/>
    <w:tmpl w:val="ADE0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1E151E"/>
    <w:multiLevelType w:val="multilevel"/>
    <w:tmpl w:val="97088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DB3085"/>
    <w:multiLevelType w:val="multilevel"/>
    <w:tmpl w:val="ADE01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5E7AE1"/>
    <w:multiLevelType w:val="multilevel"/>
    <w:tmpl w:val="82D0D872"/>
    <w:lvl w:ilvl="0">
      <w:start w:val="1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7FA2448B"/>
    <w:multiLevelType w:val="multilevel"/>
    <w:tmpl w:val="89AAD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7"/>
  </w:num>
  <w:num w:numId="4">
    <w:abstractNumId w:val="0"/>
  </w:num>
  <w:num w:numId="5">
    <w:abstractNumId w:val="11"/>
  </w:num>
  <w:num w:numId="6">
    <w:abstractNumId w:val="14"/>
  </w:num>
  <w:num w:numId="7">
    <w:abstractNumId w:val="9"/>
  </w:num>
  <w:num w:numId="8">
    <w:abstractNumId w:val="2"/>
  </w:num>
  <w:num w:numId="9">
    <w:abstractNumId w:val="4"/>
  </w:num>
  <w:num w:numId="10">
    <w:abstractNumId w:val="8"/>
  </w:num>
  <w:num w:numId="11">
    <w:abstractNumId w:val="5"/>
  </w:num>
  <w:num w:numId="12">
    <w:abstractNumId w:val="13"/>
  </w:num>
  <w:num w:numId="13">
    <w:abstractNumId w:val="6"/>
  </w:num>
  <w:num w:numId="14">
    <w:abstractNumId w:val="1"/>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E4"/>
    <w:rsid w:val="00001DEB"/>
    <w:rsid w:val="00005ABF"/>
    <w:rsid w:val="00027BCE"/>
    <w:rsid w:val="000305EA"/>
    <w:rsid w:val="00036AF8"/>
    <w:rsid w:val="0005116A"/>
    <w:rsid w:val="000524F1"/>
    <w:rsid w:val="00065774"/>
    <w:rsid w:val="00072AE8"/>
    <w:rsid w:val="00074806"/>
    <w:rsid w:val="000752F3"/>
    <w:rsid w:val="0009750B"/>
    <w:rsid w:val="000C4018"/>
    <w:rsid w:val="00101662"/>
    <w:rsid w:val="001357B1"/>
    <w:rsid w:val="00142F89"/>
    <w:rsid w:val="00153F04"/>
    <w:rsid w:val="00172AC2"/>
    <w:rsid w:val="00176FAF"/>
    <w:rsid w:val="001869B6"/>
    <w:rsid w:val="00196533"/>
    <w:rsid w:val="001A4AD5"/>
    <w:rsid w:val="001B2058"/>
    <w:rsid w:val="001C0175"/>
    <w:rsid w:val="001D395A"/>
    <w:rsid w:val="001E20A7"/>
    <w:rsid w:val="001F2025"/>
    <w:rsid w:val="001F2F83"/>
    <w:rsid w:val="00213E57"/>
    <w:rsid w:val="00214B61"/>
    <w:rsid w:val="002418DA"/>
    <w:rsid w:val="002426E1"/>
    <w:rsid w:val="00251A0D"/>
    <w:rsid w:val="00264105"/>
    <w:rsid w:val="00265222"/>
    <w:rsid w:val="00267E2A"/>
    <w:rsid w:val="0027675A"/>
    <w:rsid w:val="0028065D"/>
    <w:rsid w:val="00291504"/>
    <w:rsid w:val="00291E00"/>
    <w:rsid w:val="002A3244"/>
    <w:rsid w:val="002B46CB"/>
    <w:rsid w:val="0032031C"/>
    <w:rsid w:val="00334605"/>
    <w:rsid w:val="00344780"/>
    <w:rsid w:val="00350978"/>
    <w:rsid w:val="00386F90"/>
    <w:rsid w:val="003878E9"/>
    <w:rsid w:val="003B1A81"/>
    <w:rsid w:val="003C568E"/>
    <w:rsid w:val="003E57A4"/>
    <w:rsid w:val="003E7496"/>
    <w:rsid w:val="00417550"/>
    <w:rsid w:val="00466234"/>
    <w:rsid w:val="00481884"/>
    <w:rsid w:val="0048386D"/>
    <w:rsid w:val="00485922"/>
    <w:rsid w:val="00485B56"/>
    <w:rsid w:val="004952E9"/>
    <w:rsid w:val="004961AE"/>
    <w:rsid w:val="004A7BD2"/>
    <w:rsid w:val="004B48B3"/>
    <w:rsid w:val="004D7B19"/>
    <w:rsid w:val="004E4EFA"/>
    <w:rsid w:val="004E71BE"/>
    <w:rsid w:val="00525AA4"/>
    <w:rsid w:val="005411FA"/>
    <w:rsid w:val="00550C35"/>
    <w:rsid w:val="005608AD"/>
    <w:rsid w:val="00561F97"/>
    <w:rsid w:val="00571FDA"/>
    <w:rsid w:val="005901C2"/>
    <w:rsid w:val="005A6B45"/>
    <w:rsid w:val="005C10C6"/>
    <w:rsid w:val="005D1367"/>
    <w:rsid w:val="005D6B94"/>
    <w:rsid w:val="005E42EE"/>
    <w:rsid w:val="0060590C"/>
    <w:rsid w:val="006109FD"/>
    <w:rsid w:val="00621386"/>
    <w:rsid w:val="00631130"/>
    <w:rsid w:val="00661FD0"/>
    <w:rsid w:val="00671E5F"/>
    <w:rsid w:val="006802A1"/>
    <w:rsid w:val="00680CC8"/>
    <w:rsid w:val="006915BD"/>
    <w:rsid w:val="006B0467"/>
    <w:rsid w:val="006B1345"/>
    <w:rsid w:val="006B1B90"/>
    <w:rsid w:val="006B1EDF"/>
    <w:rsid w:val="006B5F3E"/>
    <w:rsid w:val="006B6086"/>
    <w:rsid w:val="006D09AF"/>
    <w:rsid w:val="0072206A"/>
    <w:rsid w:val="00727042"/>
    <w:rsid w:val="00733752"/>
    <w:rsid w:val="00744570"/>
    <w:rsid w:val="00753899"/>
    <w:rsid w:val="00760FD3"/>
    <w:rsid w:val="00772033"/>
    <w:rsid w:val="007A65E4"/>
    <w:rsid w:val="007E7C27"/>
    <w:rsid w:val="008033CF"/>
    <w:rsid w:val="00805B54"/>
    <w:rsid w:val="00816F9D"/>
    <w:rsid w:val="00834D62"/>
    <w:rsid w:val="0083535A"/>
    <w:rsid w:val="00850259"/>
    <w:rsid w:val="00856B15"/>
    <w:rsid w:val="00860600"/>
    <w:rsid w:val="0087337A"/>
    <w:rsid w:val="008B3E7E"/>
    <w:rsid w:val="008B653E"/>
    <w:rsid w:val="008D649A"/>
    <w:rsid w:val="00914692"/>
    <w:rsid w:val="00917DAF"/>
    <w:rsid w:val="009543DF"/>
    <w:rsid w:val="00955172"/>
    <w:rsid w:val="00957B79"/>
    <w:rsid w:val="00967239"/>
    <w:rsid w:val="009708CD"/>
    <w:rsid w:val="00971EBA"/>
    <w:rsid w:val="00975307"/>
    <w:rsid w:val="00983D96"/>
    <w:rsid w:val="0098734C"/>
    <w:rsid w:val="00992675"/>
    <w:rsid w:val="009B3364"/>
    <w:rsid w:val="009C4C0D"/>
    <w:rsid w:val="009D0F9D"/>
    <w:rsid w:val="009D75A5"/>
    <w:rsid w:val="009F0665"/>
    <w:rsid w:val="009F548D"/>
    <w:rsid w:val="00A05B1F"/>
    <w:rsid w:val="00A17E79"/>
    <w:rsid w:val="00A35CC1"/>
    <w:rsid w:val="00A4144A"/>
    <w:rsid w:val="00A42568"/>
    <w:rsid w:val="00A457AE"/>
    <w:rsid w:val="00A5035D"/>
    <w:rsid w:val="00A510BE"/>
    <w:rsid w:val="00A552D0"/>
    <w:rsid w:val="00A71344"/>
    <w:rsid w:val="00A727D9"/>
    <w:rsid w:val="00A95DBF"/>
    <w:rsid w:val="00A965B1"/>
    <w:rsid w:val="00AB5B98"/>
    <w:rsid w:val="00AE00C2"/>
    <w:rsid w:val="00B01A14"/>
    <w:rsid w:val="00B1090A"/>
    <w:rsid w:val="00B469EC"/>
    <w:rsid w:val="00B60435"/>
    <w:rsid w:val="00B9006E"/>
    <w:rsid w:val="00B90F3E"/>
    <w:rsid w:val="00BA7565"/>
    <w:rsid w:val="00BD3581"/>
    <w:rsid w:val="00BD7191"/>
    <w:rsid w:val="00BE50E2"/>
    <w:rsid w:val="00C068C9"/>
    <w:rsid w:val="00C115FB"/>
    <w:rsid w:val="00C244B9"/>
    <w:rsid w:val="00C33CEB"/>
    <w:rsid w:val="00C35455"/>
    <w:rsid w:val="00C4303C"/>
    <w:rsid w:val="00C43C0A"/>
    <w:rsid w:val="00C66690"/>
    <w:rsid w:val="00C776FA"/>
    <w:rsid w:val="00CB70CA"/>
    <w:rsid w:val="00CC0661"/>
    <w:rsid w:val="00CD1D31"/>
    <w:rsid w:val="00CF199F"/>
    <w:rsid w:val="00CF6D73"/>
    <w:rsid w:val="00D00166"/>
    <w:rsid w:val="00D05EE4"/>
    <w:rsid w:val="00D15F56"/>
    <w:rsid w:val="00D21234"/>
    <w:rsid w:val="00D2546D"/>
    <w:rsid w:val="00D42F71"/>
    <w:rsid w:val="00D471AD"/>
    <w:rsid w:val="00D60534"/>
    <w:rsid w:val="00D65BD3"/>
    <w:rsid w:val="00D76CFF"/>
    <w:rsid w:val="00D779A3"/>
    <w:rsid w:val="00D93048"/>
    <w:rsid w:val="00DC0E40"/>
    <w:rsid w:val="00DC6FCA"/>
    <w:rsid w:val="00DE48F6"/>
    <w:rsid w:val="00DF2649"/>
    <w:rsid w:val="00E4722C"/>
    <w:rsid w:val="00E505A2"/>
    <w:rsid w:val="00E80B24"/>
    <w:rsid w:val="00E84834"/>
    <w:rsid w:val="00E919CB"/>
    <w:rsid w:val="00EA1667"/>
    <w:rsid w:val="00EA672A"/>
    <w:rsid w:val="00EB3244"/>
    <w:rsid w:val="00EB5880"/>
    <w:rsid w:val="00ED55D5"/>
    <w:rsid w:val="00F30D91"/>
    <w:rsid w:val="00F33970"/>
    <w:rsid w:val="00F53054"/>
    <w:rsid w:val="00FA490D"/>
    <w:rsid w:val="00FB477D"/>
    <w:rsid w:val="00FB4EC9"/>
    <w:rsid w:val="00FB6197"/>
    <w:rsid w:val="00FF4F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DB146"/>
  <w15:chartTrackingRefBased/>
  <w15:docId w15:val="{BE81EE24-2512-40B5-8CB3-CF9B2A19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44A"/>
    <w:pPr>
      <w:widowControl w:val="0"/>
      <w:spacing w:after="0" w:line="240" w:lineRule="auto"/>
      <w:ind w:firstLine="709"/>
      <w:jc w:val="both"/>
    </w:pPr>
    <w:rPr>
      <w:rFonts w:ascii="Times New Roman" w:hAnsi="Times New Roman" w:cs="Arial Unicode MS"/>
      <w:color w:val="000000"/>
      <w:sz w:val="28"/>
      <w:szCs w:val="24"/>
      <w:lang w:eastAsia="uk-UA" w:bidi="uk-UA"/>
    </w:rPr>
  </w:style>
  <w:style w:type="paragraph" w:styleId="1">
    <w:name w:val="heading 1"/>
    <w:basedOn w:val="a"/>
    <w:next w:val="a"/>
    <w:link w:val="10"/>
    <w:autoRedefine/>
    <w:uiPriority w:val="9"/>
    <w:qFormat/>
    <w:rsid w:val="00A4144A"/>
    <w:pPr>
      <w:keepNext/>
      <w:keepLines/>
      <w:spacing w:before="240" w:after="120"/>
      <w:jc w:val="center"/>
      <w:outlineLvl w:val="0"/>
    </w:pPr>
    <w:rPr>
      <w:rFonts w:eastAsiaTheme="majorEastAsia" w:cs="Times New Roman"/>
      <w:color w:val="auto"/>
      <w:szCs w:val="3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autoRedefine/>
    <w:uiPriority w:val="10"/>
    <w:qFormat/>
    <w:rsid w:val="00834D62"/>
    <w:pPr>
      <w:contextualSpacing/>
      <w:jc w:val="center"/>
    </w:pPr>
    <w:rPr>
      <w:rFonts w:eastAsiaTheme="majorEastAsia" w:cstheme="majorBidi"/>
      <w:spacing w:val="-10"/>
      <w:kern w:val="28"/>
      <w:szCs w:val="56"/>
    </w:rPr>
  </w:style>
  <w:style w:type="character" w:customStyle="1" w:styleId="a4">
    <w:name w:val="Заголовок Знак"/>
    <w:basedOn w:val="a0"/>
    <w:link w:val="a3"/>
    <w:uiPriority w:val="10"/>
    <w:rsid w:val="00834D62"/>
    <w:rPr>
      <w:rFonts w:ascii="Times New Roman" w:eastAsiaTheme="majorEastAsia" w:hAnsi="Times New Roman" w:cstheme="majorBidi"/>
      <w:spacing w:val="-10"/>
      <w:kern w:val="28"/>
      <w:sz w:val="28"/>
      <w:szCs w:val="56"/>
    </w:rPr>
  </w:style>
  <w:style w:type="character" w:customStyle="1" w:styleId="10">
    <w:name w:val="Заголовок 1 Знак"/>
    <w:basedOn w:val="a0"/>
    <w:link w:val="1"/>
    <w:uiPriority w:val="9"/>
    <w:rsid w:val="00A4144A"/>
    <w:rPr>
      <w:rFonts w:ascii="Times New Roman" w:eastAsiaTheme="majorEastAsia" w:hAnsi="Times New Roman" w:cs="Times New Roman"/>
      <w:sz w:val="28"/>
      <w:szCs w:val="36"/>
    </w:rPr>
  </w:style>
  <w:style w:type="paragraph" w:styleId="a5">
    <w:name w:val="List Paragraph"/>
    <w:basedOn w:val="a"/>
    <w:uiPriority w:val="34"/>
    <w:qFormat/>
    <w:rsid w:val="00834D62"/>
    <w:pPr>
      <w:ind w:left="720"/>
      <w:contextualSpacing/>
    </w:pPr>
  </w:style>
  <w:style w:type="character" w:customStyle="1" w:styleId="2Exact">
    <w:name w:val="Основной текст (2) Exact"/>
    <w:basedOn w:val="a0"/>
    <w:rsid w:val="00D05EE4"/>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D05EE4"/>
    <w:rPr>
      <w:rFonts w:ascii="Times New Roman" w:eastAsia="Times New Roman" w:hAnsi="Times New Roman" w:cs="Times New Roman"/>
      <w:sz w:val="28"/>
      <w:szCs w:val="28"/>
      <w:shd w:val="clear" w:color="auto" w:fill="FFFFFF"/>
    </w:rPr>
  </w:style>
  <w:style w:type="character" w:customStyle="1" w:styleId="a6">
    <w:name w:val="Колонтитул_"/>
    <w:basedOn w:val="a0"/>
    <w:link w:val="a7"/>
    <w:rsid w:val="00D05EE4"/>
    <w:rPr>
      <w:rFonts w:ascii="Times New Roman" w:eastAsia="Times New Roman" w:hAnsi="Times New Roman" w:cs="Times New Roman"/>
      <w:i/>
      <w:iCs/>
      <w:sz w:val="28"/>
      <w:szCs w:val="28"/>
      <w:shd w:val="clear" w:color="auto" w:fill="FFFFFF"/>
    </w:rPr>
  </w:style>
  <w:style w:type="character" w:customStyle="1" w:styleId="105pt">
    <w:name w:val="Колонтитул + 10;5 pt;Не курсив"/>
    <w:basedOn w:val="a6"/>
    <w:rsid w:val="00D05EE4"/>
    <w:rPr>
      <w:rFonts w:ascii="Times New Roman" w:eastAsia="Times New Roman" w:hAnsi="Times New Roman" w:cs="Times New Roman"/>
      <w:i/>
      <w:iCs/>
      <w:color w:val="000000"/>
      <w:spacing w:val="0"/>
      <w:w w:val="100"/>
      <w:position w:val="0"/>
      <w:sz w:val="21"/>
      <w:szCs w:val="21"/>
      <w:shd w:val="clear" w:color="auto" w:fill="FFFFFF"/>
      <w:lang w:val="uk-UA" w:eastAsia="uk-UA" w:bidi="uk-UA"/>
    </w:rPr>
  </w:style>
  <w:style w:type="paragraph" w:customStyle="1" w:styleId="20">
    <w:name w:val="Основной текст (2)"/>
    <w:basedOn w:val="a"/>
    <w:link w:val="2"/>
    <w:rsid w:val="00D05EE4"/>
    <w:pPr>
      <w:shd w:val="clear" w:color="auto" w:fill="FFFFFF"/>
      <w:spacing w:after="1560" w:line="322" w:lineRule="exact"/>
      <w:jc w:val="center"/>
    </w:pPr>
    <w:rPr>
      <w:rFonts w:eastAsia="Times New Roman" w:cs="Times New Roman"/>
      <w:color w:val="auto"/>
      <w:szCs w:val="28"/>
      <w:lang w:eastAsia="en-US" w:bidi="ar-SA"/>
    </w:rPr>
  </w:style>
  <w:style w:type="paragraph" w:customStyle="1" w:styleId="a7">
    <w:name w:val="Колонтитул"/>
    <w:basedOn w:val="a"/>
    <w:link w:val="a6"/>
    <w:rsid w:val="00D05EE4"/>
    <w:pPr>
      <w:shd w:val="clear" w:color="auto" w:fill="FFFFFF"/>
      <w:spacing w:line="0" w:lineRule="atLeast"/>
    </w:pPr>
    <w:rPr>
      <w:rFonts w:eastAsia="Times New Roman" w:cs="Times New Roman"/>
      <w:i/>
      <w:iCs/>
      <w:color w:val="auto"/>
      <w:szCs w:val="28"/>
      <w:lang w:eastAsia="en-US" w:bidi="ar-SA"/>
    </w:rPr>
  </w:style>
  <w:style w:type="paragraph" w:styleId="a8">
    <w:name w:val="header"/>
    <w:basedOn w:val="a"/>
    <w:link w:val="a9"/>
    <w:uiPriority w:val="99"/>
    <w:unhideWhenUsed/>
    <w:rsid w:val="00D05EE4"/>
    <w:pPr>
      <w:tabs>
        <w:tab w:val="center" w:pos="4677"/>
        <w:tab w:val="right" w:pos="9355"/>
      </w:tabs>
    </w:pPr>
  </w:style>
  <w:style w:type="character" w:customStyle="1" w:styleId="a9">
    <w:name w:val="Верхний колонтитул Знак"/>
    <w:basedOn w:val="a0"/>
    <w:link w:val="a8"/>
    <w:uiPriority w:val="99"/>
    <w:rsid w:val="00D05EE4"/>
    <w:rPr>
      <w:rFonts w:ascii="Arial Unicode MS" w:hAnsi="Arial Unicode MS" w:cs="Arial Unicode MS"/>
      <w:color w:val="000000"/>
      <w:sz w:val="24"/>
      <w:szCs w:val="24"/>
      <w:lang w:eastAsia="uk-UA" w:bidi="uk-UA"/>
    </w:rPr>
  </w:style>
  <w:style w:type="paragraph" w:styleId="aa">
    <w:name w:val="footer"/>
    <w:basedOn w:val="a"/>
    <w:link w:val="ab"/>
    <w:uiPriority w:val="99"/>
    <w:unhideWhenUsed/>
    <w:rsid w:val="00D05EE4"/>
    <w:pPr>
      <w:tabs>
        <w:tab w:val="center" w:pos="4677"/>
        <w:tab w:val="right" w:pos="9355"/>
      </w:tabs>
    </w:pPr>
  </w:style>
  <w:style w:type="character" w:customStyle="1" w:styleId="ab">
    <w:name w:val="Нижний колонтитул Знак"/>
    <w:basedOn w:val="a0"/>
    <w:link w:val="aa"/>
    <w:uiPriority w:val="99"/>
    <w:rsid w:val="00D05EE4"/>
    <w:rPr>
      <w:rFonts w:ascii="Arial Unicode MS" w:hAnsi="Arial Unicode MS" w:cs="Arial Unicode MS"/>
      <w:color w:val="000000"/>
      <w:sz w:val="24"/>
      <w:szCs w:val="24"/>
      <w:lang w:eastAsia="uk-UA" w:bidi="uk-UA"/>
    </w:rPr>
  </w:style>
  <w:style w:type="character" w:customStyle="1" w:styleId="21">
    <w:name w:val="Основной текст (2) + Курсив"/>
    <w:basedOn w:val="2"/>
    <w:rsid w:val="00DC6FCA"/>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3">
    <w:name w:val="Основной текст (3)_"/>
    <w:basedOn w:val="a0"/>
    <w:link w:val="30"/>
    <w:rsid w:val="00975307"/>
    <w:rPr>
      <w:rFonts w:ascii="Times New Roman" w:eastAsia="Times New Roman" w:hAnsi="Times New Roman" w:cs="Times New Roman"/>
      <w:i/>
      <w:iCs/>
      <w:shd w:val="clear" w:color="auto" w:fill="FFFFFF"/>
    </w:rPr>
  </w:style>
  <w:style w:type="paragraph" w:customStyle="1" w:styleId="30">
    <w:name w:val="Основной текст (3)"/>
    <w:basedOn w:val="a"/>
    <w:link w:val="3"/>
    <w:rsid w:val="00975307"/>
    <w:pPr>
      <w:shd w:val="clear" w:color="auto" w:fill="FFFFFF"/>
      <w:spacing w:before="660" w:after="3180" w:line="274" w:lineRule="exact"/>
    </w:pPr>
    <w:rPr>
      <w:rFonts w:eastAsia="Times New Roman" w:cs="Times New Roman"/>
      <w:i/>
      <w:iCs/>
      <w:color w:val="auto"/>
      <w:sz w:val="22"/>
      <w:szCs w:val="22"/>
      <w:lang w:eastAsia="en-US" w:bidi="ar-SA"/>
    </w:rPr>
  </w:style>
  <w:style w:type="character" w:customStyle="1" w:styleId="211pt">
    <w:name w:val="Основной текст (2) + 11 pt"/>
    <w:basedOn w:val="2"/>
    <w:rsid w:val="009753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12pt">
    <w:name w:val="Основной текст (2) + 12 pt;Курсив"/>
    <w:basedOn w:val="2"/>
    <w:rsid w:val="0097530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uk-UA" w:eastAsia="uk-UA" w:bidi="uk-UA"/>
    </w:rPr>
  </w:style>
  <w:style w:type="character" w:customStyle="1" w:styleId="29pt">
    <w:name w:val="Основной текст (2) + 9 pt;Полужирный"/>
    <w:basedOn w:val="2"/>
    <w:rsid w:val="00E80B2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9pt0">
    <w:name w:val="Основной текст (2) + 9 pt;Курсив"/>
    <w:basedOn w:val="2"/>
    <w:rsid w:val="00E80B2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uk-UA" w:eastAsia="uk-UA" w:bidi="uk-UA"/>
    </w:rPr>
  </w:style>
  <w:style w:type="paragraph" w:styleId="ac">
    <w:name w:val="Revision"/>
    <w:hidden/>
    <w:uiPriority w:val="99"/>
    <w:semiHidden/>
    <w:rsid w:val="00A457AE"/>
    <w:pPr>
      <w:spacing w:after="0" w:line="240" w:lineRule="auto"/>
    </w:pPr>
    <w:rPr>
      <w:rFonts w:ascii="Arial Unicode MS" w:hAnsi="Arial Unicode MS" w:cs="Arial Unicode MS"/>
      <w:color w:val="000000"/>
      <w:sz w:val="24"/>
      <w:szCs w:val="24"/>
      <w:lang w:eastAsia="uk-UA" w:bidi="uk-UA"/>
    </w:rPr>
  </w:style>
  <w:style w:type="paragraph" w:styleId="ad">
    <w:name w:val="Normal (Web)"/>
    <w:basedOn w:val="a"/>
    <w:uiPriority w:val="99"/>
    <w:unhideWhenUsed/>
    <w:rsid w:val="006D09AF"/>
    <w:pPr>
      <w:widowControl/>
      <w:spacing w:before="100" w:beforeAutospacing="1" w:after="100" w:afterAutospacing="1"/>
    </w:pPr>
    <w:rPr>
      <w:rFonts w:eastAsia="Times New Roman" w:cs="Times New Roman"/>
      <w:color w:val="auto"/>
      <w:lang w:val="ru-RU" w:eastAsia="ru-RU" w:bidi="ar-SA"/>
    </w:rPr>
  </w:style>
  <w:style w:type="character" w:styleId="ae">
    <w:name w:val="annotation reference"/>
    <w:basedOn w:val="a0"/>
    <w:uiPriority w:val="99"/>
    <w:semiHidden/>
    <w:unhideWhenUsed/>
    <w:rsid w:val="00AB5B98"/>
    <w:rPr>
      <w:sz w:val="16"/>
      <w:szCs w:val="16"/>
    </w:rPr>
  </w:style>
  <w:style w:type="paragraph" w:styleId="af">
    <w:name w:val="annotation text"/>
    <w:basedOn w:val="a"/>
    <w:link w:val="af0"/>
    <w:uiPriority w:val="99"/>
    <w:semiHidden/>
    <w:unhideWhenUsed/>
    <w:rsid w:val="00AB5B98"/>
    <w:rPr>
      <w:sz w:val="20"/>
      <w:szCs w:val="20"/>
    </w:rPr>
  </w:style>
  <w:style w:type="character" w:customStyle="1" w:styleId="af0">
    <w:name w:val="Текст примечания Знак"/>
    <w:basedOn w:val="a0"/>
    <w:link w:val="af"/>
    <w:uiPriority w:val="99"/>
    <w:semiHidden/>
    <w:rsid w:val="00AB5B98"/>
    <w:rPr>
      <w:rFonts w:ascii="Arial Unicode MS" w:hAnsi="Arial Unicode MS" w:cs="Arial Unicode MS"/>
      <w:color w:val="000000"/>
      <w:sz w:val="20"/>
      <w:szCs w:val="20"/>
      <w:lang w:eastAsia="uk-UA" w:bidi="uk-UA"/>
    </w:rPr>
  </w:style>
  <w:style w:type="paragraph" w:styleId="af1">
    <w:name w:val="annotation subject"/>
    <w:basedOn w:val="af"/>
    <w:next w:val="af"/>
    <w:link w:val="af2"/>
    <w:uiPriority w:val="99"/>
    <w:semiHidden/>
    <w:unhideWhenUsed/>
    <w:rsid w:val="00AB5B98"/>
    <w:rPr>
      <w:b/>
      <w:bCs/>
    </w:rPr>
  </w:style>
  <w:style w:type="character" w:customStyle="1" w:styleId="af2">
    <w:name w:val="Тема примечания Знак"/>
    <w:basedOn w:val="af0"/>
    <w:link w:val="af1"/>
    <w:uiPriority w:val="99"/>
    <w:semiHidden/>
    <w:rsid w:val="00AB5B98"/>
    <w:rPr>
      <w:rFonts w:ascii="Arial Unicode MS" w:hAnsi="Arial Unicode MS" w:cs="Arial Unicode MS"/>
      <w:b/>
      <w:bCs/>
      <w:color w:val="000000"/>
      <w:sz w:val="20"/>
      <w:szCs w:val="20"/>
      <w:lang w:eastAsia="uk-UA" w:bidi="uk-UA"/>
    </w:rPr>
  </w:style>
  <w:style w:type="character" w:styleId="af3">
    <w:name w:val="Hyperlink"/>
    <w:basedOn w:val="a0"/>
    <w:uiPriority w:val="99"/>
    <w:unhideWhenUsed/>
    <w:rsid w:val="005901C2"/>
    <w:rPr>
      <w:color w:val="0563C1" w:themeColor="hyperlink"/>
      <w:u w:val="single"/>
    </w:rPr>
  </w:style>
  <w:style w:type="character" w:customStyle="1" w:styleId="11">
    <w:name w:val="Неразрешенное упоминание1"/>
    <w:basedOn w:val="a0"/>
    <w:uiPriority w:val="99"/>
    <w:semiHidden/>
    <w:unhideWhenUsed/>
    <w:rsid w:val="005901C2"/>
    <w:rPr>
      <w:color w:val="605E5C"/>
      <w:shd w:val="clear" w:color="auto" w:fill="E1DFDD"/>
    </w:rPr>
  </w:style>
  <w:style w:type="paragraph" w:customStyle="1" w:styleId="rvps2">
    <w:name w:val="rvps2"/>
    <w:basedOn w:val="a"/>
    <w:rsid w:val="00344780"/>
    <w:pPr>
      <w:widowControl/>
      <w:spacing w:before="100" w:beforeAutospacing="1" w:after="100" w:afterAutospacing="1"/>
    </w:pPr>
    <w:rPr>
      <w:rFonts w:eastAsia="Times New Roman" w:cs="Times New Roman"/>
      <w:color w:val="auto"/>
      <w:lang w:bidi="ar-SA"/>
    </w:rPr>
  </w:style>
  <w:style w:type="character" w:customStyle="1" w:styleId="rvts46">
    <w:name w:val="rvts46"/>
    <w:basedOn w:val="a0"/>
    <w:rsid w:val="00344780"/>
  </w:style>
  <w:style w:type="paragraph" w:styleId="af4">
    <w:name w:val="Balloon Text"/>
    <w:basedOn w:val="a"/>
    <w:link w:val="af5"/>
    <w:uiPriority w:val="99"/>
    <w:semiHidden/>
    <w:unhideWhenUsed/>
    <w:rsid w:val="005D6B94"/>
    <w:rPr>
      <w:rFonts w:ascii="Segoe UI" w:hAnsi="Segoe UI" w:cs="Segoe UI"/>
      <w:sz w:val="18"/>
      <w:szCs w:val="18"/>
    </w:rPr>
  </w:style>
  <w:style w:type="character" w:customStyle="1" w:styleId="af5">
    <w:name w:val="Текст выноски Знак"/>
    <w:basedOn w:val="a0"/>
    <w:link w:val="af4"/>
    <w:uiPriority w:val="99"/>
    <w:semiHidden/>
    <w:rsid w:val="005D6B94"/>
    <w:rPr>
      <w:rFonts w:ascii="Segoe UI" w:hAnsi="Segoe UI" w:cs="Segoe UI"/>
      <w:color w:val="000000"/>
      <w:sz w:val="18"/>
      <w:szCs w:val="18"/>
      <w:lang w:eastAsia="uk-UA" w:bidi="uk-UA"/>
    </w:rPr>
  </w:style>
  <w:style w:type="character" w:styleId="af6">
    <w:name w:val="Unresolved Mention"/>
    <w:basedOn w:val="a0"/>
    <w:uiPriority w:val="99"/>
    <w:semiHidden/>
    <w:unhideWhenUsed/>
    <w:rsid w:val="00A35CC1"/>
    <w:rPr>
      <w:color w:val="605E5C"/>
      <w:shd w:val="clear" w:color="auto" w:fill="E1DFDD"/>
    </w:rPr>
  </w:style>
  <w:style w:type="paragraph" w:customStyle="1" w:styleId="af7">
    <w:name w:val="Нормальний текст"/>
    <w:basedOn w:val="a"/>
    <w:rsid w:val="009D75A5"/>
    <w:pPr>
      <w:widowControl/>
      <w:spacing w:before="120"/>
      <w:ind w:firstLine="567"/>
    </w:pPr>
    <w:rPr>
      <w:rFonts w:ascii="Antiqua" w:eastAsia="Times New Roman" w:hAnsi="Antiqua" w:cs="Times New Roman"/>
      <w:color w:val="auto"/>
      <w:sz w:val="26"/>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0034">
      <w:bodyDiv w:val="1"/>
      <w:marLeft w:val="0"/>
      <w:marRight w:val="0"/>
      <w:marTop w:val="0"/>
      <w:marBottom w:val="0"/>
      <w:divBdr>
        <w:top w:val="none" w:sz="0" w:space="0" w:color="auto"/>
        <w:left w:val="none" w:sz="0" w:space="0" w:color="auto"/>
        <w:bottom w:val="none" w:sz="0" w:space="0" w:color="auto"/>
        <w:right w:val="none" w:sz="0" w:space="0" w:color="auto"/>
      </w:divBdr>
    </w:div>
    <w:div w:id="99955957">
      <w:bodyDiv w:val="1"/>
      <w:marLeft w:val="0"/>
      <w:marRight w:val="0"/>
      <w:marTop w:val="0"/>
      <w:marBottom w:val="0"/>
      <w:divBdr>
        <w:top w:val="none" w:sz="0" w:space="0" w:color="auto"/>
        <w:left w:val="none" w:sz="0" w:space="0" w:color="auto"/>
        <w:bottom w:val="none" w:sz="0" w:space="0" w:color="auto"/>
        <w:right w:val="none" w:sz="0" w:space="0" w:color="auto"/>
      </w:divBdr>
    </w:div>
    <w:div w:id="126707667">
      <w:bodyDiv w:val="1"/>
      <w:marLeft w:val="0"/>
      <w:marRight w:val="0"/>
      <w:marTop w:val="0"/>
      <w:marBottom w:val="0"/>
      <w:divBdr>
        <w:top w:val="none" w:sz="0" w:space="0" w:color="auto"/>
        <w:left w:val="none" w:sz="0" w:space="0" w:color="auto"/>
        <w:bottom w:val="none" w:sz="0" w:space="0" w:color="auto"/>
        <w:right w:val="none" w:sz="0" w:space="0" w:color="auto"/>
      </w:divBdr>
    </w:div>
    <w:div w:id="413086293">
      <w:bodyDiv w:val="1"/>
      <w:marLeft w:val="0"/>
      <w:marRight w:val="0"/>
      <w:marTop w:val="0"/>
      <w:marBottom w:val="0"/>
      <w:divBdr>
        <w:top w:val="none" w:sz="0" w:space="0" w:color="auto"/>
        <w:left w:val="none" w:sz="0" w:space="0" w:color="auto"/>
        <w:bottom w:val="none" w:sz="0" w:space="0" w:color="auto"/>
        <w:right w:val="none" w:sz="0" w:space="0" w:color="auto"/>
      </w:divBdr>
    </w:div>
    <w:div w:id="1182621758">
      <w:bodyDiv w:val="1"/>
      <w:marLeft w:val="0"/>
      <w:marRight w:val="0"/>
      <w:marTop w:val="0"/>
      <w:marBottom w:val="0"/>
      <w:divBdr>
        <w:top w:val="none" w:sz="0" w:space="0" w:color="auto"/>
        <w:left w:val="none" w:sz="0" w:space="0" w:color="auto"/>
        <w:bottom w:val="none" w:sz="0" w:space="0" w:color="auto"/>
        <w:right w:val="none" w:sz="0" w:space="0" w:color="auto"/>
      </w:divBdr>
    </w:div>
    <w:div w:id="19398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1812</TotalTime>
  <Pages>1</Pages>
  <Words>37728</Words>
  <Characters>21506</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Лапоша</dc:creator>
  <cp:keywords/>
  <dc:description/>
  <cp:lastModifiedBy>Дмитрий Лапоша</cp:lastModifiedBy>
  <cp:revision>11</cp:revision>
  <cp:lastPrinted>2022-06-09T12:02:00Z</cp:lastPrinted>
  <dcterms:created xsi:type="dcterms:W3CDTF">2022-01-26T11:41:00Z</dcterms:created>
  <dcterms:modified xsi:type="dcterms:W3CDTF">2022-06-16T12:33:00Z</dcterms:modified>
</cp:coreProperties>
</file>