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04" w:rsidRDefault="00DD2454" w:rsidP="00E733B8">
      <w:pPr>
        <w:ind w:left="567" w:hanging="567"/>
        <w:jc w:val="center"/>
        <w:rPr>
          <w:b/>
          <w:sz w:val="28"/>
        </w:rPr>
      </w:pPr>
      <w:bookmarkStart w:id="0" w:name="_GoBack"/>
      <w:bookmarkEnd w:id="0"/>
      <w:r w:rsidRPr="00BA2827">
        <w:rPr>
          <w:b/>
          <w:bCs/>
          <w:sz w:val="28"/>
        </w:rPr>
        <w:t>Видавнича діяльність</w:t>
      </w:r>
      <w:r w:rsidR="009A4D04" w:rsidRPr="009A4D04">
        <w:rPr>
          <w:b/>
          <w:sz w:val="28"/>
        </w:rPr>
        <w:t xml:space="preserve"> </w:t>
      </w:r>
      <w:r w:rsidR="009A4D04">
        <w:rPr>
          <w:b/>
          <w:sz w:val="28"/>
        </w:rPr>
        <w:t>кафедри дизайну архітектурного середовища</w:t>
      </w:r>
    </w:p>
    <w:p w:rsidR="009A4D04" w:rsidRDefault="009A4D04" w:rsidP="00E733B8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>за 2022р. в межах основного робочого часу викладачів</w:t>
      </w:r>
    </w:p>
    <w:p w:rsidR="00FA25D0" w:rsidRDefault="00FA25D0" w:rsidP="00E733B8">
      <w:pPr>
        <w:ind w:left="567" w:hanging="567"/>
        <w:jc w:val="center"/>
        <w:rPr>
          <w:b/>
          <w:sz w:val="28"/>
        </w:rPr>
      </w:pPr>
    </w:p>
    <w:p w:rsidR="00FA25D0" w:rsidRPr="00957B0B" w:rsidRDefault="00FA25D0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rStyle w:val="aa"/>
          <w:bCs/>
          <w:color w:val="auto"/>
          <w:sz w:val="28"/>
          <w:szCs w:val="28"/>
          <w:u w:val="none"/>
          <w:lang w:val="en-US"/>
        </w:rPr>
      </w:pPr>
      <w:proofErr w:type="spellStart"/>
      <w:r w:rsidRPr="00112648">
        <w:rPr>
          <w:bCs/>
          <w:sz w:val="28"/>
          <w:szCs w:val="28"/>
          <w:lang w:val="en-US"/>
        </w:rPr>
        <w:t>Bulakh</w:t>
      </w:r>
      <w:proofErr w:type="spellEnd"/>
      <w:r w:rsidRPr="00112648">
        <w:rPr>
          <w:bCs/>
          <w:sz w:val="28"/>
          <w:szCs w:val="28"/>
          <w:lang w:val="en-US"/>
        </w:rPr>
        <w:t xml:space="preserve"> I.</w:t>
      </w:r>
      <w:r w:rsidRPr="00FA25D0">
        <w:rPr>
          <w:bCs/>
          <w:sz w:val="28"/>
          <w:szCs w:val="28"/>
          <w:lang w:val="en-US"/>
        </w:rPr>
        <w:t xml:space="preserve"> </w:t>
      </w:r>
      <w:r w:rsidRPr="00112648">
        <w:rPr>
          <w:bCs/>
          <w:sz w:val="28"/>
          <w:szCs w:val="28"/>
          <w:lang w:val="en-US"/>
        </w:rPr>
        <w:t>Prospects for the Sustainable Development of Modern Architecture in the Coastal Cities of Algeria</w:t>
      </w:r>
      <w:r>
        <w:rPr>
          <w:bCs/>
          <w:sz w:val="28"/>
          <w:szCs w:val="28"/>
        </w:rPr>
        <w:t>.</w:t>
      </w:r>
      <w:r w:rsidRPr="00FA25D0">
        <w:rPr>
          <w:bCs/>
          <w:i/>
          <w:iCs/>
          <w:sz w:val="28"/>
          <w:szCs w:val="28"/>
          <w:lang w:val="en-US"/>
        </w:rPr>
        <w:t xml:space="preserve"> </w:t>
      </w:r>
      <w:r w:rsidRPr="00112648">
        <w:rPr>
          <w:bCs/>
          <w:i/>
          <w:iCs/>
          <w:sz w:val="28"/>
          <w:szCs w:val="28"/>
          <w:lang w:val="en-US"/>
        </w:rPr>
        <w:t>IOP Conf. Series: Earth and Environmental Science</w:t>
      </w:r>
      <w:r w:rsidRPr="00112648">
        <w:rPr>
          <w:bCs/>
          <w:sz w:val="28"/>
          <w:szCs w:val="28"/>
          <w:lang w:val="en-US"/>
        </w:rPr>
        <w:t>, 2022.</w:t>
      </w:r>
      <w:r w:rsidRPr="00FA25D0">
        <w:rPr>
          <w:bCs/>
          <w:sz w:val="28"/>
          <w:szCs w:val="28"/>
          <w:lang w:val="en-US"/>
        </w:rPr>
        <w:t xml:space="preserve"> </w:t>
      </w:r>
      <w:r w:rsidRPr="00112648">
        <w:rPr>
          <w:bCs/>
          <w:sz w:val="28"/>
          <w:szCs w:val="28"/>
          <w:lang w:val="en-US"/>
        </w:rPr>
        <w:t xml:space="preserve">Vol. 987, Pp. 012011 </w:t>
      </w:r>
      <w:r w:rsidRPr="00112648">
        <w:rPr>
          <w:b/>
          <w:i/>
          <w:sz w:val="28"/>
          <w:szCs w:val="28"/>
        </w:rPr>
        <w:t xml:space="preserve">Стаття у базі </w:t>
      </w:r>
      <w:proofErr w:type="spellStart"/>
      <w:r w:rsidRPr="00112648">
        <w:rPr>
          <w:b/>
          <w:i/>
          <w:sz w:val="28"/>
          <w:szCs w:val="28"/>
        </w:rPr>
        <w:t>Scopus</w:t>
      </w:r>
      <w:proofErr w:type="spellEnd"/>
      <w:r>
        <w:rPr>
          <w:b/>
          <w:i/>
          <w:sz w:val="28"/>
          <w:szCs w:val="28"/>
        </w:rPr>
        <w:t xml:space="preserve"> </w:t>
      </w:r>
      <w:hyperlink r:id="rId8" w:history="1">
        <w:r w:rsidRPr="00112648">
          <w:rPr>
            <w:rStyle w:val="aa"/>
            <w:bCs/>
            <w:sz w:val="28"/>
            <w:szCs w:val="28"/>
            <w:lang w:val="en-US"/>
          </w:rPr>
          <w:t>https</w:t>
        </w:r>
        <w:r w:rsidRPr="00FA25D0">
          <w:rPr>
            <w:rStyle w:val="aa"/>
            <w:bCs/>
            <w:sz w:val="28"/>
            <w:szCs w:val="28"/>
            <w:lang w:val="en-US"/>
          </w:rPr>
          <w:t>://</w:t>
        </w:r>
        <w:r w:rsidRPr="00112648">
          <w:rPr>
            <w:rStyle w:val="aa"/>
            <w:bCs/>
            <w:sz w:val="28"/>
            <w:szCs w:val="28"/>
            <w:lang w:val="en-US"/>
          </w:rPr>
          <w:t>doi</w:t>
        </w:r>
        <w:r w:rsidRPr="00FA25D0">
          <w:rPr>
            <w:rStyle w:val="aa"/>
            <w:bCs/>
            <w:sz w:val="28"/>
            <w:szCs w:val="28"/>
            <w:lang w:val="en-US"/>
          </w:rPr>
          <w:t>.</w:t>
        </w:r>
        <w:r w:rsidRPr="00112648">
          <w:rPr>
            <w:rStyle w:val="aa"/>
            <w:bCs/>
            <w:sz w:val="28"/>
            <w:szCs w:val="28"/>
            <w:lang w:val="en-US"/>
          </w:rPr>
          <w:t>org</w:t>
        </w:r>
        <w:r w:rsidRPr="00FA25D0">
          <w:rPr>
            <w:rStyle w:val="aa"/>
            <w:bCs/>
            <w:sz w:val="28"/>
            <w:szCs w:val="28"/>
            <w:lang w:val="en-US"/>
          </w:rPr>
          <w:t>/10.1088/1755-1315/987/1/012011</w:t>
        </w:r>
      </w:hyperlink>
    </w:p>
    <w:p w:rsidR="00957B0B" w:rsidRPr="00957B0B" w:rsidRDefault="00957B0B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sz w:val="28"/>
          <w:lang w:val="en-US"/>
        </w:rPr>
      </w:pPr>
      <w:proofErr w:type="spellStart"/>
      <w:r w:rsidRPr="00957B0B">
        <w:rPr>
          <w:sz w:val="28"/>
          <w:lang w:val="en-US"/>
        </w:rPr>
        <w:t>Serhii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Baiandin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Yulia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Ivashko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Andrii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Dmytrenko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b/>
          <w:bCs/>
          <w:sz w:val="28"/>
          <w:lang w:val="en-US"/>
        </w:rPr>
        <w:t>Iryna</w:t>
      </w:r>
      <w:proofErr w:type="spellEnd"/>
      <w:r w:rsidRPr="00957B0B">
        <w:rPr>
          <w:b/>
          <w:bCs/>
          <w:sz w:val="28"/>
          <w:lang w:val="en-US"/>
        </w:rPr>
        <w:t xml:space="preserve"> </w:t>
      </w:r>
      <w:proofErr w:type="spellStart"/>
      <w:r w:rsidRPr="00957B0B">
        <w:rPr>
          <w:b/>
          <w:bCs/>
          <w:sz w:val="28"/>
          <w:lang w:val="en-US"/>
        </w:rPr>
        <w:t>Bulakh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Małgorzata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Hryniewicz</w:t>
      </w:r>
      <w:proofErr w:type="spellEnd"/>
      <w:r w:rsidRPr="00957B0B">
        <w:rPr>
          <w:sz w:val="28"/>
          <w:lang w:val="en-US"/>
        </w:rPr>
        <w:t xml:space="preserve">. Use of historical painting concepts by modern methods in the restoration of architectural monuments. </w:t>
      </w:r>
      <w:r w:rsidRPr="00957B0B">
        <w:rPr>
          <w:i/>
          <w:iCs/>
          <w:sz w:val="28"/>
          <w:lang w:val="en-US"/>
        </w:rPr>
        <w:t>International journal of conservation science</w:t>
      </w:r>
      <w:r w:rsidRPr="00957B0B">
        <w:rPr>
          <w:sz w:val="28"/>
          <w:lang w:val="en-US"/>
        </w:rPr>
        <w:t xml:space="preserve">. 2022. Vol. 13(2). Pp. 381-394. </w:t>
      </w:r>
      <w:r w:rsidRPr="00957B0B">
        <w:rPr>
          <w:b/>
          <w:i/>
          <w:sz w:val="28"/>
          <w:szCs w:val="28"/>
        </w:rPr>
        <w:t>Стаття у баз</w:t>
      </w:r>
      <w:r w:rsidRPr="00957B0B">
        <w:rPr>
          <w:b/>
          <w:i/>
          <w:sz w:val="28"/>
          <w:szCs w:val="28"/>
          <w:lang w:val="ru-RU"/>
        </w:rPr>
        <w:t>ах</w:t>
      </w:r>
      <w:r w:rsidRPr="00957B0B">
        <w:rPr>
          <w:b/>
          <w:i/>
          <w:sz w:val="28"/>
          <w:szCs w:val="28"/>
          <w:lang w:val="en-US"/>
        </w:rPr>
        <w:t xml:space="preserve"> </w:t>
      </w:r>
      <w:r w:rsidRPr="00957B0B">
        <w:rPr>
          <w:b/>
          <w:bCs/>
          <w:i/>
          <w:iCs/>
          <w:sz w:val="28"/>
          <w:lang w:val="en-US"/>
        </w:rPr>
        <w:t xml:space="preserve">Scopus </w:t>
      </w:r>
      <w:r w:rsidRPr="00957B0B">
        <w:rPr>
          <w:b/>
          <w:bCs/>
          <w:i/>
          <w:iCs/>
          <w:sz w:val="28"/>
          <w:lang w:val="ru-RU"/>
        </w:rPr>
        <w:t>та</w:t>
      </w:r>
      <w:r w:rsidRPr="00957B0B">
        <w:rPr>
          <w:b/>
          <w:bCs/>
          <w:i/>
          <w:iCs/>
          <w:sz w:val="28"/>
          <w:lang w:val="en-US"/>
        </w:rPr>
        <w:t xml:space="preserve"> Web of Science</w:t>
      </w:r>
      <w:r w:rsidRPr="00957B0B">
        <w:rPr>
          <w:sz w:val="28"/>
          <w:lang w:val="en-US"/>
        </w:rPr>
        <w:t xml:space="preserve"> </w:t>
      </w:r>
      <w:hyperlink r:id="rId9" w:history="1">
        <w:r w:rsidRPr="00957B0B">
          <w:rPr>
            <w:rStyle w:val="aa"/>
            <w:sz w:val="28"/>
            <w:lang w:val="en-US"/>
          </w:rPr>
          <w:t>https://ijcs.ro/public/IJCS-22-28_Baiandin.pdf</w:t>
        </w:r>
      </w:hyperlink>
    </w:p>
    <w:p w:rsidR="00957B0B" w:rsidRPr="00957B0B" w:rsidRDefault="00957B0B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sz w:val="28"/>
          <w:lang w:val="en-US"/>
        </w:rPr>
      </w:pPr>
      <w:proofErr w:type="spellStart"/>
      <w:r w:rsidRPr="00957B0B">
        <w:rPr>
          <w:b/>
          <w:bCs/>
          <w:sz w:val="28"/>
          <w:lang w:val="en-US"/>
        </w:rPr>
        <w:t>Iryna</w:t>
      </w:r>
      <w:proofErr w:type="spellEnd"/>
      <w:r w:rsidRPr="00957B0B">
        <w:rPr>
          <w:b/>
          <w:bCs/>
          <w:sz w:val="28"/>
          <w:lang w:val="en-US"/>
        </w:rPr>
        <w:t xml:space="preserve"> </w:t>
      </w:r>
      <w:proofErr w:type="spellStart"/>
      <w:r w:rsidRPr="00957B0B">
        <w:rPr>
          <w:b/>
          <w:bCs/>
          <w:sz w:val="28"/>
          <w:lang w:val="en-US"/>
        </w:rPr>
        <w:t>Bulakh</w:t>
      </w:r>
      <w:proofErr w:type="spellEnd"/>
      <w:r w:rsidRPr="00957B0B">
        <w:rPr>
          <w:sz w:val="28"/>
          <w:lang w:val="en-US"/>
        </w:rPr>
        <w:t xml:space="preserve">, Nina </w:t>
      </w:r>
      <w:proofErr w:type="spellStart"/>
      <w:r w:rsidRPr="00957B0B">
        <w:rPr>
          <w:sz w:val="28"/>
          <w:lang w:val="en-US"/>
        </w:rPr>
        <w:t>Semyroz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Svitlana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Kysil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Tetiana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Bulhakova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Nataliia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Mezhenna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Vadym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Abyzov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Svitlana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Zymina</w:t>
      </w:r>
      <w:proofErr w:type="spellEnd"/>
      <w:r w:rsidRPr="00957B0B">
        <w:rPr>
          <w:sz w:val="28"/>
          <w:lang w:val="en-US"/>
        </w:rPr>
        <w:t xml:space="preserve">, </w:t>
      </w:r>
      <w:proofErr w:type="spellStart"/>
      <w:r w:rsidRPr="00957B0B">
        <w:rPr>
          <w:sz w:val="28"/>
          <w:lang w:val="en-US"/>
        </w:rPr>
        <w:t>Viktoriia</w:t>
      </w:r>
      <w:proofErr w:type="spellEnd"/>
      <w:r w:rsidRPr="00957B0B">
        <w:rPr>
          <w:sz w:val="28"/>
          <w:lang w:val="en-US"/>
        </w:rPr>
        <w:t xml:space="preserve"> </w:t>
      </w:r>
      <w:proofErr w:type="spellStart"/>
      <w:r w:rsidRPr="00957B0B">
        <w:rPr>
          <w:sz w:val="28"/>
          <w:lang w:val="en-US"/>
        </w:rPr>
        <w:t>Bulakh</w:t>
      </w:r>
      <w:proofErr w:type="spellEnd"/>
      <w:r w:rsidRPr="00957B0B">
        <w:rPr>
          <w:sz w:val="28"/>
          <w:lang w:val="en-US"/>
        </w:rPr>
        <w:t xml:space="preserve">. Architecture of Air Transport Medicine Facilities. </w:t>
      </w:r>
      <w:r w:rsidRPr="00957B0B">
        <w:rPr>
          <w:i/>
          <w:iCs/>
          <w:sz w:val="28"/>
          <w:lang w:val="en-US"/>
        </w:rPr>
        <w:t>Civil Engineering and Architecture</w:t>
      </w:r>
      <w:r w:rsidRPr="00957B0B">
        <w:rPr>
          <w:sz w:val="28"/>
          <w:lang w:val="en-US"/>
        </w:rPr>
        <w:t xml:space="preserve">. 2022. Vol. 10(5). Pp. 1840-1853. </w:t>
      </w:r>
      <w:r w:rsidRPr="00957B0B">
        <w:rPr>
          <w:b/>
          <w:i/>
          <w:sz w:val="28"/>
          <w:szCs w:val="28"/>
        </w:rPr>
        <w:t xml:space="preserve">Стаття у базі </w:t>
      </w:r>
      <w:r w:rsidRPr="00957B0B">
        <w:rPr>
          <w:b/>
          <w:bCs/>
          <w:i/>
          <w:iCs/>
          <w:sz w:val="28"/>
          <w:lang w:val="en-US"/>
        </w:rPr>
        <w:t>Scopus</w:t>
      </w:r>
      <w:r w:rsidRPr="00957B0B">
        <w:rPr>
          <w:sz w:val="28"/>
          <w:lang w:val="en-US"/>
        </w:rPr>
        <w:t xml:space="preserve"> </w:t>
      </w:r>
      <w:hyperlink r:id="rId10" w:history="1">
        <w:r w:rsidRPr="00957B0B">
          <w:rPr>
            <w:rStyle w:val="aa"/>
            <w:sz w:val="28"/>
            <w:lang w:val="en-US"/>
          </w:rPr>
          <w:t>https://doi.org/10.13189/cea.2022.100511</w:t>
        </w:r>
      </w:hyperlink>
      <w:r w:rsidRPr="00957B0B">
        <w:rPr>
          <w:sz w:val="28"/>
          <w:lang w:val="en-US"/>
        </w:rPr>
        <w:t xml:space="preserve"> </w:t>
      </w:r>
    </w:p>
    <w:p w:rsidR="00FA25D0" w:rsidRPr="00957B0B" w:rsidRDefault="00FA25D0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rStyle w:val="aa"/>
          <w:bCs/>
          <w:color w:val="auto"/>
          <w:sz w:val="28"/>
          <w:szCs w:val="28"/>
          <w:u w:val="none"/>
          <w:lang w:val="en-US"/>
        </w:rPr>
      </w:pPr>
      <w:r w:rsidRPr="00112648">
        <w:rPr>
          <w:b/>
          <w:bCs/>
          <w:sz w:val="28"/>
          <w:szCs w:val="28"/>
          <w:lang w:val="en-US"/>
        </w:rPr>
        <w:t xml:space="preserve">Irina </w:t>
      </w:r>
      <w:proofErr w:type="spellStart"/>
      <w:r w:rsidRPr="00112648">
        <w:rPr>
          <w:b/>
          <w:bCs/>
          <w:sz w:val="28"/>
          <w:szCs w:val="28"/>
          <w:lang w:val="en-US"/>
        </w:rPr>
        <w:t>Bulakh</w:t>
      </w:r>
      <w:proofErr w:type="spellEnd"/>
      <w:r w:rsidRPr="00112648">
        <w:rPr>
          <w:b/>
          <w:bCs/>
          <w:sz w:val="28"/>
          <w:szCs w:val="28"/>
          <w:lang w:val="en-US"/>
        </w:rPr>
        <w:t>,</w:t>
      </w:r>
      <w:r w:rsidRPr="00112648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en-US"/>
        </w:rPr>
        <w:t>Tetyana</w:t>
      </w:r>
      <w:proofErr w:type="spellEnd"/>
      <w:r w:rsidRPr="00112648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en-US"/>
        </w:rPr>
        <w:t>Kashchenko</w:t>
      </w:r>
      <w:proofErr w:type="spellEnd"/>
      <w:r w:rsidRPr="00112648">
        <w:rPr>
          <w:bCs/>
          <w:sz w:val="28"/>
          <w:szCs w:val="28"/>
          <w:lang w:val="en-US"/>
        </w:rPr>
        <w:t xml:space="preserve">, </w:t>
      </w:r>
      <w:r w:rsidRPr="00112648">
        <w:rPr>
          <w:b/>
          <w:bCs/>
          <w:sz w:val="28"/>
          <w:szCs w:val="28"/>
          <w:lang w:val="en-US"/>
        </w:rPr>
        <w:t xml:space="preserve">Maryna </w:t>
      </w:r>
      <w:proofErr w:type="spellStart"/>
      <w:r w:rsidRPr="00112648">
        <w:rPr>
          <w:b/>
          <w:bCs/>
          <w:sz w:val="28"/>
          <w:szCs w:val="28"/>
          <w:lang w:val="en-US"/>
        </w:rPr>
        <w:t>Harbar</w:t>
      </w:r>
      <w:proofErr w:type="spellEnd"/>
      <w:r w:rsidRPr="00112648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12648">
        <w:rPr>
          <w:b/>
          <w:bCs/>
          <w:sz w:val="28"/>
          <w:szCs w:val="28"/>
          <w:lang w:val="en-US"/>
        </w:rPr>
        <w:t>Valentyna</w:t>
      </w:r>
      <w:proofErr w:type="spellEnd"/>
      <w:r w:rsidRPr="0011264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/>
          <w:bCs/>
          <w:sz w:val="28"/>
          <w:szCs w:val="28"/>
          <w:lang w:val="en-US"/>
        </w:rPr>
        <w:t>Praslova</w:t>
      </w:r>
      <w:proofErr w:type="spellEnd"/>
      <w:r w:rsidRPr="00112648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12648">
        <w:rPr>
          <w:b/>
          <w:bCs/>
          <w:sz w:val="28"/>
          <w:szCs w:val="28"/>
          <w:lang w:val="en-US"/>
        </w:rPr>
        <w:t>Yuliia</w:t>
      </w:r>
      <w:proofErr w:type="spellEnd"/>
      <w:r w:rsidRPr="0011264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/>
          <w:bCs/>
          <w:sz w:val="28"/>
          <w:szCs w:val="28"/>
          <w:lang w:val="en-US"/>
        </w:rPr>
        <w:t>Riabets</w:t>
      </w:r>
      <w:proofErr w:type="spellEnd"/>
      <w:r w:rsidRPr="00112648">
        <w:rPr>
          <w:bCs/>
          <w:sz w:val="28"/>
          <w:szCs w:val="28"/>
          <w:lang w:val="en-US"/>
        </w:rPr>
        <w:t xml:space="preserve">, Viktor </w:t>
      </w:r>
      <w:proofErr w:type="spellStart"/>
      <w:r w:rsidRPr="00112648">
        <w:rPr>
          <w:bCs/>
          <w:sz w:val="28"/>
          <w:szCs w:val="28"/>
          <w:lang w:val="en-US"/>
        </w:rPr>
        <w:t>Divak</w:t>
      </w:r>
      <w:proofErr w:type="spellEnd"/>
      <w:r>
        <w:rPr>
          <w:bCs/>
          <w:sz w:val="28"/>
          <w:szCs w:val="28"/>
        </w:rPr>
        <w:t>.</w:t>
      </w:r>
      <w:r w:rsidRPr="00FA25D0">
        <w:rPr>
          <w:bCs/>
          <w:sz w:val="28"/>
          <w:szCs w:val="28"/>
          <w:lang w:val="en-US"/>
        </w:rPr>
        <w:t xml:space="preserve"> </w:t>
      </w:r>
      <w:r w:rsidRPr="00112648">
        <w:rPr>
          <w:bCs/>
          <w:sz w:val="28"/>
          <w:szCs w:val="28"/>
          <w:lang w:val="en-US"/>
        </w:rPr>
        <w:t>The Integrity of the Artistic Image of the City Based on Symbolization (the Case of Modern Architecture of Dnipro, Ukraine)</w:t>
      </w:r>
      <w:r>
        <w:rPr>
          <w:bCs/>
          <w:sz w:val="28"/>
          <w:szCs w:val="28"/>
        </w:rPr>
        <w:t>.</w:t>
      </w:r>
      <w:r w:rsidRPr="00FA25D0">
        <w:rPr>
          <w:bCs/>
          <w:sz w:val="28"/>
          <w:szCs w:val="28"/>
          <w:lang w:val="en-US"/>
        </w:rPr>
        <w:t xml:space="preserve"> </w:t>
      </w:r>
      <w:r w:rsidRPr="00652BFD">
        <w:rPr>
          <w:bCs/>
          <w:i/>
          <w:sz w:val="28"/>
          <w:szCs w:val="28"/>
          <w:lang w:val="en-US"/>
        </w:rPr>
        <w:t>Civil Engineering and Architecture,</w:t>
      </w:r>
      <w:r w:rsidRPr="00112648">
        <w:rPr>
          <w:bCs/>
          <w:sz w:val="28"/>
          <w:szCs w:val="28"/>
          <w:lang w:val="en-US"/>
        </w:rPr>
        <w:t xml:space="preserve"> May, 2022</w:t>
      </w:r>
      <w:r>
        <w:rPr>
          <w:bCs/>
          <w:sz w:val="28"/>
          <w:szCs w:val="28"/>
        </w:rPr>
        <w:t>.</w:t>
      </w:r>
      <w:r w:rsidRPr="00112648">
        <w:rPr>
          <w:bCs/>
          <w:sz w:val="28"/>
          <w:szCs w:val="28"/>
          <w:lang w:val="en-US"/>
        </w:rPr>
        <w:t xml:space="preserve"> Vol 10 (</w:t>
      </w:r>
      <w:proofErr w:type="gramStart"/>
      <w:r w:rsidRPr="00112648">
        <w:rPr>
          <w:bCs/>
          <w:sz w:val="28"/>
          <w:szCs w:val="28"/>
          <w:lang w:val="en-US"/>
        </w:rPr>
        <w:t>May,</w:t>
      </w:r>
      <w:proofErr w:type="gramEnd"/>
      <w:r w:rsidRPr="00112648">
        <w:rPr>
          <w:bCs/>
          <w:sz w:val="28"/>
          <w:szCs w:val="28"/>
          <w:lang w:val="en-US"/>
        </w:rPr>
        <w:t xml:space="preserve"> 2022) No 3, pp. 874 </w:t>
      </w:r>
      <w:r>
        <w:rPr>
          <w:bCs/>
          <w:sz w:val="28"/>
          <w:szCs w:val="28"/>
          <w:lang w:val="en-US"/>
        </w:rPr>
        <w:t>–</w:t>
      </w:r>
      <w:r w:rsidRPr="00112648">
        <w:rPr>
          <w:bCs/>
          <w:sz w:val="28"/>
          <w:szCs w:val="28"/>
          <w:lang w:val="en-US"/>
        </w:rPr>
        <w:t xml:space="preserve"> 887</w:t>
      </w:r>
      <w:r w:rsidR="00957B0B">
        <w:rPr>
          <w:bCs/>
          <w:sz w:val="28"/>
          <w:szCs w:val="28"/>
        </w:rPr>
        <w:t xml:space="preserve">. </w:t>
      </w:r>
      <w:r w:rsidR="00957B0B" w:rsidRPr="00957B0B">
        <w:rPr>
          <w:b/>
          <w:i/>
          <w:sz w:val="28"/>
          <w:szCs w:val="28"/>
        </w:rPr>
        <w:t xml:space="preserve">Стаття у базі </w:t>
      </w:r>
      <w:r w:rsidR="00957B0B" w:rsidRPr="00957B0B">
        <w:rPr>
          <w:b/>
          <w:bCs/>
          <w:i/>
          <w:iCs/>
          <w:sz w:val="28"/>
          <w:lang w:val="en-US"/>
        </w:rPr>
        <w:t>Scopus</w:t>
      </w:r>
      <w:r w:rsidR="00957B0B" w:rsidRPr="00957B0B">
        <w:rPr>
          <w:sz w:val="28"/>
          <w:lang w:val="en-US"/>
        </w:rPr>
        <w:t xml:space="preserve"> </w:t>
      </w:r>
      <w:r w:rsidR="00957B0B">
        <w:rPr>
          <w:sz w:val="28"/>
        </w:rPr>
        <w:t xml:space="preserve"> </w:t>
      </w:r>
      <w:hyperlink r:id="rId11" w:history="1">
        <w:r w:rsidRPr="00112648">
          <w:rPr>
            <w:rStyle w:val="aa"/>
            <w:bCs/>
            <w:sz w:val="28"/>
            <w:szCs w:val="28"/>
            <w:lang w:val="en-US"/>
          </w:rPr>
          <w:t>https://doi.org/10.13189/cea.2022.100310</w:t>
        </w:r>
      </w:hyperlink>
    </w:p>
    <w:p w:rsidR="00957B0B" w:rsidRPr="00957B0B" w:rsidRDefault="00957B0B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rStyle w:val="aa"/>
          <w:sz w:val="28"/>
          <w:szCs w:val="28"/>
        </w:rPr>
      </w:pPr>
      <w:proofErr w:type="spellStart"/>
      <w:r w:rsidRPr="00957B0B">
        <w:rPr>
          <w:bCs/>
          <w:sz w:val="28"/>
          <w:szCs w:val="28"/>
          <w:lang w:val="en-US"/>
        </w:rPr>
        <w:t>Bulakh</w:t>
      </w:r>
      <w:proofErr w:type="spellEnd"/>
      <w:r w:rsidRPr="00957B0B">
        <w:rPr>
          <w:bCs/>
          <w:sz w:val="28"/>
          <w:szCs w:val="28"/>
          <w:lang w:val="en-US"/>
        </w:rPr>
        <w:t xml:space="preserve"> I., </w:t>
      </w:r>
      <w:proofErr w:type="spellStart"/>
      <w:r w:rsidRPr="00957B0B">
        <w:rPr>
          <w:bCs/>
          <w:sz w:val="28"/>
          <w:szCs w:val="28"/>
          <w:lang w:val="en-US"/>
        </w:rPr>
        <w:t>Adeyeye</w:t>
      </w:r>
      <w:proofErr w:type="spellEnd"/>
      <w:r w:rsidRPr="00957B0B">
        <w:rPr>
          <w:bCs/>
          <w:sz w:val="28"/>
          <w:szCs w:val="28"/>
          <w:lang w:val="en-US"/>
        </w:rPr>
        <w:t xml:space="preserve"> K., </w:t>
      </w:r>
      <w:proofErr w:type="spellStart"/>
      <w:r w:rsidRPr="00957B0B">
        <w:rPr>
          <w:bCs/>
          <w:sz w:val="28"/>
          <w:szCs w:val="28"/>
          <w:lang w:val="en-US"/>
        </w:rPr>
        <w:t>Bulakh</w:t>
      </w:r>
      <w:proofErr w:type="spellEnd"/>
      <w:r w:rsidRPr="00957B0B">
        <w:rPr>
          <w:bCs/>
          <w:sz w:val="28"/>
          <w:szCs w:val="28"/>
          <w:lang w:val="en-US"/>
        </w:rPr>
        <w:t xml:space="preserve"> V., </w:t>
      </w:r>
      <w:proofErr w:type="spellStart"/>
      <w:r w:rsidRPr="00957B0B">
        <w:rPr>
          <w:bCs/>
          <w:sz w:val="28"/>
          <w:szCs w:val="28"/>
          <w:lang w:val="en-US"/>
        </w:rPr>
        <w:t>Obynochna</w:t>
      </w:r>
      <w:proofErr w:type="spellEnd"/>
      <w:r w:rsidRPr="00957B0B">
        <w:rPr>
          <w:bCs/>
          <w:sz w:val="28"/>
          <w:szCs w:val="28"/>
          <w:lang w:val="en-US"/>
        </w:rPr>
        <w:t xml:space="preserve"> Z. Systematization of Sustainable Urbanized Landscapes for Happiness and Quality of Life. Civil Engineering and Architecture. 2022. Vol. 10(7). Pp. 2901-2920. </w:t>
      </w:r>
      <w:r w:rsidRPr="00957B0B">
        <w:rPr>
          <w:rStyle w:val="aa"/>
          <w:sz w:val="28"/>
          <w:szCs w:val="28"/>
          <w:lang w:val="en-US"/>
        </w:rPr>
        <w:t>https://doi.org/10.13189/cea.2022.100710</w:t>
      </w:r>
    </w:p>
    <w:p w:rsidR="00FA25D0" w:rsidRPr="00E733B8" w:rsidRDefault="00FA25D0" w:rsidP="00E733B8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567" w:hanging="567"/>
        <w:rPr>
          <w:color w:val="222222"/>
          <w:sz w:val="28"/>
          <w:szCs w:val="28"/>
        </w:rPr>
      </w:pPr>
      <w:r w:rsidRPr="00112648">
        <w:rPr>
          <w:b/>
          <w:bCs/>
          <w:sz w:val="28"/>
          <w:szCs w:val="28"/>
        </w:rPr>
        <w:t>Тімохін В.О.</w:t>
      </w:r>
      <w:r w:rsidRPr="00112648">
        <w:rPr>
          <w:bCs/>
          <w:sz w:val="28"/>
          <w:szCs w:val="28"/>
        </w:rPr>
        <w:t>,</w:t>
      </w:r>
      <w:r w:rsidRPr="00112648">
        <w:rPr>
          <w:bCs/>
          <w:sz w:val="28"/>
          <w:szCs w:val="28"/>
          <w:lang w:val="en-US"/>
        </w:rPr>
        <w:t> </w:t>
      </w:r>
      <w:proofErr w:type="spellStart"/>
      <w:r w:rsidRPr="00662606">
        <w:rPr>
          <w:b/>
          <w:bCs/>
          <w:sz w:val="28"/>
          <w:szCs w:val="28"/>
        </w:rPr>
        <w:t>Шебек</w:t>
      </w:r>
      <w:proofErr w:type="spellEnd"/>
      <w:r w:rsidRPr="00662606">
        <w:rPr>
          <w:b/>
          <w:bCs/>
          <w:sz w:val="28"/>
          <w:szCs w:val="28"/>
          <w:lang w:val="en-US"/>
        </w:rPr>
        <w:t> </w:t>
      </w:r>
      <w:r w:rsidRPr="00662606">
        <w:rPr>
          <w:b/>
          <w:bCs/>
          <w:sz w:val="28"/>
          <w:szCs w:val="28"/>
        </w:rPr>
        <w:t>Н.М.,</w:t>
      </w:r>
      <w:r w:rsidRPr="00662606">
        <w:rPr>
          <w:b/>
          <w:bCs/>
          <w:sz w:val="28"/>
          <w:szCs w:val="28"/>
          <w:lang w:val="en-US"/>
        </w:rPr>
        <w:t> </w:t>
      </w:r>
      <w:r w:rsidRPr="00112648">
        <w:rPr>
          <w:bCs/>
          <w:sz w:val="28"/>
          <w:szCs w:val="28"/>
        </w:rPr>
        <w:t>Третяк Ю.В.</w:t>
      </w:r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Включеність</w:t>
      </w:r>
      <w:proofErr w:type="spellEnd"/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етнічного</w:t>
      </w:r>
      <w:proofErr w:type="spellEnd"/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районування</w:t>
      </w:r>
      <w:proofErr w:type="spellEnd"/>
      <w:r w:rsidRPr="00FA25D0">
        <w:rPr>
          <w:bCs/>
          <w:sz w:val="28"/>
          <w:szCs w:val="28"/>
          <w:lang w:val="en-US"/>
        </w:rPr>
        <w:t xml:space="preserve"> </w:t>
      </w:r>
      <w:r w:rsidRPr="00112648">
        <w:rPr>
          <w:bCs/>
          <w:sz w:val="28"/>
          <w:szCs w:val="28"/>
          <w:lang w:val="ru-RU"/>
        </w:rPr>
        <w:t>в</w:t>
      </w:r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сталий</w:t>
      </w:r>
      <w:proofErr w:type="spellEnd"/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розвиток</w:t>
      </w:r>
      <w:proofErr w:type="spellEnd"/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регіонів</w:t>
      </w:r>
      <w:proofErr w:type="spellEnd"/>
      <w:r w:rsidRPr="00FA25D0">
        <w:rPr>
          <w:bCs/>
          <w:sz w:val="28"/>
          <w:szCs w:val="28"/>
          <w:lang w:val="en-US"/>
        </w:rPr>
        <w:t xml:space="preserve"> </w:t>
      </w:r>
      <w:proofErr w:type="spellStart"/>
      <w:r w:rsidRPr="00112648">
        <w:rPr>
          <w:bCs/>
          <w:sz w:val="28"/>
          <w:szCs w:val="28"/>
          <w:lang w:val="ru-RU"/>
        </w:rPr>
        <w:t>України</w:t>
      </w:r>
      <w:proofErr w:type="spellEnd"/>
      <w:r w:rsidRPr="00FA25D0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 w:rsidRPr="00FA25D0">
        <w:rPr>
          <w:bCs/>
          <w:i/>
          <w:sz w:val="28"/>
          <w:szCs w:val="28"/>
          <w:lang w:val="ru-RU"/>
        </w:rPr>
        <w:t>Сучасні</w:t>
      </w:r>
      <w:proofErr w:type="spellEnd"/>
      <w:r w:rsidRPr="00E733B8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A25D0">
        <w:rPr>
          <w:bCs/>
          <w:i/>
          <w:sz w:val="28"/>
          <w:szCs w:val="28"/>
          <w:lang w:val="ru-RU"/>
        </w:rPr>
        <w:t>проблеми</w:t>
      </w:r>
      <w:proofErr w:type="spellEnd"/>
      <w:r w:rsidRPr="00E733B8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A25D0">
        <w:rPr>
          <w:bCs/>
          <w:i/>
          <w:sz w:val="28"/>
          <w:szCs w:val="28"/>
          <w:lang w:val="ru-RU"/>
        </w:rPr>
        <w:t>архітектури</w:t>
      </w:r>
      <w:proofErr w:type="spellEnd"/>
      <w:r w:rsidRPr="00E733B8">
        <w:rPr>
          <w:bCs/>
          <w:i/>
          <w:sz w:val="28"/>
          <w:szCs w:val="28"/>
          <w:lang w:val="en-US"/>
        </w:rPr>
        <w:t xml:space="preserve"> </w:t>
      </w:r>
      <w:r w:rsidRPr="00FA25D0">
        <w:rPr>
          <w:bCs/>
          <w:i/>
          <w:sz w:val="28"/>
          <w:szCs w:val="28"/>
          <w:lang w:val="ru-RU"/>
        </w:rPr>
        <w:t>та</w:t>
      </w:r>
      <w:r w:rsidRPr="00E733B8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FA25D0">
        <w:rPr>
          <w:bCs/>
          <w:i/>
          <w:sz w:val="28"/>
          <w:szCs w:val="28"/>
          <w:lang w:val="ru-RU"/>
        </w:rPr>
        <w:t>містобудування</w:t>
      </w:r>
      <w:proofErr w:type="spellEnd"/>
      <w:r w:rsidR="00652BFD" w:rsidRPr="00652BFD">
        <w:rPr>
          <w:bCs/>
          <w:sz w:val="28"/>
          <w:szCs w:val="28"/>
        </w:rPr>
        <w:t xml:space="preserve"> </w:t>
      </w:r>
      <w:r w:rsidR="00652BFD">
        <w:rPr>
          <w:bCs/>
          <w:sz w:val="28"/>
          <w:szCs w:val="28"/>
        </w:rPr>
        <w:t>Київ, 2022</w:t>
      </w:r>
      <w:r w:rsidRPr="00E733B8">
        <w:rPr>
          <w:bCs/>
          <w:sz w:val="28"/>
          <w:szCs w:val="28"/>
          <w:lang w:val="en-US"/>
        </w:rPr>
        <w:t xml:space="preserve">. </w:t>
      </w:r>
      <w:proofErr w:type="spellStart"/>
      <w:r w:rsidRPr="00FA25D0">
        <w:rPr>
          <w:bCs/>
          <w:sz w:val="28"/>
          <w:szCs w:val="28"/>
          <w:lang w:val="ru-RU"/>
        </w:rPr>
        <w:t>Вип</w:t>
      </w:r>
      <w:proofErr w:type="spellEnd"/>
      <w:r w:rsidRPr="00E733B8">
        <w:rPr>
          <w:bCs/>
          <w:sz w:val="28"/>
          <w:szCs w:val="28"/>
          <w:lang w:val="en-US"/>
        </w:rPr>
        <w:t>.</w:t>
      </w:r>
      <w:r w:rsidRPr="00112648">
        <w:rPr>
          <w:bCs/>
          <w:sz w:val="28"/>
          <w:szCs w:val="28"/>
          <w:lang w:val="en-US"/>
        </w:rPr>
        <w:t> </w:t>
      </w:r>
      <w:r w:rsidRPr="00E733B8">
        <w:rPr>
          <w:bCs/>
          <w:sz w:val="28"/>
          <w:szCs w:val="28"/>
          <w:lang w:val="en-US"/>
        </w:rPr>
        <w:t xml:space="preserve">62. </w:t>
      </w:r>
      <w:r w:rsidRPr="00FA25D0">
        <w:rPr>
          <w:bCs/>
          <w:sz w:val="28"/>
          <w:szCs w:val="28"/>
          <w:lang w:val="ru-RU"/>
        </w:rPr>
        <w:t>С</w:t>
      </w:r>
      <w:r w:rsidRPr="00E733B8">
        <w:rPr>
          <w:bCs/>
          <w:sz w:val="28"/>
          <w:szCs w:val="28"/>
          <w:lang w:val="en-US"/>
        </w:rPr>
        <w:t>.113–123.</w:t>
      </w:r>
      <w:r w:rsidR="00E733B8">
        <w:rPr>
          <w:color w:val="222222"/>
          <w:sz w:val="28"/>
          <w:szCs w:val="28"/>
        </w:rPr>
        <w:t xml:space="preserve"> </w:t>
      </w:r>
      <w:r w:rsidRPr="00E733B8">
        <w:rPr>
          <w:color w:val="222222"/>
          <w:sz w:val="28"/>
          <w:szCs w:val="28"/>
        </w:rPr>
        <w:t>DOI: </w:t>
      </w:r>
      <w:hyperlink r:id="rId12" w:tgtFrame="_blank" w:history="1">
        <w:r w:rsidRPr="00E733B8">
          <w:rPr>
            <w:rStyle w:val="aa"/>
            <w:color w:val="1155CC"/>
            <w:sz w:val="28"/>
            <w:szCs w:val="28"/>
          </w:rPr>
          <w:t>10.32347/2077-3455.2022.62.113-123</w:t>
        </w:r>
      </w:hyperlink>
    </w:p>
    <w:p w:rsidR="00957B0B" w:rsidRDefault="00FA25D0" w:rsidP="00E733B8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ind w:left="567" w:hanging="567"/>
        <w:textAlignment w:val="baseline"/>
        <w:rPr>
          <w:b/>
          <w:bCs/>
          <w:sz w:val="28"/>
          <w:szCs w:val="28"/>
        </w:rPr>
      </w:pPr>
      <w:r w:rsidRPr="00112648">
        <w:rPr>
          <w:bCs/>
          <w:sz w:val="28"/>
          <w:szCs w:val="28"/>
        </w:rPr>
        <w:t xml:space="preserve">Третяк Ю.В., </w:t>
      </w:r>
      <w:r w:rsidRPr="00112648">
        <w:rPr>
          <w:b/>
          <w:bCs/>
          <w:sz w:val="28"/>
          <w:szCs w:val="28"/>
        </w:rPr>
        <w:t>Тімохін В.О.</w:t>
      </w:r>
      <w:r w:rsidRPr="00112648">
        <w:rPr>
          <w:bCs/>
          <w:sz w:val="28"/>
          <w:szCs w:val="28"/>
        </w:rPr>
        <w:t>,</w:t>
      </w:r>
      <w:r w:rsidRPr="00112648">
        <w:rPr>
          <w:bCs/>
          <w:sz w:val="28"/>
          <w:szCs w:val="28"/>
          <w:lang w:val="en-US"/>
        </w:rPr>
        <w:t> </w:t>
      </w:r>
      <w:proofErr w:type="spellStart"/>
      <w:r w:rsidRPr="00FA25D0">
        <w:rPr>
          <w:b/>
          <w:bCs/>
          <w:sz w:val="28"/>
          <w:szCs w:val="28"/>
        </w:rPr>
        <w:t>Шебек</w:t>
      </w:r>
      <w:proofErr w:type="spellEnd"/>
      <w:r w:rsidRPr="00662606">
        <w:rPr>
          <w:b/>
          <w:bCs/>
          <w:sz w:val="28"/>
          <w:szCs w:val="28"/>
          <w:lang w:val="en-US"/>
        </w:rPr>
        <w:t> </w:t>
      </w:r>
      <w:r w:rsidRPr="00FA25D0">
        <w:rPr>
          <w:b/>
          <w:bCs/>
          <w:sz w:val="28"/>
          <w:szCs w:val="28"/>
        </w:rPr>
        <w:t>Н.М.,</w:t>
      </w:r>
      <w:r w:rsidRPr="00FA25D0">
        <w:rPr>
          <w:bCs/>
          <w:sz w:val="28"/>
          <w:szCs w:val="28"/>
        </w:rPr>
        <w:t xml:space="preserve"> </w:t>
      </w:r>
      <w:r w:rsidRPr="00FA25D0">
        <w:rPr>
          <w:b/>
          <w:bCs/>
          <w:sz w:val="28"/>
          <w:szCs w:val="28"/>
        </w:rPr>
        <w:t xml:space="preserve">Третяк М.Е. </w:t>
      </w:r>
      <w:r w:rsidR="00652BFD" w:rsidRPr="00652BFD">
        <w:rPr>
          <w:bCs/>
          <w:sz w:val="28"/>
          <w:szCs w:val="28"/>
        </w:rPr>
        <w:t xml:space="preserve">Проблеми </w:t>
      </w:r>
      <w:proofErr w:type="spellStart"/>
      <w:r w:rsidR="00652BFD" w:rsidRPr="00652BFD">
        <w:rPr>
          <w:bCs/>
          <w:sz w:val="28"/>
          <w:szCs w:val="28"/>
        </w:rPr>
        <w:t>ревіталізації</w:t>
      </w:r>
      <w:proofErr w:type="spellEnd"/>
      <w:r w:rsidR="00652BFD" w:rsidRPr="00652BFD">
        <w:rPr>
          <w:bCs/>
          <w:sz w:val="28"/>
          <w:szCs w:val="28"/>
        </w:rPr>
        <w:t xml:space="preserve"> сільських поселень України в контексті сталого розвитку</w:t>
      </w:r>
      <w:r w:rsidR="00652BFD">
        <w:rPr>
          <w:bCs/>
          <w:sz w:val="28"/>
          <w:szCs w:val="28"/>
        </w:rPr>
        <w:t xml:space="preserve">. </w:t>
      </w:r>
      <w:proofErr w:type="spellStart"/>
      <w:r w:rsidR="00652BFD" w:rsidRPr="00652BFD">
        <w:rPr>
          <w:bCs/>
          <w:i/>
          <w:sz w:val="28"/>
          <w:szCs w:val="28"/>
          <w:lang w:val="ru-RU"/>
        </w:rPr>
        <w:t>Містобудування</w:t>
      </w:r>
      <w:proofErr w:type="spellEnd"/>
      <w:r w:rsidR="00652BFD" w:rsidRPr="00652BFD">
        <w:rPr>
          <w:bCs/>
          <w:i/>
          <w:sz w:val="28"/>
          <w:szCs w:val="28"/>
          <w:lang w:val="ru-RU"/>
        </w:rPr>
        <w:t xml:space="preserve"> і </w:t>
      </w:r>
      <w:proofErr w:type="spellStart"/>
      <w:r w:rsidR="00652BFD" w:rsidRPr="00652BFD">
        <w:rPr>
          <w:bCs/>
          <w:i/>
          <w:sz w:val="28"/>
          <w:szCs w:val="28"/>
          <w:lang w:val="ru-RU"/>
        </w:rPr>
        <w:t>територіальне</w:t>
      </w:r>
      <w:proofErr w:type="spellEnd"/>
      <w:r w:rsidR="00652BFD" w:rsidRPr="00652BFD">
        <w:rPr>
          <w:bCs/>
          <w:i/>
          <w:sz w:val="28"/>
          <w:szCs w:val="28"/>
          <w:lang w:val="ru-RU"/>
        </w:rPr>
        <w:t xml:space="preserve"> </w:t>
      </w:r>
      <w:proofErr w:type="spellStart"/>
      <w:r w:rsidR="00652BFD" w:rsidRPr="00652BFD">
        <w:rPr>
          <w:bCs/>
          <w:i/>
          <w:sz w:val="28"/>
          <w:szCs w:val="28"/>
          <w:lang w:val="ru-RU"/>
        </w:rPr>
        <w:t>планування</w:t>
      </w:r>
      <w:proofErr w:type="spellEnd"/>
      <w:r w:rsidR="00652BFD">
        <w:rPr>
          <w:bCs/>
          <w:i/>
          <w:sz w:val="28"/>
          <w:szCs w:val="28"/>
          <w:lang w:val="ru-RU"/>
        </w:rPr>
        <w:t>,</w:t>
      </w:r>
      <w:r w:rsidR="00652BFD" w:rsidRPr="00652BFD">
        <w:rPr>
          <w:bCs/>
          <w:i/>
          <w:sz w:val="28"/>
          <w:szCs w:val="28"/>
          <w:lang w:val="ru-RU"/>
        </w:rPr>
        <w:t xml:space="preserve"> </w:t>
      </w:r>
      <w:r w:rsidR="00652BFD">
        <w:rPr>
          <w:bCs/>
          <w:sz w:val="28"/>
          <w:szCs w:val="28"/>
        </w:rPr>
        <w:t>Київ, 2022</w:t>
      </w:r>
      <w:r w:rsidR="00652BFD">
        <w:rPr>
          <w:bCs/>
          <w:sz w:val="28"/>
          <w:szCs w:val="28"/>
          <w:lang w:val="ru-RU"/>
        </w:rPr>
        <w:t>.</w:t>
      </w:r>
      <w:r w:rsidR="00652BFD" w:rsidRPr="00652BFD">
        <w:rPr>
          <w:sz w:val="28"/>
          <w:szCs w:val="28"/>
        </w:rPr>
        <w:t xml:space="preserve"> </w:t>
      </w:r>
      <w:proofErr w:type="spellStart"/>
      <w:r w:rsidR="00652BFD" w:rsidRPr="00112648">
        <w:rPr>
          <w:sz w:val="28"/>
          <w:szCs w:val="28"/>
        </w:rPr>
        <w:t>Вип</w:t>
      </w:r>
      <w:proofErr w:type="spellEnd"/>
      <w:r w:rsidR="00652BFD" w:rsidRPr="00112648">
        <w:rPr>
          <w:sz w:val="28"/>
          <w:szCs w:val="28"/>
        </w:rPr>
        <w:t>. 79. С. 420-433</w:t>
      </w:r>
      <w:r w:rsidR="00652BFD">
        <w:rPr>
          <w:sz w:val="28"/>
          <w:szCs w:val="28"/>
        </w:rPr>
        <w:t xml:space="preserve"> </w:t>
      </w:r>
      <w:hyperlink r:id="rId13" w:history="1">
        <w:r w:rsidR="00652BFD" w:rsidRPr="00662606">
          <w:rPr>
            <w:rStyle w:val="aa"/>
            <w:sz w:val="28"/>
            <w:szCs w:val="28"/>
          </w:rPr>
          <w:t>http://mtp.knuba.edu.ua/article/view/256535/253594</w:t>
        </w:r>
      </w:hyperlink>
    </w:p>
    <w:p w:rsidR="00957B0B" w:rsidRPr="00957B0B" w:rsidRDefault="00957B0B" w:rsidP="00E733B8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ind w:left="567" w:hanging="567"/>
        <w:textAlignment w:val="baseline"/>
        <w:rPr>
          <w:b/>
          <w:bCs/>
          <w:sz w:val="28"/>
          <w:szCs w:val="28"/>
        </w:rPr>
      </w:pPr>
      <w:proofErr w:type="spellStart"/>
      <w:r w:rsidRPr="00957B0B">
        <w:rPr>
          <w:sz w:val="28"/>
          <w:lang w:val="en-US"/>
        </w:rPr>
        <w:t>Bulakh</w:t>
      </w:r>
      <w:proofErr w:type="spellEnd"/>
      <w:r w:rsidRPr="00957B0B">
        <w:rPr>
          <w:sz w:val="28"/>
          <w:lang w:val="en-US"/>
        </w:rPr>
        <w:t xml:space="preserve">. I. Integration of Nature into the Architecture of Hospital Complexes. International Conference on Environment and Human Health: Challenges and Opportunities in the 21st Century (August 18-19, 2022, Hong Kong Baptist University, Hong Kong, China). The abstract is available at the: </w:t>
      </w:r>
      <w:hyperlink r:id="rId14" w:history="1">
        <w:r w:rsidRPr="00957B0B">
          <w:rPr>
            <w:rStyle w:val="aa"/>
            <w:sz w:val="28"/>
            <w:lang w:val="en-US"/>
          </w:rPr>
          <w:t>https://airtable.com/shr8xRu6PWvJujc6E/tblA43553XrWoZgVr</w:t>
        </w:r>
      </w:hyperlink>
    </w:p>
    <w:p w:rsidR="00652BFD" w:rsidRDefault="00652BFD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bCs/>
          <w:sz w:val="28"/>
          <w:szCs w:val="28"/>
        </w:rPr>
      </w:pPr>
      <w:proofErr w:type="spellStart"/>
      <w:r w:rsidRPr="00662606">
        <w:rPr>
          <w:sz w:val="28"/>
          <w:szCs w:val="28"/>
        </w:rPr>
        <w:t>Лєнкова</w:t>
      </w:r>
      <w:proofErr w:type="spellEnd"/>
      <w:r w:rsidRPr="00662606">
        <w:rPr>
          <w:sz w:val="28"/>
          <w:szCs w:val="28"/>
        </w:rPr>
        <w:t xml:space="preserve"> М. В., </w:t>
      </w:r>
      <w:r w:rsidRPr="00652BFD">
        <w:rPr>
          <w:sz w:val="28"/>
          <w:szCs w:val="28"/>
        </w:rPr>
        <w:t>Булах І. В.</w:t>
      </w:r>
      <w:r w:rsidRPr="00652BFD">
        <w:rPr>
          <w:bCs/>
          <w:sz w:val="28"/>
          <w:szCs w:val="28"/>
        </w:rPr>
        <w:t xml:space="preserve"> </w:t>
      </w:r>
      <w:r w:rsidRPr="00662606">
        <w:rPr>
          <w:bCs/>
          <w:sz w:val="28"/>
          <w:szCs w:val="28"/>
        </w:rPr>
        <w:t>Садиба товариства швидкої медичної допомоги у Києві. Історія, архітектура і значення для міста</w:t>
      </w:r>
      <w:r>
        <w:rPr>
          <w:bCs/>
          <w:sz w:val="28"/>
          <w:szCs w:val="28"/>
        </w:rPr>
        <w:t xml:space="preserve">. </w:t>
      </w:r>
      <w:r w:rsidRPr="00662606">
        <w:rPr>
          <w:bCs/>
          <w:i/>
          <w:iCs/>
          <w:sz w:val="28"/>
          <w:szCs w:val="28"/>
        </w:rPr>
        <w:t>Сучасні проблеми архітектури та містобудування</w:t>
      </w:r>
      <w:r w:rsidRPr="00662606">
        <w:rPr>
          <w:bCs/>
          <w:sz w:val="28"/>
          <w:szCs w:val="28"/>
        </w:rPr>
        <w:t>, Київ, 2022. №62. С. 278-</w:t>
      </w:r>
      <w:r>
        <w:rPr>
          <w:bCs/>
          <w:sz w:val="28"/>
          <w:szCs w:val="28"/>
        </w:rPr>
        <w:t xml:space="preserve">291 </w:t>
      </w:r>
      <w:hyperlink r:id="rId15" w:history="1">
        <w:r w:rsidRPr="00662606">
          <w:rPr>
            <w:rStyle w:val="aa"/>
            <w:bCs/>
            <w:sz w:val="28"/>
            <w:szCs w:val="28"/>
          </w:rPr>
          <w:t>https://doi.org/10.32347/2077-3455.2022.62.278-291</w:t>
        </w:r>
      </w:hyperlink>
    </w:p>
    <w:p w:rsidR="00652BFD" w:rsidRDefault="00652BFD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Лєнкова</w:t>
      </w:r>
      <w:proofErr w:type="spellEnd"/>
      <w:r>
        <w:rPr>
          <w:sz w:val="28"/>
          <w:szCs w:val="28"/>
        </w:rPr>
        <w:t xml:space="preserve"> М.</w:t>
      </w:r>
      <w:r w:rsidRPr="00662606">
        <w:rPr>
          <w:sz w:val="28"/>
          <w:szCs w:val="28"/>
        </w:rPr>
        <w:t>В., Булах І.В.</w:t>
      </w:r>
      <w:r>
        <w:rPr>
          <w:sz w:val="28"/>
          <w:szCs w:val="28"/>
        </w:rPr>
        <w:t xml:space="preserve"> </w:t>
      </w:r>
      <w:r w:rsidRPr="00662606">
        <w:rPr>
          <w:bCs/>
          <w:sz w:val="28"/>
          <w:szCs w:val="28"/>
        </w:rPr>
        <w:t>Порівняльний аналіз містобудівного розташування університетських лікарень Німеччини</w:t>
      </w:r>
      <w:r>
        <w:rPr>
          <w:bCs/>
          <w:sz w:val="28"/>
          <w:szCs w:val="28"/>
        </w:rPr>
        <w:t xml:space="preserve">. </w:t>
      </w:r>
      <w:r w:rsidRPr="00662606">
        <w:rPr>
          <w:bCs/>
          <w:i/>
          <w:iCs/>
          <w:sz w:val="28"/>
          <w:szCs w:val="28"/>
        </w:rPr>
        <w:t xml:space="preserve">Містобудування та </w:t>
      </w:r>
      <w:r w:rsidRPr="00662606">
        <w:rPr>
          <w:bCs/>
          <w:i/>
          <w:iCs/>
          <w:sz w:val="28"/>
          <w:szCs w:val="28"/>
        </w:rPr>
        <w:lastRenderedPageBreak/>
        <w:t>територіальне планування</w:t>
      </w:r>
      <w:r w:rsidRPr="00662606">
        <w:rPr>
          <w:bCs/>
          <w:sz w:val="28"/>
          <w:szCs w:val="28"/>
        </w:rPr>
        <w:t>, Київ, 2022.</w:t>
      </w:r>
      <w:r w:rsidRPr="00652BFD">
        <w:rPr>
          <w:bCs/>
          <w:sz w:val="28"/>
          <w:szCs w:val="28"/>
        </w:rPr>
        <w:t xml:space="preserve"> </w:t>
      </w:r>
      <w:r w:rsidRPr="00662606">
        <w:rPr>
          <w:bCs/>
          <w:sz w:val="28"/>
          <w:szCs w:val="28"/>
        </w:rPr>
        <w:t>№79. С.236-</w:t>
      </w:r>
      <w:r>
        <w:rPr>
          <w:bCs/>
          <w:sz w:val="28"/>
          <w:szCs w:val="28"/>
        </w:rPr>
        <w:t>248</w:t>
      </w:r>
      <w:r w:rsidRPr="00662606">
        <w:rPr>
          <w:bCs/>
          <w:sz w:val="28"/>
          <w:szCs w:val="28"/>
        </w:rPr>
        <w:t xml:space="preserve"> </w:t>
      </w:r>
      <w:hyperlink r:id="rId16" w:history="1">
        <w:r w:rsidRPr="00662606">
          <w:rPr>
            <w:rStyle w:val="aa"/>
            <w:bCs/>
            <w:sz w:val="28"/>
            <w:szCs w:val="28"/>
          </w:rPr>
          <w:t>https://doi.org/10.32347/2076-815x.2022.79.236-248</w:t>
        </w:r>
      </w:hyperlink>
    </w:p>
    <w:p w:rsidR="00652BFD" w:rsidRPr="00A27711" w:rsidRDefault="00652BFD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sz w:val="28"/>
          <w:szCs w:val="28"/>
        </w:rPr>
      </w:pPr>
      <w:proofErr w:type="spellStart"/>
      <w:r w:rsidRPr="00F97EA4">
        <w:rPr>
          <w:bCs/>
          <w:sz w:val="28"/>
          <w:szCs w:val="28"/>
        </w:rPr>
        <w:t>Праслова</w:t>
      </w:r>
      <w:proofErr w:type="spellEnd"/>
      <w:r w:rsidRPr="00F97EA4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.</w:t>
      </w:r>
      <w:r w:rsidRPr="00F97EA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. </w:t>
      </w:r>
      <w:r w:rsidRPr="00F97EA4">
        <w:rPr>
          <w:sz w:val="28"/>
          <w:szCs w:val="28"/>
        </w:rPr>
        <w:t>Медіа-арт як напрям розвитку художнього проектування архітектурного середовища</w:t>
      </w:r>
      <w:r>
        <w:rPr>
          <w:sz w:val="28"/>
          <w:szCs w:val="28"/>
        </w:rPr>
        <w:t xml:space="preserve">. </w:t>
      </w:r>
      <w:r w:rsidRPr="00652BFD">
        <w:rPr>
          <w:i/>
          <w:sz w:val="28"/>
          <w:szCs w:val="28"/>
        </w:rPr>
        <w:t>Сучасні проблеми архітектури та містобудування</w:t>
      </w:r>
      <w:r>
        <w:rPr>
          <w:i/>
          <w:sz w:val="28"/>
          <w:szCs w:val="28"/>
        </w:rPr>
        <w:t>,</w:t>
      </w:r>
      <w:r w:rsidRPr="00652BFD">
        <w:rPr>
          <w:bCs/>
          <w:sz w:val="28"/>
          <w:szCs w:val="28"/>
        </w:rPr>
        <w:t xml:space="preserve"> </w:t>
      </w:r>
      <w:r w:rsidRPr="00662606">
        <w:rPr>
          <w:bCs/>
          <w:sz w:val="28"/>
          <w:szCs w:val="28"/>
        </w:rPr>
        <w:t>Київ, 2022.</w:t>
      </w:r>
      <w:r w:rsidRPr="00652BFD">
        <w:rPr>
          <w:bCs/>
          <w:sz w:val="28"/>
          <w:szCs w:val="28"/>
        </w:rPr>
        <w:t xml:space="preserve"> </w:t>
      </w:r>
      <w:r w:rsidRPr="006626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62606">
        <w:rPr>
          <w:sz w:val="28"/>
          <w:szCs w:val="28"/>
        </w:rPr>
        <w:t>62. С. 304–313</w:t>
      </w:r>
      <w:r>
        <w:rPr>
          <w:sz w:val="28"/>
          <w:szCs w:val="28"/>
        </w:rPr>
        <w:t xml:space="preserve"> </w:t>
      </w:r>
      <w:hyperlink r:id="rId17" w:history="1">
        <w:r w:rsidRPr="00A27711">
          <w:rPr>
            <w:rStyle w:val="aa"/>
            <w:sz w:val="28"/>
            <w:szCs w:val="28"/>
          </w:rPr>
          <w:t>http://archinform.knuba.edu.ua/article/view/255401</w:t>
        </w:r>
      </w:hyperlink>
    </w:p>
    <w:p w:rsidR="00FA25D0" w:rsidRDefault="00652BFD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rStyle w:val="aa"/>
          <w:sz w:val="28"/>
          <w:szCs w:val="28"/>
        </w:rPr>
      </w:pPr>
      <w:r w:rsidRPr="00CB56F7">
        <w:rPr>
          <w:sz w:val="28"/>
          <w:szCs w:val="28"/>
        </w:rPr>
        <w:t>Ольховська О.В</w:t>
      </w:r>
      <w:r>
        <w:rPr>
          <w:sz w:val="28"/>
          <w:szCs w:val="28"/>
        </w:rPr>
        <w:t xml:space="preserve">. </w:t>
      </w:r>
      <w:r w:rsidRPr="00CB56F7">
        <w:rPr>
          <w:color w:val="000000"/>
          <w:sz w:val="28"/>
          <w:szCs w:val="28"/>
        </w:rPr>
        <w:t>Специфіка впровадження фірмового стилю в дизайні архітектурного середовища</w:t>
      </w:r>
      <w:r w:rsidR="002458FD">
        <w:rPr>
          <w:color w:val="000000"/>
          <w:sz w:val="28"/>
          <w:szCs w:val="28"/>
        </w:rPr>
        <w:t xml:space="preserve"> //</w:t>
      </w:r>
      <w:r w:rsidR="002458FD" w:rsidRPr="002458FD">
        <w:rPr>
          <w:sz w:val="28"/>
          <w:szCs w:val="28"/>
        </w:rPr>
        <w:t xml:space="preserve"> </w:t>
      </w:r>
      <w:r w:rsidR="002458FD" w:rsidRPr="00CB56F7">
        <w:rPr>
          <w:sz w:val="28"/>
          <w:szCs w:val="28"/>
        </w:rPr>
        <w:t>I Міжнародна науково-практична конференція «Інновації в архітектурі та д</w:t>
      </w:r>
      <w:r w:rsidR="00957B0B">
        <w:rPr>
          <w:sz w:val="28"/>
          <w:szCs w:val="28"/>
        </w:rPr>
        <w:t xml:space="preserve">изайні»25-26 травня 2022 — Київ: </w:t>
      </w:r>
      <w:r w:rsidR="002458FD" w:rsidRPr="00CB56F7">
        <w:rPr>
          <w:sz w:val="28"/>
          <w:szCs w:val="28"/>
        </w:rPr>
        <w:t>НАОМА, 2022</w:t>
      </w:r>
      <w:r w:rsidR="002458FD">
        <w:rPr>
          <w:sz w:val="28"/>
          <w:szCs w:val="28"/>
        </w:rPr>
        <w:t>.</w:t>
      </w:r>
      <w:r w:rsidR="002458FD" w:rsidRPr="002458FD">
        <w:rPr>
          <w:sz w:val="28"/>
          <w:szCs w:val="28"/>
        </w:rPr>
        <w:t xml:space="preserve"> </w:t>
      </w:r>
      <w:r w:rsidR="002458FD" w:rsidRPr="00CB56F7">
        <w:rPr>
          <w:sz w:val="28"/>
          <w:szCs w:val="28"/>
        </w:rPr>
        <w:t>С. 255-257</w:t>
      </w:r>
      <w:r w:rsidR="002458FD">
        <w:rPr>
          <w:sz w:val="28"/>
          <w:szCs w:val="28"/>
        </w:rPr>
        <w:t xml:space="preserve"> </w:t>
      </w:r>
      <w:r w:rsidR="002458FD" w:rsidRPr="00F4207C">
        <w:rPr>
          <w:rStyle w:val="aa"/>
          <w:sz w:val="28"/>
          <w:szCs w:val="28"/>
        </w:rPr>
        <w:t>https://naoma.edu.ua/news/innovacziyi-v-arhitekturi-ta-dyzajni/</w:t>
      </w:r>
    </w:p>
    <w:p w:rsidR="00FB6E32" w:rsidRDefault="00FB6E32" w:rsidP="00FB6E32">
      <w:pPr>
        <w:numPr>
          <w:ilvl w:val="0"/>
          <w:numId w:val="28"/>
        </w:numPr>
        <w:tabs>
          <w:tab w:val="left" w:pos="567"/>
        </w:tabs>
        <w:ind w:left="567" w:hanging="567"/>
        <w:rPr>
          <w:rStyle w:val="aa"/>
          <w:sz w:val="28"/>
          <w:szCs w:val="28"/>
        </w:rPr>
      </w:pPr>
      <w:r w:rsidRPr="00FB6E32">
        <w:rPr>
          <w:rStyle w:val="aa"/>
          <w:color w:val="auto"/>
          <w:sz w:val="28"/>
          <w:szCs w:val="28"/>
          <w:u w:val="none"/>
        </w:rPr>
        <w:t xml:space="preserve">Ольховська О. В., </w:t>
      </w:r>
      <w:proofErr w:type="spellStart"/>
      <w:r w:rsidRPr="00FB6E32">
        <w:rPr>
          <w:rStyle w:val="aa"/>
          <w:color w:val="auto"/>
          <w:sz w:val="28"/>
          <w:szCs w:val="28"/>
          <w:u w:val="none"/>
        </w:rPr>
        <w:t>Трошкіна</w:t>
      </w:r>
      <w:proofErr w:type="spellEnd"/>
      <w:r w:rsidRPr="00FB6E32">
        <w:rPr>
          <w:rStyle w:val="aa"/>
          <w:color w:val="auto"/>
          <w:sz w:val="28"/>
          <w:szCs w:val="28"/>
          <w:u w:val="none"/>
        </w:rPr>
        <w:t xml:space="preserve"> О. А. ВПЛИВ СУЧАСНОГО МИСТЕЦТВА НА ЕСТЕТИЧНІ ЯКОСТІ ПУБЛІЧНОГО ПРОСТОРУ // Міжнародна науково-практична конференція «Наука, освіта, технології і суспільство: нові дослідження і перспективи» 20 вересня 2022 — Полтава : Центр фінансово-економічних наукових досліджень, 2022. Ч.2. С. 8-9</w:t>
      </w:r>
      <w:r w:rsidRPr="00FB6E32">
        <w:rPr>
          <w:rStyle w:val="aa"/>
          <w:sz w:val="28"/>
          <w:szCs w:val="28"/>
        </w:rPr>
        <w:t xml:space="preserve"> http://www.economics.in.ua/2022/09/20-2.html</w:t>
      </w:r>
    </w:p>
    <w:p w:rsidR="000E099A" w:rsidRDefault="002458FD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rStyle w:val="aa"/>
          <w:sz w:val="28"/>
          <w:szCs w:val="28"/>
        </w:rPr>
      </w:pPr>
      <w:r w:rsidRPr="00CB56F7">
        <w:rPr>
          <w:sz w:val="28"/>
          <w:szCs w:val="28"/>
        </w:rPr>
        <w:t xml:space="preserve">Ольховська О. В., </w:t>
      </w:r>
      <w:proofErr w:type="spellStart"/>
      <w:r w:rsidRPr="00CB56F7">
        <w:rPr>
          <w:sz w:val="28"/>
          <w:szCs w:val="28"/>
        </w:rPr>
        <w:t>Єлізавета</w:t>
      </w:r>
      <w:proofErr w:type="spellEnd"/>
      <w:r w:rsidRPr="00CB56F7">
        <w:rPr>
          <w:sz w:val="28"/>
          <w:szCs w:val="28"/>
        </w:rPr>
        <w:t xml:space="preserve"> </w:t>
      </w:r>
      <w:proofErr w:type="spellStart"/>
      <w:r w:rsidRPr="00CB56F7">
        <w:rPr>
          <w:sz w:val="28"/>
          <w:szCs w:val="28"/>
        </w:rPr>
        <w:t>Пархомець</w:t>
      </w:r>
      <w:proofErr w:type="spellEnd"/>
      <w:r>
        <w:rPr>
          <w:sz w:val="28"/>
          <w:szCs w:val="28"/>
        </w:rPr>
        <w:t xml:space="preserve">. </w:t>
      </w:r>
      <w:r w:rsidRPr="00CB56F7">
        <w:rPr>
          <w:color w:val="000000"/>
          <w:sz w:val="28"/>
          <w:szCs w:val="28"/>
        </w:rPr>
        <w:t>Вплив соціально-культурних факторів на дизайн</w:t>
      </w:r>
      <w:r>
        <w:rPr>
          <w:color w:val="000000"/>
          <w:sz w:val="28"/>
          <w:szCs w:val="28"/>
        </w:rPr>
        <w:t xml:space="preserve"> </w:t>
      </w:r>
      <w:r w:rsidRPr="00CB56F7">
        <w:rPr>
          <w:color w:val="000000"/>
          <w:sz w:val="28"/>
          <w:szCs w:val="28"/>
        </w:rPr>
        <w:t>Архітектурного середовища (на прикладі діяльності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B56F7">
        <w:rPr>
          <w:color w:val="000000"/>
          <w:sz w:val="28"/>
          <w:szCs w:val="28"/>
        </w:rPr>
        <w:t>Альвара</w:t>
      </w:r>
      <w:proofErr w:type="spellEnd"/>
      <w:r w:rsidRPr="00CB56F7">
        <w:rPr>
          <w:color w:val="000000"/>
          <w:sz w:val="28"/>
          <w:szCs w:val="28"/>
        </w:rPr>
        <w:t xml:space="preserve"> </w:t>
      </w:r>
      <w:proofErr w:type="spellStart"/>
      <w:r w:rsidRPr="00CB56F7">
        <w:rPr>
          <w:color w:val="000000"/>
          <w:sz w:val="28"/>
          <w:szCs w:val="28"/>
        </w:rPr>
        <w:t>Аалто</w:t>
      </w:r>
      <w:proofErr w:type="spellEnd"/>
      <w:r w:rsidRPr="00CB56F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// </w:t>
      </w:r>
      <w:r w:rsidRPr="00CB56F7">
        <w:rPr>
          <w:sz w:val="28"/>
          <w:szCs w:val="28"/>
        </w:rPr>
        <w:t>I Міжнародна науково-практична конференція «Інновації в архітектурі та дизайні»25-26 травня 2022 — Київ : НАОМА, 2022</w:t>
      </w:r>
      <w:r>
        <w:rPr>
          <w:sz w:val="28"/>
          <w:szCs w:val="28"/>
        </w:rPr>
        <w:t xml:space="preserve">. </w:t>
      </w:r>
      <w:r w:rsidRPr="00CB56F7">
        <w:rPr>
          <w:sz w:val="28"/>
          <w:szCs w:val="28"/>
        </w:rPr>
        <w:t>С. 175-176</w:t>
      </w:r>
      <w:r>
        <w:rPr>
          <w:sz w:val="28"/>
          <w:szCs w:val="28"/>
        </w:rPr>
        <w:t xml:space="preserve"> </w:t>
      </w:r>
      <w:r w:rsidRPr="00F4207C">
        <w:rPr>
          <w:rStyle w:val="aa"/>
          <w:sz w:val="28"/>
          <w:szCs w:val="28"/>
        </w:rPr>
        <w:t>https://naoma.edu.ua/news/innovacziyi-v-arhitekturi-ta-dyzajni/</w:t>
      </w:r>
    </w:p>
    <w:p w:rsidR="005606C3" w:rsidRDefault="002458FD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bCs/>
          <w:sz w:val="28"/>
          <w:szCs w:val="28"/>
        </w:rPr>
      </w:pPr>
      <w:r>
        <w:rPr>
          <w:sz w:val="28"/>
          <w:szCs w:val="28"/>
        </w:rPr>
        <w:t>Гарбар М.В., Морозова О.М.</w:t>
      </w:r>
      <w:r w:rsidRPr="002458FD">
        <w:rPr>
          <w:sz w:val="28"/>
          <w:szCs w:val="28"/>
        </w:rPr>
        <w:t xml:space="preserve"> </w:t>
      </w:r>
      <w:proofErr w:type="spellStart"/>
      <w:r w:rsidRPr="00492FF8">
        <w:rPr>
          <w:sz w:val="28"/>
          <w:szCs w:val="28"/>
        </w:rPr>
        <w:t>Ресайклінг</w:t>
      </w:r>
      <w:proofErr w:type="spellEnd"/>
      <w:r w:rsidRPr="00492FF8">
        <w:rPr>
          <w:sz w:val="28"/>
          <w:szCs w:val="28"/>
        </w:rPr>
        <w:t xml:space="preserve"> в архітектурі та дизайні середовища</w:t>
      </w:r>
      <w:r w:rsidRPr="00245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 w:rsidRPr="00CB56F7">
        <w:rPr>
          <w:sz w:val="28"/>
          <w:szCs w:val="28"/>
        </w:rPr>
        <w:t>I Міжнародна науково-практична конференція «Інновації в архітектурі та дизайні»</w:t>
      </w:r>
      <w:r w:rsidR="00E733B8">
        <w:rPr>
          <w:sz w:val="28"/>
          <w:szCs w:val="28"/>
        </w:rPr>
        <w:t xml:space="preserve"> </w:t>
      </w:r>
      <w:r w:rsidRPr="00CB56F7">
        <w:rPr>
          <w:sz w:val="28"/>
          <w:szCs w:val="28"/>
        </w:rPr>
        <w:t>25-26 травня 2022 — Київ : НАОМА, 2022</w:t>
      </w:r>
      <w:r>
        <w:rPr>
          <w:sz w:val="28"/>
          <w:szCs w:val="28"/>
        </w:rPr>
        <w:t xml:space="preserve">. С. </w:t>
      </w:r>
      <w:r w:rsidRPr="00492FF8">
        <w:rPr>
          <w:sz w:val="28"/>
          <w:szCs w:val="28"/>
        </w:rPr>
        <w:t>246-247</w:t>
      </w:r>
      <w:r>
        <w:rPr>
          <w:sz w:val="28"/>
          <w:szCs w:val="28"/>
        </w:rPr>
        <w:t xml:space="preserve"> </w:t>
      </w:r>
      <w:r w:rsidRPr="00492FF8">
        <w:rPr>
          <w:rStyle w:val="aa"/>
          <w:sz w:val="28"/>
          <w:szCs w:val="28"/>
        </w:rPr>
        <w:t>https://naoma.edu.ua/news/navchannia/persha-mizhnarodna-naukovo-praktychna-on-lajn-konferencziya-innovacziyi-v-arhitekturi-ta-dyzajni/</w:t>
      </w:r>
      <w:r w:rsidR="005606C3" w:rsidRPr="005606C3">
        <w:rPr>
          <w:bCs/>
          <w:sz w:val="28"/>
          <w:szCs w:val="28"/>
        </w:rPr>
        <w:t xml:space="preserve"> </w:t>
      </w:r>
    </w:p>
    <w:p w:rsidR="002458FD" w:rsidRDefault="005606C3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bCs/>
          <w:sz w:val="28"/>
          <w:szCs w:val="28"/>
        </w:rPr>
      </w:pPr>
      <w:r w:rsidRPr="00AB6092">
        <w:rPr>
          <w:bCs/>
          <w:sz w:val="28"/>
          <w:szCs w:val="28"/>
        </w:rPr>
        <w:t>Тімохін В.О.</w:t>
      </w:r>
      <w:r w:rsidRPr="005606C3">
        <w:rPr>
          <w:bCs/>
          <w:sz w:val="28"/>
          <w:szCs w:val="28"/>
        </w:rPr>
        <w:t xml:space="preserve"> </w:t>
      </w:r>
      <w:r w:rsidRPr="00AB6092">
        <w:rPr>
          <w:bCs/>
          <w:sz w:val="28"/>
          <w:szCs w:val="28"/>
        </w:rPr>
        <w:t>Градації і деградація сталого розвитку архітектурної освіти в Україні </w:t>
      </w:r>
      <w:r>
        <w:rPr>
          <w:bCs/>
          <w:sz w:val="28"/>
          <w:szCs w:val="28"/>
        </w:rPr>
        <w:t xml:space="preserve">// </w:t>
      </w:r>
      <w:r w:rsidRPr="00AB6092">
        <w:rPr>
          <w:color w:val="333333"/>
          <w:sz w:val="28"/>
          <w:szCs w:val="28"/>
          <w:shd w:val="clear" w:color="auto" w:fill="FFFFFF"/>
        </w:rPr>
        <w:t>ХІІІ Всеукраїнська наукова конференція “Сучасна архітектурна освіта. Етнологічні засади української архітектури”, 25 листопада 2021 р., КНУБА</w:t>
      </w:r>
      <w:r>
        <w:rPr>
          <w:color w:val="333333"/>
          <w:sz w:val="28"/>
          <w:szCs w:val="28"/>
          <w:shd w:val="clear" w:color="auto" w:fill="FFFFFF"/>
        </w:rPr>
        <w:t>, 2021. 2с.</w:t>
      </w:r>
      <w:r w:rsidRPr="00AB6092">
        <w:rPr>
          <w:rStyle w:val="aa"/>
          <w:color w:val="1155CC"/>
          <w:sz w:val="28"/>
          <w:szCs w:val="28"/>
          <w:shd w:val="clear" w:color="auto" w:fill="FFFFFF"/>
          <w:lang w:eastAsia="uk-UA"/>
        </w:rPr>
        <w:t>http://library.knuba.edu.ua/</w:t>
      </w:r>
      <w:proofErr w:type="spellStart"/>
      <w:r w:rsidRPr="00AB6092">
        <w:rPr>
          <w:rStyle w:val="aa"/>
          <w:color w:val="1155CC"/>
          <w:sz w:val="28"/>
          <w:szCs w:val="28"/>
          <w:shd w:val="clear" w:color="auto" w:fill="FFFFFF"/>
          <w:lang w:eastAsia="uk-UA"/>
        </w:rPr>
        <w:t>node</w:t>
      </w:r>
      <w:proofErr w:type="spellEnd"/>
      <w:r w:rsidRPr="00AB6092">
        <w:rPr>
          <w:rStyle w:val="aa"/>
          <w:color w:val="1155CC"/>
          <w:sz w:val="28"/>
          <w:szCs w:val="28"/>
          <w:shd w:val="clear" w:color="auto" w:fill="FFFFFF"/>
          <w:lang w:eastAsia="uk-UA"/>
        </w:rPr>
        <w:t>/51</w:t>
      </w:r>
    </w:p>
    <w:p w:rsidR="005606C3" w:rsidRDefault="005606C3" w:rsidP="00E733B8">
      <w:pPr>
        <w:pStyle w:val="Default"/>
        <w:numPr>
          <w:ilvl w:val="0"/>
          <w:numId w:val="28"/>
        </w:numPr>
        <w:tabs>
          <w:tab w:val="left" w:pos="567"/>
        </w:tabs>
        <w:ind w:left="567" w:hanging="567"/>
        <w:rPr>
          <w:bCs/>
          <w:sz w:val="28"/>
          <w:szCs w:val="28"/>
        </w:rPr>
      </w:pPr>
      <w:r w:rsidRPr="0033120A">
        <w:rPr>
          <w:sz w:val="28"/>
          <w:szCs w:val="28"/>
        </w:rPr>
        <w:t>Тімохін В.О.</w:t>
      </w:r>
      <w:r w:rsidRPr="005606C3">
        <w:rPr>
          <w:sz w:val="28"/>
        </w:rPr>
        <w:t xml:space="preserve"> </w:t>
      </w:r>
      <w:r>
        <w:rPr>
          <w:sz w:val="28"/>
        </w:rPr>
        <w:t xml:space="preserve">Міська </w:t>
      </w:r>
      <w:proofErr w:type="spellStart"/>
      <w:r w:rsidRPr="0033120A">
        <w:rPr>
          <w:rFonts w:ascii="Times New Roman PSMT" w:hAnsi="Times New Roman PSMT" w:cs="Times New Roman PSMT"/>
          <w:sz w:val="28"/>
          <w:szCs w:val="28"/>
        </w:rPr>
        <w:t>синергетика</w:t>
      </w:r>
      <w:proofErr w:type="spellEnd"/>
      <w:r w:rsidRPr="0033120A">
        <w:rPr>
          <w:rFonts w:ascii="Times New Roman PSMT" w:hAnsi="Times New Roman PSMT" w:cs="Times New Roman PSMT"/>
          <w:sz w:val="28"/>
          <w:szCs w:val="28"/>
        </w:rPr>
        <w:t xml:space="preserve"> – нова парадигма сталого розвитку</w:t>
      </w:r>
      <w:r w:rsidR="009404CE" w:rsidRPr="0098140F">
        <w:rPr>
          <w:rFonts w:ascii="Calibri" w:hAnsi="Calibri" w:cs="Times New Roman PSMT"/>
          <w:sz w:val="28"/>
          <w:szCs w:val="28"/>
        </w:rPr>
        <w:t xml:space="preserve"> //</w:t>
      </w:r>
      <w:r w:rsidR="009404CE" w:rsidRPr="009404CE">
        <w:rPr>
          <w:bCs/>
          <w:sz w:val="28"/>
          <w:szCs w:val="28"/>
        </w:rPr>
        <w:t xml:space="preserve"> </w:t>
      </w:r>
      <w:r w:rsidR="009404CE">
        <w:rPr>
          <w:bCs/>
          <w:sz w:val="28"/>
          <w:szCs w:val="28"/>
        </w:rPr>
        <w:t>М</w:t>
      </w:r>
      <w:r w:rsidR="009404CE" w:rsidRPr="00B75850">
        <w:rPr>
          <w:bCs/>
          <w:sz w:val="28"/>
          <w:szCs w:val="28"/>
        </w:rPr>
        <w:t>істобудування: проблеми і перспективи розвитку: тези доповідей четвертої науково-практичної конференції (Київ, 19 квітн</w:t>
      </w:r>
      <w:r w:rsidR="009404CE">
        <w:rPr>
          <w:bCs/>
          <w:sz w:val="28"/>
          <w:szCs w:val="28"/>
        </w:rPr>
        <w:t>я 2022 р.). – Київ: КНУБА, 2022.</w:t>
      </w:r>
      <w:r w:rsidR="009404CE" w:rsidRPr="009404CE">
        <w:rPr>
          <w:bCs/>
          <w:sz w:val="28"/>
          <w:szCs w:val="28"/>
        </w:rPr>
        <w:t xml:space="preserve"> </w:t>
      </w:r>
      <w:r w:rsidR="009404CE">
        <w:rPr>
          <w:bCs/>
          <w:sz w:val="28"/>
          <w:szCs w:val="28"/>
        </w:rPr>
        <w:t>С. 8.</w:t>
      </w:r>
    </w:p>
    <w:p w:rsidR="009404CE" w:rsidRPr="00E733B8" w:rsidRDefault="009404CE" w:rsidP="00E733B8">
      <w:pPr>
        <w:numPr>
          <w:ilvl w:val="0"/>
          <w:numId w:val="28"/>
        </w:numPr>
        <w:tabs>
          <w:tab w:val="left" w:pos="567"/>
        </w:tabs>
        <w:ind w:left="567" w:hanging="567"/>
        <w:rPr>
          <w:sz w:val="28"/>
        </w:rPr>
      </w:pPr>
      <w:r w:rsidRPr="00B75850">
        <w:rPr>
          <w:bCs/>
          <w:sz w:val="28"/>
          <w:szCs w:val="28"/>
        </w:rPr>
        <w:t>Щурова В.А.</w:t>
      </w:r>
      <w:r w:rsidRPr="009404CE">
        <w:rPr>
          <w:sz w:val="28"/>
        </w:rPr>
        <w:t xml:space="preserve"> </w:t>
      </w:r>
      <w:r w:rsidRPr="00B75850">
        <w:rPr>
          <w:sz w:val="28"/>
        </w:rPr>
        <w:t>Аспекти екології в утопічному мисленні ХХІ ст.</w:t>
      </w:r>
      <w:r>
        <w:rPr>
          <w:sz w:val="28"/>
        </w:rPr>
        <w:t xml:space="preserve"> // </w:t>
      </w:r>
      <w:r w:rsidRPr="00B75850">
        <w:rPr>
          <w:bCs/>
          <w:sz w:val="28"/>
          <w:szCs w:val="28"/>
        </w:rPr>
        <w:t>Містобудування: проблеми і перспективи розвитку: тези доповідей четвертої науково-практичної конференції (Київ, 19 квітн</w:t>
      </w:r>
      <w:r>
        <w:rPr>
          <w:bCs/>
          <w:sz w:val="28"/>
          <w:szCs w:val="28"/>
        </w:rPr>
        <w:t xml:space="preserve">я 2022 р.). – Київ: КНУБА, 2022. </w:t>
      </w:r>
      <w:r w:rsidRPr="00B75850">
        <w:rPr>
          <w:bCs/>
          <w:sz w:val="28"/>
          <w:szCs w:val="28"/>
        </w:rPr>
        <w:t>С.14</w:t>
      </w:r>
      <w:r>
        <w:rPr>
          <w:bCs/>
          <w:sz w:val="28"/>
          <w:szCs w:val="28"/>
        </w:rPr>
        <w:t>.</w:t>
      </w:r>
    </w:p>
    <w:p w:rsidR="00E733B8" w:rsidRDefault="00E733B8" w:rsidP="00E733B8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ind w:left="567" w:hanging="567"/>
        <w:textAlignment w:val="baseline"/>
        <w:rPr>
          <w:b/>
          <w:bCs/>
          <w:sz w:val="28"/>
          <w:szCs w:val="28"/>
        </w:rPr>
      </w:pPr>
      <w:r w:rsidRPr="00957B0B">
        <w:rPr>
          <w:sz w:val="28"/>
        </w:rPr>
        <w:t xml:space="preserve">Булах І.В., Булах В.О. Віртуальне місто – цифрова інновація, яка змінює життя // I Міжнародна науково-практична конференція «Інновації в архітектурі та дизайні» 25-26 травня 2022 </w:t>
      </w:r>
      <w:r w:rsidRPr="00957B0B">
        <w:rPr>
          <w:sz w:val="28"/>
        </w:rPr>
        <w:sym w:font="Symbol" w:char="F02D"/>
      </w:r>
      <w:r w:rsidRPr="00957B0B">
        <w:rPr>
          <w:sz w:val="28"/>
        </w:rPr>
        <w:t xml:space="preserve"> Київ: НАОМА, 2022. С. 6-8.</w:t>
      </w:r>
    </w:p>
    <w:p w:rsidR="00BA2827" w:rsidRPr="00A2488D" w:rsidRDefault="00BA2827" w:rsidP="00FB6E32">
      <w:pPr>
        <w:rPr>
          <w:color w:val="00B050"/>
          <w:sz w:val="28"/>
          <w:szCs w:val="28"/>
        </w:rPr>
      </w:pPr>
    </w:p>
    <w:sectPr w:rsidR="00BA2827" w:rsidRPr="00A2488D" w:rsidSect="008C38EB">
      <w:headerReference w:type="default" r:id="rId18"/>
      <w:pgSz w:w="11907" w:h="16840" w:code="9"/>
      <w:pgMar w:top="1134" w:right="1134" w:bottom="1134" w:left="1134" w:header="1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E" w:rsidRDefault="0098085E">
      <w:r>
        <w:separator/>
      </w:r>
    </w:p>
  </w:endnote>
  <w:endnote w:type="continuationSeparator" w:id="0">
    <w:p w:rsidR="0098085E" w:rsidRDefault="0098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E" w:rsidRDefault="0098085E">
      <w:r>
        <w:separator/>
      </w:r>
    </w:p>
  </w:footnote>
  <w:footnote w:type="continuationSeparator" w:id="0">
    <w:p w:rsidR="0098085E" w:rsidRDefault="0098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FC" w:rsidRDefault="00500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12CDDE"/>
    <w:multiLevelType w:val="hybridMultilevel"/>
    <w:tmpl w:val="5C7ED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1ACCF9"/>
    <w:multiLevelType w:val="hybridMultilevel"/>
    <w:tmpl w:val="AE24D4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3F71DB"/>
    <w:multiLevelType w:val="hybridMultilevel"/>
    <w:tmpl w:val="544A7A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33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7D6C3B"/>
    <w:multiLevelType w:val="multilevel"/>
    <w:tmpl w:val="A5344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200D4"/>
    <w:multiLevelType w:val="hybridMultilevel"/>
    <w:tmpl w:val="6504E78A"/>
    <w:lvl w:ilvl="0" w:tplc="302C8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1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673C70"/>
    <w:multiLevelType w:val="multilevel"/>
    <w:tmpl w:val="B0E27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B7A27"/>
    <w:multiLevelType w:val="multilevel"/>
    <w:tmpl w:val="03A4E6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10686C"/>
    <w:multiLevelType w:val="multilevel"/>
    <w:tmpl w:val="7B04E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95B78"/>
    <w:multiLevelType w:val="hybridMultilevel"/>
    <w:tmpl w:val="32868AFE"/>
    <w:lvl w:ilvl="0" w:tplc="248ED0A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6914F6"/>
    <w:multiLevelType w:val="multilevel"/>
    <w:tmpl w:val="DB8C2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37E9E"/>
    <w:multiLevelType w:val="multilevel"/>
    <w:tmpl w:val="A5344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F013B"/>
    <w:multiLevelType w:val="multilevel"/>
    <w:tmpl w:val="CB76F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250B4"/>
    <w:multiLevelType w:val="multilevel"/>
    <w:tmpl w:val="CB76F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F6045"/>
    <w:multiLevelType w:val="multilevel"/>
    <w:tmpl w:val="DB5E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9AB1F3B"/>
    <w:multiLevelType w:val="multilevel"/>
    <w:tmpl w:val="F4B8E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3B1C4F86"/>
    <w:multiLevelType w:val="hybridMultilevel"/>
    <w:tmpl w:val="F96C6306"/>
    <w:lvl w:ilvl="0" w:tplc="69BCB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F5C29"/>
    <w:multiLevelType w:val="hybridMultilevel"/>
    <w:tmpl w:val="CF66F79A"/>
    <w:lvl w:ilvl="0" w:tplc="8ABCF5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A0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EC1229"/>
    <w:multiLevelType w:val="multilevel"/>
    <w:tmpl w:val="7B04E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425B5"/>
    <w:multiLevelType w:val="hybridMultilevel"/>
    <w:tmpl w:val="DB143680"/>
    <w:lvl w:ilvl="0" w:tplc="10725D0A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5967A400"/>
    <w:multiLevelType w:val="hybridMultilevel"/>
    <w:tmpl w:val="509EAE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BDD0358"/>
    <w:multiLevelType w:val="hybridMultilevel"/>
    <w:tmpl w:val="FB626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40A"/>
    <w:multiLevelType w:val="hybridMultilevel"/>
    <w:tmpl w:val="61C2D13A"/>
    <w:lvl w:ilvl="0" w:tplc="16ECBF0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 w15:restartNumberingAfterBreak="0">
    <w:nsid w:val="615663E1"/>
    <w:multiLevelType w:val="multilevel"/>
    <w:tmpl w:val="B0E27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BB148B"/>
    <w:multiLevelType w:val="hybridMultilevel"/>
    <w:tmpl w:val="AA007100"/>
    <w:lvl w:ilvl="0" w:tplc="8ABCF5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9346C"/>
    <w:multiLevelType w:val="multilevel"/>
    <w:tmpl w:val="D3B2D8D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5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53F41CF"/>
    <w:multiLevelType w:val="multilevel"/>
    <w:tmpl w:val="DB8C2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4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7"/>
  </w:num>
  <w:num w:numId="12">
    <w:abstractNumId w:val="28"/>
  </w:num>
  <w:num w:numId="13">
    <w:abstractNumId w:val="9"/>
  </w:num>
  <w:num w:numId="14">
    <w:abstractNumId w:val="4"/>
  </w:num>
  <w:num w:numId="15">
    <w:abstractNumId w:val="21"/>
  </w:num>
  <w:num w:numId="16">
    <w:abstractNumId w:val="12"/>
  </w:num>
  <w:num w:numId="17">
    <w:abstractNumId w:val="20"/>
  </w:num>
  <w:num w:numId="18">
    <w:abstractNumId w:val="11"/>
  </w:num>
  <w:num w:numId="19">
    <w:abstractNumId w:val="25"/>
  </w:num>
  <w:num w:numId="20">
    <w:abstractNumId w:val="14"/>
  </w:num>
  <w:num w:numId="21">
    <w:abstractNumId w:val="0"/>
  </w:num>
  <w:num w:numId="22">
    <w:abstractNumId w:val="2"/>
  </w:num>
  <w:num w:numId="23">
    <w:abstractNumId w:val="22"/>
  </w:num>
  <w:num w:numId="24">
    <w:abstractNumId w:val="1"/>
  </w:num>
  <w:num w:numId="25">
    <w:abstractNumId w:val="27"/>
  </w:num>
  <w:num w:numId="26">
    <w:abstractNumId w:val="5"/>
  </w:num>
  <w:num w:numId="27">
    <w:abstractNumId w:val="23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hyphenationZone w:val="22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E82"/>
    <w:rsid w:val="00045FAE"/>
    <w:rsid w:val="0004719F"/>
    <w:rsid w:val="00070A9E"/>
    <w:rsid w:val="000B3969"/>
    <w:rsid w:val="000C40D8"/>
    <w:rsid w:val="000D3C4F"/>
    <w:rsid w:val="000D7770"/>
    <w:rsid w:val="000E099A"/>
    <w:rsid w:val="000E261E"/>
    <w:rsid w:val="000E3345"/>
    <w:rsid w:val="000E52B4"/>
    <w:rsid w:val="000F4005"/>
    <w:rsid w:val="00110437"/>
    <w:rsid w:val="00112648"/>
    <w:rsid w:val="00121B6E"/>
    <w:rsid w:val="00134861"/>
    <w:rsid w:val="00137561"/>
    <w:rsid w:val="0014485F"/>
    <w:rsid w:val="00150C37"/>
    <w:rsid w:val="00157211"/>
    <w:rsid w:val="00183139"/>
    <w:rsid w:val="00195F90"/>
    <w:rsid w:val="001965F4"/>
    <w:rsid w:val="001A7CC2"/>
    <w:rsid w:val="001B11BF"/>
    <w:rsid w:val="001B124D"/>
    <w:rsid w:val="001B25CE"/>
    <w:rsid w:val="001E4398"/>
    <w:rsid w:val="001E4EC7"/>
    <w:rsid w:val="001E544B"/>
    <w:rsid w:val="001E6D37"/>
    <w:rsid w:val="001F085C"/>
    <w:rsid w:val="001F10ED"/>
    <w:rsid w:val="00214AAA"/>
    <w:rsid w:val="002345B1"/>
    <w:rsid w:val="002458FD"/>
    <w:rsid w:val="00252D9F"/>
    <w:rsid w:val="00281AC7"/>
    <w:rsid w:val="00282A01"/>
    <w:rsid w:val="00293B78"/>
    <w:rsid w:val="002A6573"/>
    <w:rsid w:val="002C15A6"/>
    <w:rsid w:val="002C1FD8"/>
    <w:rsid w:val="002E0769"/>
    <w:rsid w:val="002E1D42"/>
    <w:rsid w:val="002E7E68"/>
    <w:rsid w:val="002F309F"/>
    <w:rsid w:val="002F7DB2"/>
    <w:rsid w:val="003023E0"/>
    <w:rsid w:val="00311520"/>
    <w:rsid w:val="00327124"/>
    <w:rsid w:val="0033120A"/>
    <w:rsid w:val="00357AC3"/>
    <w:rsid w:val="00376976"/>
    <w:rsid w:val="00380C11"/>
    <w:rsid w:val="003A07B0"/>
    <w:rsid w:val="003C7EB4"/>
    <w:rsid w:val="003E0EDE"/>
    <w:rsid w:val="003E7A63"/>
    <w:rsid w:val="003F1BC0"/>
    <w:rsid w:val="00401634"/>
    <w:rsid w:val="0040336D"/>
    <w:rsid w:val="00410558"/>
    <w:rsid w:val="004126F0"/>
    <w:rsid w:val="00431EDF"/>
    <w:rsid w:val="0044610A"/>
    <w:rsid w:val="00446D48"/>
    <w:rsid w:val="00447D8A"/>
    <w:rsid w:val="004509D4"/>
    <w:rsid w:val="004573D0"/>
    <w:rsid w:val="00475FBC"/>
    <w:rsid w:val="00492FF8"/>
    <w:rsid w:val="0049683D"/>
    <w:rsid w:val="004A6D92"/>
    <w:rsid w:val="004D22A1"/>
    <w:rsid w:val="004F1B81"/>
    <w:rsid w:val="00500EFC"/>
    <w:rsid w:val="00500EFE"/>
    <w:rsid w:val="00503A55"/>
    <w:rsid w:val="00504487"/>
    <w:rsid w:val="00520434"/>
    <w:rsid w:val="00521A14"/>
    <w:rsid w:val="00522F8A"/>
    <w:rsid w:val="00536605"/>
    <w:rsid w:val="00536A30"/>
    <w:rsid w:val="00537C27"/>
    <w:rsid w:val="00544500"/>
    <w:rsid w:val="005508BF"/>
    <w:rsid w:val="005606C3"/>
    <w:rsid w:val="005639B2"/>
    <w:rsid w:val="00593333"/>
    <w:rsid w:val="00594076"/>
    <w:rsid w:val="005A46D9"/>
    <w:rsid w:val="005B22D0"/>
    <w:rsid w:val="005B790D"/>
    <w:rsid w:val="005C21F1"/>
    <w:rsid w:val="005D0BC6"/>
    <w:rsid w:val="005E2735"/>
    <w:rsid w:val="005F3F01"/>
    <w:rsid w:val="006053D9"/>
    <w:rsid w:val="00605EA5"/>
    <w:rsid w:val="00612B97"/>
    <w:rsid w:val="00617832"/>
    <w:rsid w:val="006202D6"/>
    <w:rsid w:val="006370EB"/>
    <w:rsid w:val="006401CD"/>
    <w:rsid w:val="00652BFD"/>
    <w:rsid w:val="00662606"/>
    <w:rsid w:val="0067508C"/>
    <w:rsid w:val="0069247B"/>
    <w:rsid w:val="006C26A9"/>
    <w:rsid w:val="006E02AD"/>
    <w:rsid w:val="006E1CAF"/>
    <w:rsid w:val="006F2B24"/>
    <w:rsid w:val="00724993"/>
    <w:rsid w:val="007328F7"/>
    <w:rsid w:val="00740F29"/>
    <w:rsid w:val="007440BE"/>
    <w:rsid w:val="0075113D"/>
    <w:rsid w:val="0075692D"/>
    <w:rsid w:val="00764E6D"/>
    <w:rsid w:val="007813B2"/>
    <w:rsid w:val="0078796F"/>
    <w:rsid w:val="0079046C"/>
    <w:rsid w:val="00796931"/>
    <w:rsid w:val="007A03A0"/>
    <w:rsid w:val="007A26C2"/>
    <w:rsid w:val="007A338C"/>
    <w:rsid w:val="007B4034"/>
    <w:rsid w:val="007C34F8"/>
    <w:rsid w:val="007C684E"/>
    <w:rsid w:val="007E2987"/>
    <w:rsid w:val="007E6699"/>
    <w:rsid w:val="0080249A"/>
    <w:rsid w:val="008035A4"/>
    <w:rsid w:val="00817081"/>
    <w:rsid w:val="00830939"/>
    <w:rsid w:val="00836EA0"/>
    <w:rsid w:val="008372A1"/>
    <w:rsid w:val="00837A37"/>
    <w:rsid w:val="00845745"/>
    <w:rsid w:val="00856D69"/>
    <w:rsid w:val="0087597A"/>
    <w:rsid w:val="008769CE"/>
    <w:rsid w:val="008817FC"/>
    <w:rsid w:val="008A5A7B"/>
    <w:rsid w:val="008C38EB"/>
    <w:rsid w:val="008C6075"/>
    <w:rsid w:val="008D1DD1"/>
    <w:rsid w:val="008E61C9"/>
    <w:rsid w:val="0091342E"/>
    <w:rsid w:val="00916703"/>
    <w:rsid w:val="00933E82"/>
    <w:rsid w:val="009404CE"/>
    <w:rsid w:val="009433C2"/>
    <w:rsid w:val="009526EA"/>
    <w:rsid w:val="0095374B"/>
    <w:rsid w:val="009540EF"/>
    <w:rsid w:val="00954269"/>
    <w:rsid w:val="00957B0B"/>
    <w:rsid w:val="0097426E"/>
    <w:rsid w:val="0098085E"/>
    <w:rsid w:val="0098140F"/>
    <w:rsid w:val="00991FCB"/>
    <w:rsid w:val="009A4D04"/>
    <w:rsid w:val="009A7B14"/>
    <w:rsid w:val="009B156A"/>
    <w:rsid w:val="009C07D2"/>
    <w:rsid w:val="009C3D9E"/>
    <w:rsid w:val="009D4A2C"/>
    <w:rsid w:val="009F4B6C"/>
    <w:rsid w:val="00A02509"/>
    <w:rsid w:val="00A2488D"/>
    <w:rsid w:val="00A27711"/>
    <w:rsid w:val="00A31C2C"/>
    <w:rsid w:val="00A43414"/>
    <w:rsid w:val="00A4461C"/>
    <w:rsid w:val="00A57094"/>
    <w:rsid w:val="00A6562E"/>
    <w:rsid w:val="00A77479"/>
    <w:rsid w:val="00A80D1D"/>
    <w:rsid w:val="00A91169"/>
    <w:rsid w:val="00AA12ED"/>
    <w:rsid w:val="00AB3895"/>
    <w:rsid w:val="00AB6092"/>
    <w:rsid w:val="00AB7CEE"/>
    <w:rsid w:val="00AC2068"/>
    <w:rsid w:val="00AD011B"/>
    <w:rsid w:val="00AD10AA"/>
    <w:rsid w:val="00AF1D2B"/>
    <w:rsid w:val="00B01EBF"/>
    <w:rsid w:val="00B079F7"/>
    <w:rsid w:val="00B25496"/>
    <w:rsid w:val="00B432DC"/>
    <w:rsid w:val="00B57C20"/>
    <w:rsid w:val="00B73EBB"/>
    <w:rsid w:val="00B7498E"/>
    <w:rsid w:val="00B75850"/>
    <w:rsid w:val="00BA05E1"/>
    <w:rsid w:val="00BA2827"/>
    <w:rsid w:val="00BA6092"/>
    <w:rsid w:val="00BC5785"/>
    <w:rsid w:val="00BD275D"/>
    <w:rsid w:val="00BE3D9E"/>
    <w:rsid w:val="00BF3544"/>
    <w:rsid w:val="00BF3FE2"/>
    <w:rsid w:val="00C13236"/>
    <w:rsid w:val="00C20885"/>
    <w:rsid w:val="00C21A41"/>
    <w:rsid w:val="00C21D9F"/>
    <w:rsid w:val="00C2302F"/>
    <w:rsid w:val="00C27E86"/>
    <w:rsid w:val="00C31BCE"/>
    <w:rsid w:val="00C41DD0"/>
    <w:rsid w:val="00C4291A"/>
    <w:rsid w:val="00C46BA0"/>
    <w:rsid w:val="00C50D67"/>
    <w:rsid w:val="00C52555"/>
    <w:rsid w:val="00C574D2"/>
    <w:rsid w:val="00C61E16"/>
    <w:rsid w:val="00C673B5"/>
    <w:rsid w:val="00C73E7B"/>
    <w:rsid w:val="00C808BF"/>
    <w:rsid w:val="00C9380B"/>
    <w:rsid w:val="00CA0F82"/>
    <w:rsid w:val="00CA1C81"/>
    <w:rsid w:val="00CB56F7"/>
    <w:rsid w:val="00CE04F2"/>
    <w:rsid w:val="00CE4D89"/>
    <w:rsid w:val="00CE6A99"/>
    <w:rsid w:val="00D12013"/>
    <w:rsid w:val="00D139A2"/>
    <w:rsid w:val="00D21D43"/>
    <w:rsid w:val="00D400BC"/>
    <w:rsid w:val="00D53BE0"/>
    <w:rsid w:val="00D630C9"/>
    <w:rsid w:val="00D63340"/>
    <w:rsid w:val="00DC4456"/>
    <w:rsid w:val="00DD2454"/>
    <w:rsid w:val="00DF03F8"/>
    <w:rsid w:val="00DF5FC0"/>
    <w:rsid w:val="00E02F94"/>
    <w:rsid w:val="00E204CD"/>
    <w:rsid w:val="00E27613"/>
    <w:rsid w:val="00E36D76"/>
    <w:rsid w:val="00E42D44"/>
    <w:rsid w:val="00E513BE"/>
    <w:rsid w:val="00E56467"/>
    <w:rsid w:val="00E66224"/>
    <w:rsid w:val="00E709CB"/>
    <w:rsid w:val="00E72DDD"/>
    <w:rsid w:val="00E733B8"/>
    <w:rsid w:val="00E74820"/>
    <w:rsid w:val="00E757C2"/>
    <w:rsid w:val="00EA4C56"/>
    <w:rsid w:val="00EB4C0D"/>
    <w:rsid w:val="00EB748F"/>
    <w:rsid w:val="00EC3BB9"/>
    <w:rsid w:val="00EC3F08"/>
    <w:rsid w:val="00ED1389"/>
    <w:rsid w:val="00ED31DC"/>
    <w:rsid w:val="00EE775C"/>
    <w:rsid w:val="00EF2766"/>
    <w:rsid w:val="00F12CF1"/>
    <w:rsid w:val="00F24F18"/>
    <w:rsid w:val="00F4040E"/>
    <w:rsid w:val="00F4207C"/>
    <w:rsid w:val="00F43F7A"/>
    <w:rsid w:val="00F50404"/>
    <w:rsid w:val="00F5774B"/>
    <w:rsid w:val="00F63714"/>
    <w:rsid w:val="00F72DD4"/>
    <w:rsid w:val="00F77F3B"/>
    <w:rsid w:val="00F81A57"/>
    <w:rsid w:val="00F83A22"/>
    <w:rsid w:val="00F92E4D"/>
    <w:rsid w:val="00F95E0F"/>
    <w:rsid w:val="00F9635D"/>
    <w:rsid w:val="00F97EA4"/>
    <w:rsid w:val="00FA25D0"/>
    <w:rsid w:val="00FB1CC6"/>
    <w:rsid w:val="00FB1F7C"/>
    <w:rsid w:val="00FB3683"/>
    <w:rsid w:val="00FB558F"/>
    <w:rsid w:val="00FB6E32"/>
    <w:rsid w:val="00FC228F"/>
    <w:rsid w:val="00FC45F6"/>
    <w:rsid w:val="00FD153D"/>
    <w:rsid w:val="00FD525A"/>
    <w:rsid w:val="00FD63BF"/>
    <w:rsid w:val="00FD6457"/>
    <w:rsid w:val="00FD7A9F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A500-EE33-45A0-BF2A-4B677328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qFormat/>
    <w:pPr>
      <w:keepNext/>
      <w:ind w:right="33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33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right="-1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20"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before="120" w:after="32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right="33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4" w:right="1134"/>
      <w:jc w:val="center"/>
    </w:pPr>
    <w:rPr>
      <w:b/>
      <w:sz w:val="24"/>
    </w:rPr>
  </w:style>
  <w:style w:type="paragraph" w:styleId="a4">
    <w:name w:val="Body Text"/>
    <w:basedOn w:val="a"/>
    <w:semiHidden/>
    <w:pPr>
      <w:ind w:right="33"/>
    </w:pPr>
    <w:rPr>
      <w:noProof/>
      <w:sz w:val="28"/>
    </w:rPr>
  </w:style>
  <w:style w:type="paragraph" w:styleId="a5">
    <w:name w:val="Body Text Indent"/>
    <w:basedOn w:val="a"/>
    <w:semiHidden/>
    <w:pPr>
      <w:ind w:firstLine="709"/>
    </w:pPr>
    <w:rPr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uiPriority w:val="99"/>
    <w:semiHidden/>
    <w:pPr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left="1134" w:hanging="1134"/>
      <w:jc w:val="both"/>
    </w:pPr>
    <w:rPr>
      <w:sz w:val="28"/>
    </w:rPr>
  </w:style>
  <w:style w:type="paragraph" w:styleId="22">
    <w:name w:val="Body Text 2"/>
    <w:basedOn w:val="a"/>
    <w:semiHidden/>
    <w:pPr>
      <w:ind w:right="-108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508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508BF"/>
    <w:rPr>
      <w:rFonts w:ascii="Segoe UI" w:hAnsi="Segoe UI" w:cs="Segoe UI"/>
      <w:sz w:val="18"/>
      <w:szCs w:val="18"/>
      <w:lang w:val="uk-UA"/>
    </w:rPr>
  </w:style>
  <w:style w:type="character" w:styleId="aa">
    <w:name w:val="Hyperlink"/>
    <w:uiPriority w:val="99"/>
    <w:unhideWhenUsed/>
    <w:rsid w:val="00F9635D"/>
    <w:rPr>
      <w:color w:val="0563C1"/>
      <w:u w:val="single"/>
    </w:rPr>
  </w:style>
  <w:style w:type="character" w:customStyle="1" w:styleId="normaltextrun">
    <w:name w:val="normaltextrun"/>
    <w:rsid w:val="00E36D76"/>
  </w:style>
  <w:style w:type="character" w:customStyle="1" w:styleId="spellingerror">
    <w:name w:val="spellingerror"/>
    <w:rsid w:val="00E36D76"/>
  </w:style>
  <w:style w:type="character" w:customStyle="1" w:styleId="eop">
    <w:name w:val="eop"/>
    <w:rsid w:val="00E36D76"/>
  </w:style>
  <w:style w:type="character" w:styleId="ab">
    <w:name w:val="FollowedHyperlink"/>
    <w:uiPriority w:val="99"/>
    <w:semiHidden/>
    <w:unhideWhenUsed/>
    <w:rsid w:val="00CE6A99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CE6A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5C21F1"/>
    <w:rPr>
      <w:b/>
      <w:bCs/>
    </w:rPr>
  </w:style>
  <w:style w:type="paragraph" w:customStyle="1" w:styleId="Normal1">
    <w:name w:val="Normal1"/>
    <w:rsid w:val="00A6562E"/>
    <w:pPr>
      <w:widowControl w:val="0"/>
      <w:spacing w:after="260"/>
      <w:ind w:left="3277" w:right="3198"/>
      <w:jc w:val="center"/>
    </w:pPr>
    <w:rPr>
      <w:rFonts w:ascii="Pragmatica" w:hAnsi="Pragmatica"/>
      <w:snapToGrid w:val="0"/>
      <w:sz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228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F637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B7498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755-1315/987/1/012011" TargetMode="External"/><Relationship Id="rId13" Type="http://schemas.openxmlformats.org/officeDocument/2006/relationships/hyperlink" Target="http://mtp.knuba.edu.ua/article/view/256535/25359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2347/2077-3455.2022.62.113-123" TargetMode="External"/><Relationship Id="rId17" Type="http://schemas.openxmlformats.org/officeDocument/2006/relationships/hyperlink" Target="http://archinform.knuba.edu.ua/article/view/255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2347/2076-815x.2022.79.236-24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189/cea.2022.100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2347/2077-3455.2022.62.278-291" TargetMode="External"/><Relationship Id="rId10" Type="http://schemas.openxmlformats.org/officeDocument/2006/relationships/hyperlink" Target="https://doi.org/10.13189/cea.2022.1005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jcs.ro/public/IJCS-22-28_Baiandin.pdf" TargetMode="External"/><Relationship Id="rId14" Type="http://schemas.openxmlformats.org/officeDocument/2006/relationships/hyperlink" Target="https://airtable.com/shr8xRu6PWvJujc6E/tblA43553XrWoZg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917A7A-0387-42D4-A276-03C95200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_______________№ _______________</vt:lpstr>
    </vt:vector>
  </TitlesOfParts>
  <Company>KIO&amp;K</Company>
  <LinksUpToDate>false</LinksUpToDate>
  <CharactersWithSpaces>6106</CharactersWithSpaces>
  <SharedDoc>false</SharedDoc>
  <HLinks>
    <vt:vector size="204" baseType="variant">
      <vt:variant>
        <vt:i4>131124</vt:i4>
      </vt:variant>
      <vt:variant>
        <vt:i4>99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4980799</vt:i4>
      </vt:variant>
      <vt:variant>
        <vt:i4>96</vt:i4>
      </vt:variant>
      <vt:variant>
        <vt:i4>0</vt:i4>
      </vt:variant>
      <vt:variant>
        <vt:i4>5</vt:i4>
      </vt:variant>
      <vt:variant>
        <vt:lpwstr>http://www.knuba.edu.ua/ukr/wp-content/uploads/2019/02/Zbirnik_materialiv_konferentsii_Prostorove_planuvanniia_2021_Chastina_2.pdf</vt:lpwstr>
      </vt:variant>
      <vt:variant>
        <vt:lpwstr/>
      </vt:variant>
      <vt:variant>
        <vt:i4>131124</vt:i4>
      </vt:variant>
      <vt:variant>
        <vt:i4>93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131124</vt:i4>
      </vt:variant>
      <vt:variant>
        <vt:i4>90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131124</vt:i4>
      </vt:variant>
      <vt:variant>
        <vt:i4>87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5832792</vt:i4>
      </vt:variant>
      <vt:variant>
        <vt:i4>84</vt:i4>
      </vt:variant>
      <vt:variant>
        <vt:i4>0</vt:i4>
      </vt:variant>
      <vt:variant>
        <vt:i4>5</vt:i4>
      </vt:variant>
      <vt:variant>
        <vt:lpwstr>http://www.knuba.edu.ua/?p=131070</vt:lpwstr>
      </vt:variant>
      <vt:variant>
        <vt:lpwstr/>
      </vt:variant>
      <vt:variant>
        <vt:i4>4980799</vt:i4>
      </vt:variant>
      <vt:variant>
        <vt:i4>81</vt:i4>
      </vt:variant>
      <vt:variant>
        <vt:i4>0</vt:i4>
      </vt:variant>
      <vt:variant>
        <vt:i4>5</vt:i4>
      </vt:variant>
      <vt:variant>
        <vt:lpwstr>http://www.knuba.edu.ua/ukr/wp-content/uploads/2019/02/Zbirnik_materialiv_konferentsii_Prostorove_planuvanniia_2021_Chastina_2.pdf</vt:lpwstr>
      </vt:variant>
      <vt:variant>
        <vt:lpwstr/>
      </vt:variant>
      <vt:variant>
        <vt:i4>4980799</vt:i4>
      </vt:variant>
      <vt:variant>
        <vt:i4>78</vt:i4>
      </vt:variant>
      <vt:variant>
        <vt:i4>0</vt:i4>
      </vt:variant>
      <vt:variant>
        <vt:i4>5</vt:i4>
      </vt:variant>
      <vt:variant>
        <vt:lpwstr>http://www.knuba.edu.ua/ukr/wp-content/uploads/2019/02/Zbirnik_materialiv_konferentsii_Prostorove_planuvanniia_2021_Chastina_2.pdf</vt:lpwstr>
      </vt:variant>
      <vt:variant>
        <vt:lpwstr/>
      </vt:variant>
      <vt:variant>
        <vt:i4>5832792</vt:i4>
      </vt:variant>
      <vt:variant>
        <vt:i4>75</vt:i4>
      </vt:variant>
      <vt:variant>
        <vt:i4>0</vt:i4>
      </vt:variant>
      <vt:variant>
        <vt:i4>5</vt:i4>
      </vt:variant>
      <vt:variant>
        <vt:lpwstr>http://www.knuba.edu.ua/?p=131070</vt:lpwstr>
      </vt:variant>
      <vt:variant>
        <vt:lpwstr/>
      </vt:variant>
      <vt:variant>
        <vt:i4>5177407</vt:i4>
      </vt:variant>
      <vt:variant>
        <vt:i4>72</vt:i4>
      </vt:variant>
      <vt:variant>
        <vt:i4>0</vt:i4>
      </vt:variant>
      <vt:variant>
        <vt:i4>5</vt:i4>
      </vt:variant>
      <vt:variant>
        <vt:lpwstr>http://www.knuba.edu.ua/ukr/wp-content/uploads/2019/02/Zbirnik_materialiv_konferentsii_Prostorove_planuvanniia_2021_Chastina_1.pdf</vt:lpwstr>
      </vt:variant>
      <vt:variant>
        <vt:lpwstr/>
      </vt:variant>
      <vt:variant>
        <vt:i4>131124</vt:i4>
      </vt:variant>
      <vt:variant>
        <vt:i4>69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131124</vt:i4>
      </vt:variant>
      <vt:variant>
        <vt:i4>66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131124</vt:i4>
      </vt:variant>
      <vt:variant>
        <vt:i4>63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5177407</vt:i4>
      </vt:variant>
      <vt:variant>
        <vt:i4>60</vt:i4>
      </vt:variant>
      <vt:variant>
        <vt:i4>0</vt:i4>
      </vt:variant>
      <vt:variant>
        <vt:i4>5</vt:i4>
      </vt:variant>
      <vt:variant>
        <vt:lpwstr>http://www.knuba.edu.ua/ukr/wp-content/uploads/2019/02/Zbirnik_materialiv_konferentsii_Prostorove_planuvanniia_2021_Chastina_1.pdf</vt:lpwstr>
      </vt:variant>
      <vt:variant>
        <vt:lpwstr/>
      </vt:variant>
      <vt:variant>
        <vt:i4>131124</vt:i4>
      </vt:variant>
      <vt:variant>
        <vt:i4>57</vt:i4>
      </vt:variant>
      <vt:variant>
        <vt:i4>0</vt:i4>
      </vt:variant>
      <vt:variant>
        <vt:i4>5</vt:i4>
      </vt:variant>
      <vt:variant>
        <vt:lpwstr>http://www.knuba.edu.ua/?page_id=66741</vt:lpwstr>
      </vt:variant>
      <vt:variant>
        <vt:lpwstr/>
      </vt:variant>
      <vt:variant>
        <vt:i4>3997801</vt:i4>
      </vt:variant>
      <vt:variant>
        <vt:i4>54</vt:i4>
      </vt:variant>
      <vt:variant>
        <vt:i4>0</vt:i4>
      </vt:variant>
      <vt:variant>
        <vt:i4>5</vt:i4>
      </vt:variant>
      <vt:variant>
        <vt:lpwstr>https://doi.org/10.32347/2077-3455.2021.61.349-358</vt:lpwstr>
      </vt:variant>
      <vt:variant>
        <vt:lpwstr/>
      </vt:variant>
      <vt:variant>
        <vt:i4>7077947</vt:i4>
      </vt:variant>
      <vt:variant>
        <vt:i4>51</vt:i4>
      </vt:variant>
      <vt:variant>
        <vt:i4>0</vt:i4>
      </vt:variant>
      <vt:variant>
        <vt:i4>5</vt:i4>
      </vt:variant>
      <vt:variant>
        <vt:lpwstr>http://archinform.knuba.edu.ua/article/view/255401</vt:lpwstr>
      </vt:variant>
      <vt:variant>
        <vt:lpwstr/>
      </vt:variant>
      <vt:variant>
        <vt:i4>2097257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https://doi.org/10.32347/2519-8661.2021.22-23.64-70</vt:lpwstr>
      </vt:variant>
      <vt:variant>
        <vt:lpwstr/>
      </vt:variant>
      <vt:variant>
        <vt:i4>7471207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https://doi.org/10.32347/2076-815x.2022.79.236-248</vt:lpwstr>
      </vt:variant>
      <vt:variant>
        <vt:lpwstr/>
      </vt:variant>
      <vt:variant>
        <vt:i4>3539045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https://doi.org/10.32347/2077-3455.2022.62.278-291</vt:lpwstr>
      </vt:variant>
      <vt:variant>
        <vt:lpwstr/>
      </vt:variant>
      <vt:variant>
        <vt:i4>8126562</vt:i4>
      </vt:variant>
      <vt:variant>
        <vt:i4>39</vt:i4>
      </vt:variant>
      <vt:variant>
        <vt:i4>0</vt:i4>
      </vt:variant>
      <vt:variant>
        <vt:i4>5</vt:i4>
      </vt:variant>
      <vt:variant>
        <vt:lpwstr>https://doi.org/10.32347/2076-815x.2021.78.327-336</vt:lpwstr>
      </vt:variant>
      <vt:variant>
        <vt:lpwstr/>
      </vt:variant>
      <vt:variant>
        <vt:i4>3997801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https://doi.org/10.32347/2077-3455.2021.61.349-358</vt:lpwstr>
      </vt:variant>
      <vt:variant>
        <vt:lpwstr/>
      </vt:variant>
      <vt:variant>
        <vt:i4>3350615</vt:i4>
      </vt:variant>
      <vt:variant>
        <vt:i4>33</vt:i4>
      </vt:variant>
      <vt:variant>
        <vt:i4>0</vt:i4>
      </vt:variant>
      <vt:variant>
        <vt:i4>5</vt:i4>
      </vt:variant>
      <vt:variant>
        <vt:lpwstr>https://doi.org/10.32347/2077-3455.2021.60.189–197</vt:lpwstr>
      </vt:variant>
      <vt:variant>
        <vt:lpwstr/>
      </vt:variant>
      <vt:variant>
        <vt:i4>5242971</vt:i4>
      </vt:variant>
      <vt:variant>
        <vt:i4>30</vt:i4>
      </vt:variant>
      <vt:variant>
        <vt:i4>0</vt:i4>
      </vt:variant>
      <vt:variant>
        <vt:i4>5</vt:i4>
      </vt:variant>
      <vt:variant>
        <vt:lpwstr>http://library.knuba.edu.ua/books/zbirniki/02/2021/202177.pdf</vt:lpwstr>
      </vt:variant>
      <vt:variant>
        <vt:lpwstr/>
      </vt:variant>
      <vt:variant>
        <vt:i4>6881400</vt:i4>
      </vt:variant>
      <vt:variant>
        <vt:i4>27</vt:i4>
      </vt:variant>
      <vt:variant>
        <vt:i4>0</vt:i4>
      </vt:variant>
      <vt:variant>
        <vt:i4>5</vt:i4>
      </vt:variant>
      <vt:variant>
        <vt:lpwstr>http://mtp.knuba.edu.ua/article/view/256535/253594</vt:lpwstr>
      </vt:variant>
      <vt:variant>
        <vt:lpwstr/>
      </vt:variant>
      <vt:variant>
        <vt:i4>4128872</vt:i4>
      </vt:variant>
      <vt:variant>
        <vt:i4>24</vt:i4>
      </vt:variant>
      <vt:variant>
        <vt:i4>0</vt:i4>
      </vt:variant>
      <vt:variant>
        <vt:i4>5</vt:i4>
      </vt:variant>
      <vt:variant>
        <vt:lpwstr>https://doi.org/10.32347/2077-3455.2022.62.113-123</vt:lpwstr>
      </vt:variant>
      <vt:variant>
        <vt:lpwstr/>
      </vt:variant>
      <vt:variant>
        <vt:i4>5111864</vt:i4>
      </vt:variant>
      <vt:variant>
        <vt:i4>21</vt:i4>
      </vt:variant>
      <vt:variant>
        <vt:i4>0</vt:i4>
      </vt:variant>
      <vt:variant>
        <vt:i4>5</vt:i4>
      </vt:variant>
      <vt:variant>
        <vt:lpwstr>https://4b6019e5-7e34-44a3-af93-c2b2a2a2d566.filesusr.com/ugd/9f4dd1_415617b2b4be4c1a8da69c63eaf68f62.pdf</vt:lpwstr>
      </vt:variant>
      <vt:variant>
        <vt:lpwstr/>
      </vt:variant>
      <vt:variant>
        <vt:i4>1769479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https://doi.org/10.13189/cea.2022.100310</vt:lpwstr>
      </vt:variant>
      <vt:variant>
        <vt:lpwstr/>
      </vt:variant>
      <vt:variant>
        <vt:i4>1441823</vt:i4>
      </vt:variant>
      <vt:variant>
        <vt:i4>15</vt:i4>
      </vt:variant>
      <vt:variant>
        <vt:i4>0</vt:i4>
      </vt:variant>
      <vt:variant>
        <vt:i4>5</vt:i4>
      </vt:variant>
      <vt:variant>
        <vt:lpwstr>https://ieeexplore.ieee.org/document/9548357</vt:lpwstr>
      </vt:variant>
      <vt:variant>
        <vt:lpwstr/>
      </vt:variant>
      <vt:variant>
        <vt:i4>2424944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https://doi.org/10.1109/ACIT52158.2021.9548357</vt:lpwstr>
      </vt:variant>
      <vt:variant>
        <vt:lpwstr/>
      </vt:variant>
      <vt:variant>
        <vt:i4>4063345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https://doi.org/10.1088/1755-1315/987/1/012011</vt:lpwstr>
      </vt:variant>
      <vt:variant>
        <vt:lpwstr/>
      </vt:variant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https://doi.org/10.21307/ACEE-2021-018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https://doi.org/10.1051/e3sconf/202128004013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https://doi.org/10.1051/e3sconf/202128004014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_______________№ _______________</dc:title>
  <dc:subject/>
  <dc:creator>Alexander</dc:creator>
  <cp:keywords/>
  <dc:description/>
  <cp:lastModifiedBy>Виктория</cp:lastModifiedBy>
  <cp:revision>10</cp:revision>
  <cp:lastPrinted>2021-06-02T12:53:00Z</cp:lastPrinted>
  <dcterms:created xsi:type="dcterms:W3CDTF">2022-06-16T09:10:00Z</dcterms:created>
  <dcterms:modified xsi:type="dcterms:W3CDTF">2022-11-06T17:57:00Z</dcterms:modified>
</cp:coreProperties>
</file>