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CE" w:rsidRPr="00C63511" w:rsidRDefault="007675CE" w:rsidP="007675CE">
      <w:pPr>
        <w:tabs>
          <w:tab w:val="left" w:pos="9356"/>
        </w:tabs>
        <w:ind w:left="4820" w:right="284"/>
        <w:jc w:val="both"/>
        <w:rPr>
          <w:bCs/>
          <w:color w:val="000000"/>
          <w:sz w:val="26"/>
          <w:szCs w:val="26"/>
          <w:lang w:val="ru-RU" w:eastAsia="uk-UA"/>
        </w:rPr>
      </w:pPr>
      <w:r w:rsidRPr="00C63511">
        <w:rPr>
          <w:bCs/>
          <w:color w:val="000000"/>
          <w:sz w:val="26"/>
          <w:szCs w:val="26"/>
          <w:lang w:val="ru-RU" w:eastAsia="uk-UA"/>
        </w:rPr>
        <w:t>ЗАТВЕРДЖУЮ</w:t>
      </w:r>
    </w:p>
    <w:p w:rsidR="007675CE" w:rsidRPr="00C63511" w:rsidRDefault="007675CE" w:rsidP="007675CE">
      <w:pPr>
        <w:tabs>
          <w:tab w:val="left" w:pos="9356"/>
        </w:tabs>
        <w:ind w:left="4820" w:right="284"/>
        <w:jc w:val="both"/>
        <w:rPr>
          <w:bCs/>
          <w:color w:val="000000"/>
          <w:sz w:val="26"/>
          <w:szCs w:val="26"/>
          <w:lang w:val="ru-RU" w:eastAsia="uk-UA"/>
        </w:rPr>
      </w:pPr>
      <w:r w:rsidRPr="00C63511">
        <w:rPr>
          <w:bCs/>
          <w:color w:val="000000"/>
          <w:sz w:val="26"/>
          <w:szCs w:val="26"/>
          <w:lang w:val="ru-RU" w:eastAsia="uk-UA"/>
        </w:rPr>
        <w:t>______________________________</w:t>
      </w:r>
    </w:p>
    <w:p w:rsidR="007675CE" w:rsidRPr="00C63511" w:rsidRDefault="007675CE" w:rsidP="007675CE">
      <w:pPr>
        <w:tabs>
          <w:tab w:val="left" w:pos="9356"/>
        </w:tabs>
        <w:ind w:left="4820" w:right="284"/>
        <w:jc w:val="both"/>
        <w:rPr>
          <w:bCs/>
          <w:color w:val="000000"/>
          <w:sz w:val="26"/>
          <w:szCs w:val="26"/>
          <w:lang w:val="ru-RU" w:eastAsia="uk-UA"/>
        </w:rPr>
      </w:pPr>
      <w:r w:rsidRPr="00C63511">
        <w:rPr>
          <w:bCs/>
          <w:color w:val="000000"/>
          <w:sz w:val="26"/>
          <w:szCs w:val="26"/>
          <w:lang w:val="ru-RU" w:eastAsia="uk-UA"/>
        </w:rPr>
        <w:t>______________________________</w:t>
      </w:r>
    </w:p>
    <w:p w:rsidR="007675CE" w:rsidRDefault="007675CE" w:rsidP="007675CE">
      <w:pPr>
        <w:tabs>
          <w:tab w:val="left" w:pos="9356"/>
        </w:tabs>
        <w:ind w:left="4820" w:right="284"/>
        <w:jc w:val="both"/>
        <w:rPr>
          <w:bCs/>
          <w:color w:val="000000"/>
          <w:sz w:val="26"/>
          <w:szCs w:val="26"/>
          <w:lang w:eastAsia="uk-UA"/>
        </w:rPr>
      </w:pPr>
      <w:r>
        <w:rPr>
          <w:bCs/>
          <w:color w:val="000000"/>
          <w:sz w:val="26"/>
          <w:szCs w:val="26"/>
          <w:lang w:eastAsia="uk-UA"/>
        </w:rPr>
        <w:t>“___” _________</w:t>
      </w:r>
      <w:r w:rsidR="00ED7B3D">
        <w:rPr>
          <w:bCs/>
          <w:color w:val="000000"/>
          <w:sz w:val="26"/>
          <w:szCs w:val="26"/>
          <w:lang w:eastAsia="uk-UA"/>
        </w:rPr>
        <w:t>_</w:t>
      </w:r>
      <w:r>
        <w:rPr>
          <w:bCs/>
          <w:color w:val="000000"/>
          <w:sz w:val="26"/>
          <w:szCs w:val="26"/>
          <w:lang w:eastAsia="uk-UA"/>
        </w:rPr>
        <w:t>_</w:t>
      </w:r>
      <w:r w:rsidR="003156ED">
        <w:rPr>
          <w:bCs/>
          <w:color w:val="000000"/>
          <w:sz w:val="26"/>
          <w:szCs w:val="26"/>
          <w:lang w:eastAsia="uk-UA"/>
        </w:rPr>
        <w:t>_</w:t>
      </w:r>
      <w:r>
        <w:rPr>
          <w:bCs/>
          <w:color w:val="000000"/>
          <w:sz w:val="26"/>
          <w:szCs w:val="26"/>
          <w:lang w:eastAsia="uk-UA"/>
        </w:rPr>
        <w:t>_ 20</w:t>
      </w:r>
      <w:r w:rsidR="003156ED">
        <w:rPr>
          <w:bCs/>
          <w:color w:val="000000"/>
          <w:sz w:val="26"/>
          <w:szCs w:val="26"/>
          <w:lang w:eastAsia="uk-UA"/>
        </w:rPr>
        <w:t>2</w:t>
      </w:r>
      <w:r w:rsidR="000E3401">
        <w:rPr>
          <w:bCs/>
          <w:color w:val="000000"/>
          <w:sz w:val="26"/>
          <w:szCs w:val="26"/>
          <w:lang w:eastAsia="uk-UA"/>
        </w:rPr>
        <w:t>3</w:t>
      </w:r>
      <w:r>
        <w:rPr>
          <w:bCs/>
          <w:color w:val="000000"/>
          <w:sz w:val="26"/>
          <w:szCs w:val="26"/>
          <w:lang w:eastAsia="uk-UA"/>
        </w:rPr>
        <w:t xml:space="preserve"> р.</w:t>
      </w:r>
    </w:p>
    <w:p w:rsidR="00ED7B3D" w:rsidRDefault="00ED7B3D" w:rsidP="00ED7B3D">
      <w:pPr>
        <w:tabs>
          <w:tab w:val="left" w:pos="9356"/>
        </w:tabs>
        <w:ind w:left="4820" w:right="284"/>
        <w:jc w:val="both"/>
        <w:rPr>
          <w:bCs/>
          <w:color w:val="000000"/>
          <w:sz w:val="20"/>
          <w:szCs w:val="20"/>
          <w:lang w:eastAsia="uk-UA"/>
        </w:rPr>
      </w:pPr>
      <w:r>
        <w:rPr>
          <w:bCs/>
          <w:color w:val="000000"/>
          <w:sz w:val="20"/>
          <w:szCs w:val="20"/>
          <w:lang w:val="ru-RU" w:eastAsia="uk-UA"/>
        </w:rPr>
        <w:t xml:space="preserve">      </w:t>
      </w:r>
      <w:r w:rsidRPr="00C63511">
        <w:rPr>
          <w:bCs/>
          <w:color w:val="000000"/>
          <w:sz w:val="20"/>
          <w:szCs w:val="20"/>
          <w:lang w:val="ru-RU" w:eastAsia="uk-UA"/>
        </w:rPr>
        <w:t>(</w:t>
      </w:r>
      <w:r>
        <w:rPr>
          <w:bCs/>
          <w:color w:val="000000"/>
          <w:sz w:val="20"/>
          <w:szCs w:val="20"/>
          <w:lang w:eastAsia="uk-UA"/>
        </w:rPr>
        <w:t>посада, підпис, прізвище)</w:t>
      </w:r>
    </w:p>
    <w:p w:rsidR="00ED7B3D" w:rsidRDefault="00ED7B3D" w:rsidP="007675CE">
      <w:pPr>
        <w:tabs>
          <w:tab w:val="left" w:pos="9356"/>
        </w:tabs>
        <w:ind w:left="4820" w:right="284"/>
        <w:jc w:val="both"/>
        <w:rPr>
          <w:bCs/>
          <w:color w:val="000000"/>
          <w:sz w:val="26"/>
          <w:szCs w:val="26"/>
          <w:lang w:eastAsia="uk-UA"/>
        </w:rPr>
      </w:pPr>
    </w:p>
    <w:p w:rsidR="007675CE" w:rsidRDefault="007675CE" w:rsidP="007675CE">
      <w:pPr>
        <w:tabs>
          <w:tab w:val="left" w:pos="9356"/>
        </w:tabs>
        <w:ind w:left="4820" w:right="284"/>
        <w:jc w:val="both"/>
        <w:rPr>
          <w:bCs/>
          <w:color w:val="000000"/>
          <w:sz w:val="26"/>
          <w:szCs w:val="26"/>
          <w:lang w:eastAsia="uk-UA"/>
        </w:rPr>
      </w:pPr>
    </w:p>
    <w:p w:rsidR="007675CE" w:rsidRDefault="007675CE" w:rsidP="007675CE">
      <w:pPr>
        <w:tabs>
          <w:tab w:val="left" w:pos="9356"/>
        </w:tabs>
        <w:ind w:right="284" w:firstLine="567"/>
        <w:jc w:val="center"/>
        <w:rPr>
          <w:bCs/>
          <w:color w:val="000000"/>
          <w:sz w:val="26"/>
          <w:szCs w:val="26"/>
          <w:lang w:eastAsia="uk-UA"/>
        </w:rPr>
      </w:pPr>
    </w:p>
    <w:p w:rsidR="007675CE" w:rsidRDefault="007675CE" w:rsidP="007675CE">
      <w:pPr>
        <w:tabs>
          <w:tab w:val="left" w:pos="9356"/>
        </w:tabs>
        <w:ind w:right="284" w:firstLine="567"/>
        <w:jc w:val="center"/>
        <w:rPr>
          <w:bCs/>
          <w:color w:val="000000"/>
          <w:sz w:val="26"/>
          <w:szCs w:val="26"/>
          <w:lang w:eastAsia="uk-UA"/>
        </w:rPr>
      </w:pPr>
      <w:r>
        <w:rPr>
          <w:bCs/>
          <w:color w:val="000000"/>
          <w:sz w:val="26"/>
          <w:szCs w:val="26"/>
          <w:lang w:eastAsia="uk-UA"/>
        </w:rPr>
        <w:t>МЕТОДИЧНА РОЗРОБКА</w:t>
      </w:r>
    </w:p>
    <w:p w:rsidR="007675CE" w:rsidRDefault="007675CE" w:rsidP="007675CE">
      <w:pPr>
        <w:tabs>
          <w:tab w:val="left" w:pos="9356"/>
        </w:tabs>
        <w:ind w:right="284" w:firstLine="567"/>
        <w:jc w:val="center"/>
        <w:rPr>
          <w:bCs/>
          <w:color w:val="000000"/>
          <w:sz w:val="26"/>
          <w:szCs w:val="26"/>
          <w:lang w:eastAsia="uk-UA"/>
        </w:rPr>
      </w:pPr>
      <w:r>
        <w:rPr>
          <w:bCs/>
          <w:color w:val="000000"/>
          <w:sz w:val="26"/>
          <w:szCs w:val="26"/>
          <w:lang w:eastAsia="uk-UA"/>
        </w:rPr>
        <w:t>для проведення групового заняття</w:t>
      </w:r>
    </w:p>
    <w:p w:rsidR="007675CE" w:rsidRDefault="007675CE" w:rsidP="007675CE">
      <w:pPr>
        <w:tabs>
          <w:tab w:val="left" w:pos="9356"/>
        </w:tabs>
        <w:spacing w:before="120" w:after="120"/>
        <w:ind w:right="284" w:firstLine="567"/>
        <w:jc w:val="center"/>
        <w:rPr>
          <w:bCs/>
          <w:color w:val="000000"/>
          <w:sz w:val="26"/>
          <w:szCs w:val="26"/>
          <w:lang w:eastAsia="uk-UA"/>
        </w:rPr>
      </w:pPr>
      <w:r>
        <w:rPr>
          <w:bCs/>
          <w:color w:val="000000"/>
          <w:sz w:val="26"/>
          <w:szCs w:val="26"/>
          <w:lang w:eastAsia="uk-UA"/>
        </w:rPr>
        <w:t>з дисципліни “ОСНОВИ ЦИВІЛЬНОГО ЗАХИСТУ”.</w:t>
      </w:r>
    </w:p>
    <w:p w:rsidR="00F6683F" w:rsidRPr="00986CED" w:rsidRDefault="007675CE" w:rsidP="00F6683F">
      <w:pPr>
        <w:rPr>
          <w:sz w:val="28"/>
          <w:szCs w:val="28"/>
        </w:rPr>
      </w:pPr>
      <w:r>
        <w:rPr>
          <w:sz w:val="26"/>
          <w:szCs w:val="26"/>
        </w:rPr>
        <w:t xml:space="preserve">Тема </w:t>
      </w:r>
      <w:r w:rsidR="00D037F2">
        <w:rPr>
          <w:sz w:val="26"/>
          <w:szCs w:val="26"/>
        </w:rPr>
        <w:t>1</w:t>
      </w:r>
      <w:r w:rsidR="001876E8">
        <w:rPr>
          <w:sz w:val="26"/>
          <w:szCs w:val="26"/>
        </w:rPr>
        <w:t>2</w:t>
      </w:r>
      <w:r>
        <w:rPr>
          <w:sz w:val="26"/>
          <w:szCs w:val="26"/>
        </w:rPr>
        <w:t xml:space="preserve">: </w:t>
      </w:r>
      <w:r w:rsidR="00F6683F" w:rsidRPr="00986CED">
        <w:rPr>
          <w:sz w:val="28"/>
          <w:szCs w:val="28"/>
        </w:rPr>
        <w:t xml:space="preserve">Евакуація працівників та студентів. </w:t>
      </w:r>
      <w:r w:rsidR="00F6683F">
        <w:rPr>
          <w:sz w:val="28"/>
          <w:szCs w:val="28"/>
        </w:rPr>
        <w:t>Інструкція по евакуації з місць проведення занять.</w:t>
      </w:r>
    </w:p>
    <w:p w:rsidR="00F6683F" w:rsidRDefault="00F6683F" w:rsidP="00F6683F">
      <w:pPr>
        <w:rPr>
          <w:sz w:val="28"/>
          <w:szCs w:val="28"/>
        </w:rPr>
      </w:pPr>
      <w:r>
        <w:rPr>
          <w:sz w:val="28"/>
          <w:szCs w:val="28"/>
        </w:rPr>
        <w:t>Р</w:t>
      </w:r>
      <w:r w:rsidRPr="00986CED">
        <w:rPr>
          <w:sz w:val="28"/>
          <w:szCs w:val="28"/>
        </w:rPr>
        <w:t xml:space="preserve">озміщення працівників та студентів </w:t>
      </w:r>
      <w:r>
        <w:rPr>
          <w:sz w:val="28"/>
          <w:szCs w:val="28"/>
        </w:rPr>
        <w:t>в укриттях</w:t>
      </w:r>
      <w:r w:rsidRPr="00986CED">
        <w:rPr>
          <w:sz w:val="28"/>
          <w:szCs w:val="28"/>
        </w:rPr>
        <w:t xml:space="preserve"> п</w:t>
      </w:r>
      <w:r>
        <w:rPr>
          <w:sz w:val="28"/>
          <w:szCs w:val="28"/>
        </w:rPr>
        <w:t>ісля</w:t>
      </w:r>
      <w:r w:rsidRPr="00986CED">
        <w:rPr>
          <w:sz w:val="28"/>
          <w:szCs w:val="28"/>
        </w:rPr>
        <w:t xml:space="preserve"> сигналу «Повітряна тривога»</w:t>
      </w:r>
      <w:r>
        <w:rPr>
          <w:sz w:val="28"/>
          <w:szCs w:val="28"/>
        </w:rPr>
        <w:t>.</w:t>
      </w:r>
    </w:p>
    <w:p w:rsidR="007675CE" w:rsidRDefault="007675CE" w:rsidP="007675CE">
      <w:pPr>
        <w:spacing w:before="120" w:after="120"/>
        <w:ind w:firstLine="567"/>
        <w:jc w:val="center"/>
        <w:rPr>
          <w:sz w:val="26"/>
          <w:szCs w:val="26"/>
        </w:rPr>
      </w:pPr>
      <w:r>
        <w:rPr>
          <w:sz w:val="26"/>
          <w:szCs w:val="26"/>
        </w:rPr>
        <w:t>Навчальні та виховна цілі:</w:t>
      </w:r>
    </w:p>
    <w:p w:rsidR="007675CE" w:rsidRDefault="00AF1891" w:rsidP="007675CE">
      <w:pPr>
        <w:spacing w:before="120" w:after="120"/>
        <w:ind w:firstLine="567"/>
        <w:rPr>
          <w:sz w:val="26"/>
          <w:szCs w:val="26"/>
        </w:rPr>
      </w:pPr>
      <w:r>
        <w:rPr>
          <w:sz w:val="26"/>
          <w:szCs w:val="26"/>
        </w:rPr>
        <w:t>1</w:t>
      </w:r>
      <w:r w:rsidR="007675CE">
        <w:rPr>
          <w:sz w:val="26"/>
          <w:szCs w:val="26"/>
        </w:rPr>
        <w:t xml:space="preserve">. Вивчити порядок організації та проведення евакуації. </w:t>
      </w:r>
    </w:p>
    <w:p w:rsidR="00AF1891" w:rsidRDefault="00AF1891" w:rsidP="00AF1891">
      <w:pPr>
        <w:spacing w:before="120" w:after="120"/>
        <w:ind w:firstLine="567"/>
        <w:rPr>
          <w:sz w:val="26"/>
          <w:szCs w:val="26"/>
        </w:rPr>
      </w:pPr>
      <w:r>
        <w:rPr>
          <w:sz w:val="26"/>
          <w:szCs w:val="26"/>
        </w:rPr>
        <w:t>2</w:t>
      </w:r>
      <w:r w:rsidR="00B0041A">
        <w:rPr>
          <w:sz w:val="26"/>
          <w:szCs w:val="26"/>
        </w:rPr>
        <w:t>.У</w:t>
      </w:r>
      <w:r w:rsidR="00B0041A" w:rsidRPr="00B0041A">
        <w:rPr>
          <w:sz w:val="26"/>
          <w:szCs w:val="26"/>
        </w:rPr>
        <w:t>загальнювати знання, вміння, навчальний матеріал</w:t>
      </w:r>
      <w:r>
        <w:rPr>
          <w:sz w:val="26"/>
          <w:szCs w:val="26"/>
        </w:rPr>
        <w:t xml:space="preserve"> щодо проведення заходів цивільного захисту</w:t>
      </w:r>
      <w:r w:rsidRPr="00B0041A">
        <w:rPr>
          <w:sz w:val="26"/>
          <w:szCs w:val="26"/>
        </w:rPr>
        <w:t>.</w:t>
      </w:r>
    </w:p>
    <w:p w:rsidR="007675CE" w:rsidRDefault="007675CE" w:rsidP="007675CE">
      <w:pPr>
        <w:spacing w:before="120" w:after="120"/>
        <w:ind w:firstLine="567"/>
        <w:rPr>
          <w:sz w:val="26"/>
          <w:szCs w:val="26"/>
        </w:rPr>
      </w:pPr>
      <w:r>
        <w:rPr>
          <w:sz w:val="26"/>
          <w:szCs w:val="26"/>
        </w:rPr>
        <w:t>3. Підвести слухачів до розуміння важливості даної темі</w:t>
      </w:r>
      <w:r w:rsidR="00AF1891">
        <w:rPr>
          <w:sz w:val="26"/>
          <w:szCs w:val="26"/>
        </w:rPr>
        <w:t xml:space="preserve">, </w:t>
      </w:r>
      <w:r w:rsidR="00AF1891" w:rsidRPr="00AF1891">
        <w:rPr>
          <w:sz w:val="26"/>
          <w:szCs w:val="26"/>
        </w:rPr>
        <w:t>умотивувати необхідність знань</w:t>
      </w:r>
      <w:r w:rsidR="00AF1891">
        <w:rPr>
          <w:sz w:val="26"/>
          <w:szCs w:val="26"/>
        </w:rPr>
        <w:t>.</w:t>
      </w:r>
    </w:p>
    <w:p w:rsidR="007675CE" w:rsidRDefault="007675CE" w:rsidP="007675CE">
      <w:pPr>
        <w:spacing w:before="120" w:after="120"/>
        <w:ind w:firstLine="567"/>
        <w:jc w:val="center"/>
        <w:rPr>
          <w:sz w:val="26"/>
          <w:szCs w:val="26"/>
        </w:rPr>
      </w:pPr>
      <w:r>
        <w:rPr>
          <w:sz w:val="26"/>
          <w:szCs w:val="26"/>
        </w:rPr>
        <w:t>Навчальні питання:</w:t>
      </w:r>
    </w:p>
    <w:p w:rsidR="00A0684D" w:rsidRDefault="00A0684D" w:rsidP="00A0684D">
      <w:pPr>
        <w:ind w:left="2977"/>
        <w:rPr>
          <w:sz w:val="26"/>
          <w:szCs w:val="26"/>
          <w:lang w:eastAsia="en-US"/>
        </w:rPr>
      </w:pPr>
      <w:r>
        <w:rPr>
          <w:sz w:val="26"/>
          <w:szCs w:val="26"/>
          <w:lang w:eastAsia="en-US"/>
        </w:rPr>
        <w:t>1. Визначення та види е</w:t>
      </w:r>
      <w:r w:rsidRPr="00A1562D">
        <w:rPr>
          <w:sz w:val="26"/>
          <w:szCs w:val="26"/>
          <w:lang w:eastAsia="en-US"/>
        </w:rPr>
        <w:t>вакуаці</w:t>
      </w:r>
      <w:r>
        <w:rPr>
          <w:sz w:val="26"/>
          <w:szCs w:val="26"/>
          <w:lang w:eastAsia="en-US"/>
        </w:rPr>
        <w:t>ї</w:t>
      </w:r>
      <w:r w:rsidRPr="00A1562D">
        <w:rPr>
          <w:sz w:val="26"/>
          <w:szCs w:val="26"/>
          <w:lang w:eastAsia="en-US"/>
        </w:rPr>
        <w:t>.</w:t>
      </w:r>
    </w:p>
    <w:p w:rsidR="00A0684D" w:rsidRDefault="00A0684D" w:rsidP="00A0684D">
      <w:pPr>
        <w:ind w:left="2977"/>
        <w:rPr>
          <w:sz w:val="26"/>
          <w:szCs w:val="26"/>
          <w:lang w:eastAsia="en-US"/>
        </w:rPr>
      </w:pPr>
      <w:r>
        <w:rPr>
          <w:sz w:val="26"/>
          <w:szCs w:val="26"/>
          <w:lang w:eastAsia="en-US"/>
        </w:rPr>
        <w:t>2. Планування проведення евакуації.</w:t>
      </w:r>
    </w:p>
    <w:p w:rsidR="007675CE" w:rsidRDefault="00A0684D" w:rsidP="00A0684D">
      <w:pPr>
        <w:ind w:left="2977"/>
        <w:rPr>
          <w:color w:val="FF0000"/>
          <w:sz w:val="26"/>
          <w:szCs w:val="26"/>
        </w:rPr>
      </w:pPr>
      <w:r>
        <w:rPr>
          <w:sz w:val="26"/>
          <w:szCs w:val="26"/>
          <w:lang w:eastAsia="en-US"/>
        </w:rPr>
        <w:t>3. Порядок проведення евакуації.</w:t>
      </w:r>
    </w:p>
    <w:p w:rsidR="00A0684D" w:rsidRDefault="00A0684D" w:rsidP="00A0684D">
      <w:pPr>
        <w:tabs>
          <w:tab w:val="left" w:pos="9356"/>
        </w:tabs>
        <w:ind w:right="284" w:firstLine="567"/>
        <w:rPr>
          <w:bCs/>
          <w:sz w:val="26"/>
          <w:szCs w:val="26"/>
          <w:lang w:eastAsia="uk-UA"/>
        </w:rPr>
      </w:pPr>
    </w:p>
    <w:p w:rsidR="007675CE" w:rsidRDefault="007675CE" w:rsidP="007675CE">
      <w:pPr>
        <w:tabs>
          <w:tab w:val="left" w:pos="9356"/>
        </w:tabs>
        <w:ind w:right="284" w:firstLine="567"/>
        <w:rPr>
          <w:bCs/>
          <w:sz w:val="26"/>
          <w:szCs w:val="26"/>
          <w:lang w:eastAsia="uk-UA"/>
        </w:rPr>
      </w:pPr>
      <w:r>
        <w:rPr>
          <w:bCs/>
          <w:sz w:val="26"/>
          <w:szCs w:val="26"/>
          <w:lang w:eastAsia="uk-UA"/>
        </w:rPr>
        <w:t>Метод проведення заняття: розповідь, бесіда.</w:t>
      </w:r>
    </w:p>
    <w:p w:rsidR="007675CE" w:rsidRDefault="007675CE" w:rsidP="007675CE">
      <w:pPr>
        <w:tabs>
          <w:tab w:val="left" w:pos="9356"/>
        </w:tabs>
        <w:ind w:right="284" w:firstLine="567"/>
        <w:rPr>
          <w:bCs/>
          <w:sz w:val="26"/>
          <w:szCs w:val="26"/>
          <w:lang w:eastAsia="uk-UA"/>
        </w:rPr>
      </w:pPr>
      <w:r>
        <w:rPr>
          <w:bCs/>
          <w:sz w:val="26"/>
          <w:szCs w:val="26"/>
          <w:lang w:eastAsia="uk-UA"/>
        </w:rPr>
        <w:t xml:space="preserve">Час: 45 хвилин.  </w:t>
      </w:r>
    </w:p>
    <w:p w:rsidR="007675CE" w:rsidRPr="00C63511" w:rsidRDefault="007675CE" w:rsidP="007675CE">
      <w:pPr>
        <w:tabs>
          <w:tab w:val="left" w:pos="9356"/>
        </w:tabs>
        <w:ind w:right="284" w:firstLine="567"/>
        <w:rPr>
          <w:bCs/>
          <w:sz w:val="26"/>
          <w:szCs w:val="26"/>
          <w:lang w:val="ru-RU" w:eastAsia="uk-UA"/>
        </w:rPr>
      </w:pPr>
      <w:r>
        <w:rPr>
          <w:bCs/>
          <w:sz w:val="26"/>
          <w:szCs w:val="26"/>
          <w:lang w:eastAsia="uk-UA"/>
        </w:rPr>
        <w:t>Ауд. № _____</w:t>
      </w:r>
    </w:p>
    <w:p w:rsidR="007675CE" w:rsidRPr="00C63511" w:rsidRDefault="007675CE" w:rsidP="007675CE">
      <w:pPr>
        <w:tabs>
          <w:tab w:val="left" w:pos="9356"/>
        </w:tabs>
        <w:ind w:right="284" w:firstLine="567"/>
        <w:rPr>
          <w:bCs/>
          <w:sz w:val="26"/>
          <w:szCs w:val="26"/>
          <w:lang w:val="ru-RU" w:eastAsia="uk-UA"/>
        </w:rPr>
      </w:pPr>
    </w:p>
    <w:p w:rsidR="007675CE" w:rsidRDefault="007675CE" w:rsidP="007675CE">
      <w:pPr>
        <w:ind w:firstLine="567"/>
        <w:jc w:val="center"/>
        <w:rPr>
          <w:sz w:val="26"/>
          <w:szCs w:val="26"/>
          <w:u w:val="single"/>
        </w:rPr>
      </w:pPr>
      <w:r>
        <w:rPr>
          <w:sz w:val="26"/>
          <w:szCs w:val="26"/>
          <w:u w:val="single"/>
        </w:rPr>
        <w:t>Навчальне-методичне забезпечення:</w:t>
      </w:r>
    </w:p>
    <w:p w:rsidR="007675CE" w:rsidRDefault="007675CE" w:rsidP="007675CE">
      <w:pPr>
        <w:ind w:firstLine="567"/>
        <w:jc w:val="both"/>
        <w:rPr>
          <w:sz w:val="26"/>
          <w:szCs w:val="26"/>
          <w:u w:val="single"/>
        </w:rPr>
      </w:pPr>
      <w:r>
        <w:rPr>
          <w:sz w:val="26"/>
          <w:szCs w:val="26"/>
          <w:u w:val="single"/>
        </w:rPr>
        <w:t xml:space="preserve">Література: </w:t>
      </w:r>
    </w:p>
    <w:p w:rsidR="007675CE" w:rsidRDefault="007675CE" w:rsidP="007675CE">
      <w:pPr>
        <w:numPr>
          <w:ilvl w:val="0"/>
          <w:numId w:val="1"/>
        </w:numPr>
        <w:tabs>
          <w:tab w:val="left" w:pos="851"/>
        </w:tabs>
        <w:ind w:left="0" w:firstLine="567"/>
        <w:rPr>
          <w:sz w:val="26"/>
          <w:szCs w:val="26"/>
        </w:rPr>
      </w:pPr>
      <w:r>
        <w:rPr>
          <w:bCs/>
          <w:sz w:val="26"/>
          <w:szCs w:val="26"/>
        </w:rPr>
        <w:t>Конституція України. Прийнята на п’ятій сесії Верховної Ради України 28 червня 1996р. - К.: “Преса України”, 1997. – 79 с.</w:t>
      </w:r>
    </w:p>
    <w:p w:rsidR="007675CE" w:rsidRDefault="007675CE" w:rsidP="007675CE">
      <w:pPr>
        <w:numPr>
          <w:ilvl w:val="0"/>
          <w:numId w:val="1"/>
        </w:numPr>
        <w:tabs>
          <w:tab w:val="left" w:pos="851"/>
        </w:tabs>
        <w:ind w:left="0" w:firstLine="567"/>
        <w:rPr>
          <w:sz w:val="26"/>
          <w:szCs w:val="26"/>
        </w:rPr>
      </w:pPr>
      <w:r>
        <w:rPr>
          <w:bCs/>
          <w:sz w:val="26"/>
          <w:szCs w:val="26"/>
        </w:rPr>
        <w:t xml:space="preserve">Кодекс цивільного захисту України: </w:t>
      </w:r>
      <w:r>
        <w:rPr>
          <w:bCs/>
          <w:i/>
          <w:iCs/>
          <w:sz w:val="26"/>
          <w:szCs w:val="26"/>
        </w:rPr>
        <w:t xml:space="preserve">розділ V, стор. 4, 47 - 49. </w:t>
      </w:r>
    </w:p>
    <w:p w:rsidR="007675CE" w:rsidRDefault="007675CE" w:rsidP="007675CE">
      <w:pPr>
        <w:numPr>
          <w:ilvl w:val="0"/>
          <w:numId w:val="1"/>
        </w:numPr>
        <w:tabs>
          <w:tab w:val="left" w:pos="851"/>
        </w:tabs>
        <w:ind w:left="0" w:firstLine="567"/>
        <w:rPr>
          <w:sz w:val="26"/>
          <w:szCs w:val="26"/>
        </w:rPr>
      </w:pPr>
      <w:r>
        <w:rPr>
          <w:sz w:val="26"/>
          <w:szCs w:val="26"/>
        </w:rPr>
        <w:t xml:space="preserve">Постанова КМУ від 9 січня 2014р №11 “Про затвердження Положення про єдину державну систему цивільного захисту”. </w:t>
      </w:r>
    </w:p>
    <w:p w:rsidR="007675CE" w:rsidRDefault="007675CE" w:rsidP="007675CE">
      <w:pPr>
        <w:numPr>
          <w:ilvl w:val="0"/>
          <w:numId w:val="1"/>
        </w:numPr>
        <w:tabs>
          <w:tab w:val="left" w:pos="851"/>
        </w:tabs>
        <w:ind w:left="0" w:firstLine="567"/>
        <w:rPr>
          <w:sz w:val="26"/>
          <w:szCs w:val="26"/>
        </w:rPr>
      </w:pPr>
      <w:r>
        <w:rPr>
          <w:bCs/>
          <w:sz w:val="26"/>
          <w:szCs w:val="26"/>
        </w:rPr>
        <w:t xml:space="preserve">Класифікатор надзвичайних ситуацій ДК № 019:2010. </w:t>
      </w:r>
    </w:p>
    <w:p w:rsidR="007675CE" w:rsidRDefault="007675CE" w:rsidP="007675CE">
      <w:pPr>
        <w:numPr>
          <w:ilvl w:val="0"/>
          <w:numId w:val="1"/>
        </w:numPr>
        <w:tabs>
          <w:tab w:val="left" w:pos="851"/>
        </w:tabs>
        <w:ind w:left="0" w:firstLine="567"/>
        <w:rPr>
          <w:sz w:val="26"/>
          <w:szCs w:val="26"/>
        </w:rPr>
      </w:pPr>
      <w:r>
        <w:rPr>
          <w:bCs/>
          <w:sz w:val="26"/>
          <w:szCs w:val="26"/>
        </w:rPr>
        <w:t>Наказ МВС України “Про затвердження Класифікаційних ознак надзвичайних ситуацій” від 6 серпня 2018  № 658 (</w:t>
      </w:r>
      <w:r>
        <w:rPr>
          <w:bCs/>
          <w:i/>
          <w:iCs/>
          <w:sz w:val="26"/>
          <w:szCs w:val="26"/>
        </w:rPr>
        <w:t>Зареєстровано в Міністерстві юстиції України 28 серпня 2018 р. за N 969/32421</w:t>
      </w:r>
    </w:p>
    <w:p w:rsidR="007675CE" w:rsidRDefault="007675CE" w:rsidP="007675CE">
      <w:pPr>
        <w:numPr>
          <w:ilvl w:val="0"/>
          <w:numId w:val="1"/>
        </w:numPr>
        <w:tabs>
          <w:tab w:val="left" w:pos="851"/>
        </w:tabs>
        <w:ind w:left="0" w:firstLine="567"/>
        <w:rPr>
          <w:sz w:val="26"/>
          <w:szCs w:val="26"/>
        </w:rPr>
      </w:pPr>
      <w:r>
        <w:rPr>
          <w:bCs/>
          <w:sz w:val="26"/>
          <w:szCs w:val="26"/>
        </w:rPr>
        <w:t>Розпорядження КМДА від 1 жовтня 2015 року  № 988 “Про територіальну підсистему міста Києва єдиної державної системи цивільного захисту”</w:t>
      </w:r>
    </w:p>
    <w:p w:rsidR="007675CE" w:rsidRDefault="007675CE" w:rsidP="007675CE">
      <w:pPr>
        <w:numPr>
          <w:ilvl w:val="0"/>
          <w:numId w:val="1"/>
        </w:numPr>
        <w:tabs>
          <w:tab w:val="left" w:pos="851"/>
        </w:tabs>
        <w:ind w:left="0" w:firstLine="567"/>
        <w:rPr>
          <w:sz w:val="26"/>
          <w:szCs w:val="26"/>
        </w:rPr>
      </w:pPr>
      <w:r>
        <w:rPr>
          <w:bCs/>
          <w:sz w:val="26"/>
          <w:szCs w:val="26"/>
        </w:rPr>
        <w:t xml:space="preserve">ПЕРЕЛІК потенційно небезпечних об’єктів та об’єктів підвищеної небезпеки м. Києва на 2018 рік (Затверджено протоколом Постійної комісії з </w:t>
      </w:r>
      <w:r>
        <w:rPr>
          <w:bCs/>
          <w:sz w:val="26"/>
          <w:szCs w:val="26"/>
        </w:rPr>
        <w:lastRenderedPageBreak/>
        <w:t xml:space="preserve">питань техногенно-екологічної безпеки та надзвичайних ситуацій виконавчого органу Київради (КМДА) від 01 листопада 2017 року № 40). </w:t>
      </w:r>
    </w:p>
    <w:p w:rsidR="007675CE" w:rsidRDefault="007675CE" w:rsidP="007675CE">
      <w:pPr>
        <w:numPr>
          <w:ilvl w:val="0"/>
          <w:numId w:val="1"/>
        </w:numPr>
        <w:tabs>
          <w:tab w:val="left" w:pos="851"/>
        </w:tabs>
        <w:ind w:left="0" w:firstLine="567"/>
        <w:rPr>
          <w:sz w:val="26"/>
          <w:szCs w:val="26"/>
        </w:rPr>
      </w:pPr>
      <w:r>
        <w:rPr>
          <w:bCs/>
          <w:sz w:val="26"/>
          <w:szCs w:val="26"/>
        </w:rPr>
        <w:t xml:space="preserve">Методичний посібник </w:t>
      </w:r>
      <w:r w:rsidRPr="00C63511">
        <w:rPr>
          <w:bCs/>
          <w:sz w:val="26"/>
          <w:szCs w:val="26"/>
          <w:lang w:val="ru-RU"/>
        </w:rPr>
        <w:t>“</w:t>
      </w:r>
      <w:r>
        <w:rPr>
          <w:bCs/>
          <w:sz w:val="26"/>
          <w:szCs w:val="26"/>
        </w:rPr>
        <w:t>Загальна підготовка працівників підприємств, установ та організацій до дій у надзвичайних ситуаціях</w:t>
      </w:r>
      <w:r w:rsidRPr="00C63511">
        <w:rPr>
          <w:bCs/>
          <w:sz w:val="26"/>
          <w:szCs w:val="26"/>
          <w:lang w:val="ru-RU"/>
        </w:rPr>
        <w:t>”</w:t>
      </w:r>
      <w:r>
        <w:rPr>
          <w:bCs/>
          <w:sz w:val="26"/>
          <w:szCs w:val="26"/>
        </w:rPr>
        <w:t xml:space="preserve">, ІДУ ЦЗ, К-2015 р. </w:t>
      </w:r>
    </w:p>
    <w:p w:rsidR="007675CE" w:rsidRDefault="007675CE" w:rsidP="007675CE">
      <w:pPr>
        <w:numPr>
          <w:ilvl w:val="0"/>
          <w:numId w:val="1"/>
        </w:numPr>
        <w:tabs>
          <w:tab w:val="clear" w:pos="720"/>
          <w:tab w:val="num" w:pos="142"/>
          <w:tab w:val="left" w:pos="851"/>
        </w:tabs>
        <w:ind w:left="0" w:firstLine="567"/>
        <w:rPr>
          <w:sz w:val="26"/>
          <w:szCs w:val="26"/>
        </w:rPr>
      </w:pPr>
      <w:r>
        <w:rPr>
          <w:sz w:val="26"/>
          <w:szCs w:val="26"/>
        </w:rPr>
        <w:t>Наказ ДСНС України  від 19.02.2016 № 83 “Про затвердження Організаційно-методичних вказівок з підготовки населення до дій у надзвичайних ситуаціях”.</w:t>
      </w:r>
    </w:p>
    <w:p w:rsidR="007675CE" w:rsidRDefault="007675CE" w:rsidP="007675CE">
      <w:pPr>
        <w:pStyle w:val="a9"/>
        <w:ind w:firstLine="567"/>
        <w:jc w:val="center"/>
        <w:rPr>
          <w:rFonts w:ascii="Times New Roman" w:hAnsi="Times New Roman"/>
          <w:sz w:val="26"/>
          <w:szCs w:val="26"/>
        </w:rPr>
      </w:pPr>
      <w:r>
        <w:rPr>
          <w:rFonts w:ascii="Times New Roman" w:hAnsi="Times New Roman"/>
          <w:sz w:val="26"/>
          <w:szCs w:val="26"/>
          <w:u w:val="single"/>
        </w:rPr>
        <w:t>Матеріальне забезпечення</w:t>
      </w:r>
      <w:r>
        <w:rPr>
          <w:rFonts w:ascii="Times New Roman" w:hAnsi="Times New Roman"/>
          <w:sz w:val="26"/>
          <w:szCs w:val="26"/>
        </w:rPr>
        <w:t>:</w:t>
      </w:r>
    </w:p>
    <w:p w:rsidR="007675CE" w:rsidRDefault="007675CE" w:rsidP="007675CE">
      <w:pPr>
        <w:pStyle w:val="a9"/>
        <w:ind w:firstLine="567"/>
        <w:jc w:val="both"/>
        <w:rPr>
          <w:rFonts w:ascii="Times New Roman" w:hAnsi="Times New Roman"/>
          <w:sz w:val="26"/>
          <w:szCs w:val="26"/>
        </w:rPr>
      </w:pPr>
      <w:r>
        <w:rPr>
          <w:rFonts w:ascii="Times New Roman" w:hAnsi="Times New Roman"/>
          <w:sz w:val="26"/>
          <w:szCs w:val="26"/>
        </w:rPr>
        <w:t>1. Схема № 1 “Цивільний захист”.</w:t>
      </w:r>
    </w:p>
    <w:p w:rsidR="007675CE" w:rsidRDefault="007675CE" w:rsidP="007675CE">
      <w:pPr>
        <w:pStyle w:val="a9"/>
        <w:ind w:firstLine="567"/>
        <w:jc w:val="both"/>
        <w:rPr>
          <w:rFonts w:ascii="Times New Roman" w:hAnsi="Times New Roman"/>
          <w:sz w:val="26"/>
          <w:szCs w:val="26"/>
        </w:rPr>
      </w:pPr>
      <w:r>
        <w:rPr>
          <w:rFonts w:ascii="Times New Roman" w:hAnsi="Times New Roman"/>
          <w:sz w:val="26"/>
          <w:szCs w:val="26"/>
        </w:rPr>
        <w:t>2. Схема № 2 “Цивільний захист”.</w:t>
      </w:r>
    </w:p>
    <w:p w:rsidR="007675CE" w:rsidRDefault="007675CE" w:rsidP="007675CE">
      <w:pPr>
        <w:pStyle w:val="a9"/>
        <w:ind w:firstLine="567"/>
        <w:jc w:val="both"/>
        <w:rPr>
          <w:rFonts w:ascii="Times New Roman" w:hAnsi="Times New Roman"/>
          <w:sz w:val="26"/>
          <w:szCs w:val="26"/>
        </w:rPr>
      </w:pPr>
      <w:r>
        <w:rPr>
          <w:rFonts w:ascii="Times New Roman" w:hAnsi="Times New Roman"/>
          <w:sz w:val="26"/>
          <w:szCs w:val="26"/>
        </w:rPr>
        <w:t>3. Схема № 3 “Цивільний захист”.</w:t>
      </w:r>
    </w:p>
    <w:p w:rsidR="007675CE" w:rsidRPr="00C63511" w:rsidRDefault="007675CE" w:rsidP="007675CE">
      <w:pPr>
        <w:tabs>
          <w:tab w:val="left" w:pos="9356"/>
        </w:tabs>
        <w:ind w:right="284" w:firstLine="567"/>
        <w:rPr>
          <w:bCs/>
          <w:sz w:val="26"/>
          <w:szCs w:val="26"/>
          <w:lang w:eastAsia="uk-UA"/>
        </w:rPr>
      </w:pPr>
    </w:p>
    <w:p w:rsidR="007675CE" w:rsidRDefault="007675CE" w:rsidP="007675CE">
      <w:pPr>
        <w:ind w:firstLine="567"/>
        <w:jc w:val="center"/>
        <w:rPr>
          <w:sz w:val="26"/>
          <w:szCs w:val="26"/>
        </w:rPr>
      </w:pPr>
      <w:r>
        <w:rPr>
          <w:sz w:val="26"/>
          <w:szCs w:val="26"/>
        </w:rPr>
        <w:t>НАВЧАЛЬНІ ПИТАННЯ І РОЗРАХУНОК ЧАСУ</w:t>
      </w:r>
    </w:p>
    <w:tbl>
      <w:tblPr>
        <w:tblStyle w:val="ac"/>
        <w:tblW w:w="5150" w:type="pct"/>
        <w:tblInd w:w="-459" w:type="dxa"/>
        <w:tblLook w:val="04A0" w:firstRow="1" w:lastRow="0" w:firstColumn="1" w:lastColumn="0" w:noHBand="0" w:noVBand="1"/>
      </w:tblPr>
      <w:tblGrid>
        <w:gridCol w:w="704"/>
        <w:gridCol w:w="6181"/>
        <w:gridCol w:w="708"/>
        <w:gridCol w:w="2265"/>
      </w:tblGrid>
      <w:tr w:rsidR="007675CE" w:rsidTr="007675CE">
        <w:tc>
          <w:tcPr>
            <w:tcW w:w="357" w:type="pct"/>
            <w:tcBorders>
              <w:top w:val="single" w:sz="4" w:space="0" w:color="auto"/>
              <w:left w:val="single" w:sz="4" w:space="0" w:color="auto"/>
              <w:bottom w:val="single" w:sz="4" w:space="0" w:color="auto"/>
              <w:right w:val="single" w:sz="4" w:space="0" w:color="auto"/>
            </w:tcBorders>
            <w:hideMark/>
          </w:tcPr>
          <w:p w:rsidR="007675CE" w:rsidRDefault="007675CE">
            <w:pPr>
              <w:ind w:left="-22" w:firstLine="34"/>
              <w:jc w:val="center"/>
              <w:rPr>
                <w:sz w:val="26"/>
                <w:szCs w:val="26"/>
                <w:lang w:eastAsia="en-US"/>
              </w:rPr>
            </w:pPr>
            <w:r>
              <w:rPr>
                <w:sz w:val="26"/>
                <w:szCs w:val="26"/>
                <w:lang w:eastAsia="en-US"/>
              </w:rPr>
              <w:t>№</w:t>
            </w:r>
          </w:p>
          <w:p w:rsidR="007675CE" w:rsidRDefault="007675CE">
            <w:pPr>
              <w:ind w:left="-22" w:firstLine="34"/>
              <w:jc w:val="center"/>
              <w:rPr>
                <w:sz w:val="26"/>
                <w:szCs w:val="26"/>
                <w:lang w:eastAsia="en-US"/>
              </w:rPr>
            </w:pPr>
            <w:r>
              <w:rPr>
                <w:sz w:val="26"/>
                <w:szCs w:val="26"/>
                <w:lang w:eastAsia="en-US"/>
              </w:rPr>
              <w:t>п/п</w:t>
            </w:r>
          </w:p>
        </w:tc>
        <w:tc>
          <w:tcPr>
            <w:tcW w:w="3135" w:type="pct"/>
            <w:tcBorders>
              <w:top w:val="single" w:sz="4" w:space="0" w:color="auto"/>
              <w:left w:val="single" w:sz="4" w:space="0" w:color="auto"/>
              <w:bottom w:val="single" w:sz="4" w:space="0" w:color="auto"/>
              <w:right w:val="single" w:sz="4" w:space="0" w:color="auto"/>
            </w:tcBorders>
            <w:hideMark/>
          </w:tcPr>
          <w:p w:rsidR="007675CE" w:rsidRDefault="007675CE">
            <w:pPr>
              <w:ind w:firstLine="567"/>
              <w:jc w:val="center"/>
              <w:rPr>
                <w:sz w:val="26"/>
                <w:szCs w:val="26"/>
                <w:lang w:eastAsia="en-US"/>
              </w:rPr>
            </w:pPr>
            <w:r>
              <w:rPr>
                <w:sz w:val="26"/>
                <w:szCs w:val="26"/>
                <w:lang w:eastAsia="en-US"/>
              </w:rPr>
              <w:t>Навчальні питання</w:t>
            </w:r>
          </w:p>
        </w:tc>
        <w:tc>
          <w:tcPr>
            <w:tcW w:w="359" w:type="pct"/>
            <w:tcBorders>
              <w:top w:val="single" w:sz="4" w:space="0" w:color="auto"/>
              <w:left w:val="single" w:sz="4" w:space="0" w:color="auto"/>
              <w:bottom w:val="single" w:sz="4" w:space="0" w:color="auto"/>
              <w:right w:val="single" w:sz="4" w:space="0" w:color="auto"/>
            </w:tcBorders>
            <w:hideMark/>
          </w:tcPr>
          <w:p w:rsidR="007675CE" w:rsidRDefault="007675CE">
            <w:pPr>
              <w:jc w:val="both"/>
              <w:rPr>
                <w:sz w:val="26"/>
                <w:szCs w:val="26"/>
                <w:lang w:eastAsia="en-US"/>
              </w:rPr>
            </w:pPr>
            <w:r>
              <w:rPr>
                <w:sz w:val="26"/>
                <w:szCs w:val="26"/>
                <w:lang w:eastAsia="en-US"/>
              </w:rPr>
              <w:t>Час</w:t>
            </w:r>
          </w:p>
          <w:p w:rsidR="007675CE" w:rsidRDefault="007675CE">
            <w:pPr>
              <w:jc w:val="both"/>
              <w:rPr>
                <w:sz w:val="26"/>
                <w:szCs w:val="26"/>
                <w:lang w:eastAsia="en-US"/>
              </w:rPr>
            </w:pPr>
            <w:r>
              <w:rPr>
                <w:sz w:val="26"/>
                <w:szCs w:val="26"/>
                <w:lang w:eastAsia="en-US"/>
              </w:rPr>
              <w:t>(хв.)</w:t>
            </w:r>
          </w:p>
        </w:tc>
        <w:tc>
          <w:tcPr>
            <w:tcW w:w="1149" w:type="pct"/>
            <w:tcBorders>
              <w:top w:val="single" w:sz="4" w:space="0" w:color="auto"/>
              <w:left w:val="single" w:sz="4" w:space="0" w:color="auto"/>
              <w:bottom w:val="single" w:sz="4" w:space="0" w:color="auto"/>
              <w:right w:val="single" w:sz="4" w:space="0" w:color="auto"/>
            </w:tcBorders>
            <w:hideMark/>
          </w:tcPr>
          <w:p w:rsidR="007675CE" w:rsidRDefault="007675CE">
            <w:pPr>
              <w:ind w:firstLine="175"/>
              <w:jc w:val="center"/>
              <w:rPr>
                <w:sz w:val="26"/>
                <w:szCs w:val="26"/>
                <w:lang w:eastAsia="en-US"/>
              </w:rPr>
            </w:pPr>
            <w:r>
              <w:rPr>
                <w:sz w:val="26"/>
                <w:szCs w:val="26"/>
                <w:lang w:eastAsia="en-US"/>
              </w:rPr>
              <w:t>Довідкові та</w:t>
            </w:r>
          </w:p>
          <w:p w:rsidR="007675CE" w:rsidRDefault="007675CE">
            <w:pPr>
              <w:ind w:firstLine="175"/>
              <w:jc w:val="center"/>
              <w:rPr>
                <w:sz w:val="26"/>
                <w:szCs w:val="26"/>
                <w:lang w:eastAsia="en-US"/>
              </w:rPr>
            </w:pPr>
            <w:r>
              <w:rPr>
                <w:sz w:val="26"/>
                <w:szCs w:val="26"/>
                <w:lang w:eastAsia="en-US"/>
              </w:rPr>
              <w:t>інші відомості</w:t>
            </w:r>
          </w:p>
        </w:tc>
      </w:tr>
      <w:tr w:rsidR="007675CE" w:rsidTr="007675CE">
        <w:tc>
          <w:tcPr>
            <w:tcW w:w="357" w:type="pct"/>
            <w:tcBorders>
              <w:top w:val="single" w:sz="4" w:space="0" w:color="auto"/>
              <w:left w:val="single" w:sz="4" w:space="0" w:color="auto"/>
              <w:bottom w:val="single" w:sz="4" w:space="0" w:color="auto"/>
              <w:right w:val="single" w:sz="4" w:space="0" w:color="auto"/>
            </w:tcBorders>
            <w:hideMark/>
          </w:tcPr>
          <w:p w:rsidR="007675CE" w:rsidRDefault="007675CE">
            <w:pPr>
              <w:ind w:left="-22" w:firstLine="34"/>
              <w:jc w:val="center"/>
              <w:rPr>
                <w:sz w:val="26"/>
                <w:szCs w:val="26"/>
                <w:lang w:eastAsia="en-US"/>
              </w:rPr>
            </w:pPr>
            <w:r>
              <w:rPr>
                <w:sz w:val="26"/>
                <w:szCs w:val="26"/>
                <w:lang w:eastAsia="en-US"/>
              </w:rPr>
              <w:t>1</w:t>
            </w:r>
          </w:p>
        </w:tc>
        <w:tc>
          <w:tcPr>
            <w:tcW w:w="3135" w:type="pct"/>
            <w:tcBorders>
              <w:top w:val="single" w:sz="4" w:space="0" w:color="auto"/>
              <w:left w:val="single" w:sz="4" w:space="0" w:color="auto"/>
              <w:bottom w:val="single" w:sz="4" w:space="0" w:color="auto"/>
              <w:right w:val="single" w:sz="4" w:space="0" w:color="auto"/>
            </w:tcBorders>
            <w:hideMark/>
          </w:tcPr>
          <w:p w:rsidR="007675CE" w:rsidRDefault="007675CE">
            <w:pPr>
              <w:ind w:firstLine="567"/>
              <w:jc w:val="center"/>
              <w:rPr>
                <w:sz w:val="26"/>
                <w:szCs w:val="26"/>
                <w:lang w:eastAsia="en-US"/>
              </w:rPr>
            </w:pPr>
            <w:r>
              <w:rPr>
                <w:sz w:val="26"/>
                <w:szCs w:val="26"/>
                <w:lang w:eastAsia="en-US"/>
              </w:rPr>
              <w:t>2</w:t>
            </w:r>
          </w:p>
        </w:tc>
        <w:tc>
          <w:tcPr>
            <w:tcW w:w="359" w:type="pct"/>
            <w:tcBorders>
              <w:top w:val="single" w:sz="4" w:space="0" w:color="auto"/>
              <w:left w:val="single" w:sz="4" w:space="0" w:color="auto"/>
              <w:bottom w:val="single" w:sz="4" w:space="0" w:color="auto"/>
              <w:right w:val="single" w:sz="4" w:space="0" w:color="auto"/>
            </w:tcBorders>
            <w:hideMark/>
          </w:tcPr>
          <w:p w:rsidR="007675CE" w:rsidRDefault="007675CE">
            <w:pPr>
              <w:ind w:firstLine="32"/>
              <w:jc w:val="center"/>
              <w:rPr>
                <w:sz w:val="26"/>
                <w:szCs w:val="26"/>
                <w:lang w:eastAsia="en-US"/>
              </w:rPr>
            </w:pPr>
            <w:r>
              <w:rPr>
                <w:sz w:val="26"/>
                <w:szCs w:val="26"/>
                <w:lang w:eastAsia="en-US"/>
              </w:rPr>
              <w:t>3</w:t>
            </w:r>
          </w:p>
        </w:tc>
        <w:tc>
          <w:tcPr>
            <w:tcW w:w="1149" w:type="pct"/>
            <w:tcBorders>
              <w:top w:val="single" w:sz="4" w:space="0" w:color="auto"/>
              <w:left w:val="single" w:sz="4" w:space="0" w:color="auto"/>
              <w:bottom w:val="single" w:sz="4" w:space="0" w:color="auto"/>
              <w:right w:val="single" w:sz="4" w:space="0" w:color="auto"/>
            </w:tcBorders>
            <w:hideMark/>
          </w:tcPr>
          <w:p w:rsidR="007675CE" w:rsidRDefault="007675CE">
            <w:pPr>
              <w:ind w:firstLine="34"/>
              <w:jc w:val="center"/>
              <w:rPr>
                <w:sz w:val="26"/>
                <w:szCs w:val="26"/>
                <w:lang w:eastAsia="en-US"/>
              </w:rPr>
            </w:pPr>
            <w:r>
              <w:rPr>
                <w:sz w:val="26"/>
                <w:szCs w:val="26"/>
                <w:lang w:eastAsia="en-US"/>
              </w:rPr>
              <w:t>4</w:t>
            </w:r>
          </w:p>
        </w:tc>
      </w:tr>
      <w:tr w:rsidR="007675CE" w:rsidTr="007675CE">
        <w:trPr>
          <w:trHeight w:val="3312"/>
        </w:trPr>
        <w:tc>
          <w:tcPr>
            <w:tcW w:w="357" w:type="pct"/>
            <w:tcBorders>
              <w:top w:val="single" w:sz="4" w:space="0" w:color="auto"/>
              <w:left w:val="single" w:sz="4" w:space="0" w:color="auto"/>
              <w:bottom w:val="single" w:sz="4" w:space="0" w:color="auto"/>
              <w:right w:val="single" w:sz="4" w:space="0" w:color="auto"/>
            </w:tcBorders>
          </w:tcPr>
          <w:p w:rsidR="007675CE" w:rsidRDefault="007675CE">
            <w:pPr>
              <w:ind w:left="-22" w:firstLine="34"/>
              <w:jc w:val="center"/>
              <w:rPr>
                <w:sz w:val="26"/>
                <w:szCs w:val="26"/>
                <w:lang w:eastAsia="en-US"/>
              </w:rPr>
            </w:pPr>
          </w:p>
          <w:p w:rsidR="007675CE" w:rsidRDefault="007675CE">
            <w:pPr>
              <w:ind w:left="-22" w:firstLine="34"/>
              <w:jc w:val="center"/>
              <w:rPr>
                <w:sz w:val="26"/>
                <w:szCs w:val="26"/>
                <w:lang w:eastAsia="en-US"/>
              </w:rPr>
            </w:pPr>
            <w:r>
              <w:rPr>
                <w:sz w:val="26"/>
                <w:szCs w:val="26"/>
                <w:lang w:eastAsia="en-US"/>
              </w:rPr>
              <w:t>І.</w:t>
            </w:r>
          </w:p>
        </w:tc>
        <w:tc>
          <w:tcPr>
            <w:tcW w:w="3135" w:type="pct"/>
            <w:tcBorders>
              <w:top w:val="single" w:sz="4" w:space="0" w:color="auto"/>
              <w:left w:val="single" w:sz="4" w:space="0" w:color="auto"/>
              <w:bottom w:val="single" w:sz="4" w:space="0" w:color="auto"/>
              <w:right w:val="single" w:sz="4" w:space="0" w:color="auto"/>
            </w:tcBorders>
          </w:tcPr>
          <w:p w:rsidR="007675CE" w:rsidRDefault="007675CE">
            <w:pPr>
              <w:ind w:firstLine="567"/>
              <w:jc w:val="center"/>
              <w:rPr>
                <w:sz w:val="26"/>
                <w:szCs w:val="26"/>
                <w:lang w:eastAsia="en-US"/>
              </w:rPr>
            </w:pPr>
          </w:p>
          <w:p w:rsidR="007675CE" w:rsidRDefault="007675CE">
            <w:pPr>
              <w:ind w:firstLine="567"/>
              <w:jc w:val="center"/>
              <w:rPr>
                <w:sz w:val="26"/>
                <w:szCs w:val="26"/>
                <w:lang w:eastAsia="en-US"/>
              </w:rPr>
            </w:pPr>
            <w:r>
              <w:rPr>
                <w:sz w:val="26"/>
                <w:szCs w:val="26"/>
                <w:lang w:eastAsia="en-US"/>
              </w:rPr>
              <w:t>ВСТУПНА ЧАСТИНА</w:t>
            </w:r>
          </w:p>
          <w:p w:rsidR="007675CE" w:rsidRDefault="007675CE" w:rsidP="00344E86">
            <w:pPr>
              <w:pStyle w:val="ab"/>
              <w:numPr>
                <w:ilvl w:val="0"/>
                <w:numId w:val="2"/>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прийняти доповідь чергового по групі;</w:t>
            </w:r>
          </w:p>
          <w:p w:rsidR="007675CE" w:rsidRDefault="007675CE" w:rsidP="00344E86">
            <w:pPr>
              <w:pStyle w:val="ab"/>
              <w:numPr>
                <w:ilvl w:val="0"/>
                <w:numId w:val="2"/>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перевірити за журналом наявність слухачів; </w:t>
            </w:r>
          </w:p>
          <w:p w:rsidR="007675CE" w:rsidRDefault="007675CE" w:rsidP="00344E86">
            <w:pPr>
              <w:pStyle w:val="ab"/>
              <w:numPr>
                <w:ilvl w:val="0"/>
                <w:numId w:val="2"/>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перевірити готовність слухачів та аудиторії до занять;</w:t>
            </w:r>
          </w:p>
          <w:p w:rsidR="007675CE" w:rsidRDefault="007675CE" w:rsidP="00344E86">
            <w:pPr>
              <w:pStyle w:val="ab"/>
              <w:numPr>
                <w:ilvl w:val="0"/>
                <w:numId w:val="2"/>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об’явити тему заняття, навчальні цілі та навчальні та навчальні питання;</w:t>
            </w:r>
          </w:p>
          <w:p w:rsidR="007675CE" w:rsidRDefault="007675CE" w:rsidP="00344E86">
            <w:pPr>
              <w:pStyle w:val="ab"/>
              <w:numPr>
                <w:ilvl w:val="0"/>
                <w:numId w:val="2"/>
              </w:numPr>
              <w:spacing w:after="0" w:line="240" w:lineRule="auto"/>
              <w:ind w:left="0" w:firstLine="567"/>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зробити вступне слово, вимоги керівних документів;  </w:t>
            </w:r>
          </w:p>
          <w:p w:rsidR="007675CE" w:rsidRDefault="007675CE" w:rsidP="00344E86">
            <w:pPr>
              <w:pStyle w:val="ab"/>
              <w:numPr>
                <w:ilvl w:val="0"/>
                <w:numId w:val="2"/>
              </w:numPr>
              <w:spacing w:after="0" w:line="240" w:lineRule="auto"/>
              <w:ind w:left="0" w:firstLine="360"/>
              <w:rPr>
                <w:rFonts w:ascii="Times New Roman" w:hAnsi="Times New Roman" w:cs="Times New Roman"/>
                <w:sz w:val="26"/>
                <w:szCs w:val="26"/>
                <w:lang w:val="uk-UA"/>
              </w:rPr>
            </w:pPr>
            <w:r>
              <w:rPr>
                <w:rFonts w:ascii="Times New Roman" w:hAnsi="Times New Roman" w:cs="Times New Roman"/>
                <w:sz w:val="26"/>
                <w:szCs w:val="26"/>
                <w:lang w:val="uk-UA"/>
              </w:rPr>
              <w:t xml:space="preserve">звернути увагу на важливість питань, що розглядаються.   </w:t>
            </w:r>
          </w:p>
        </w:tc>
        <w:tc>
          <w:tcPr>
            <w:tcW w:w="359" w:type="pct"/>
            <w:tcBorders>
              <w:top w:val="single" w:sz="4" w:space="0" w:color="auto"/>
              <w:left w:val="single" w:sz="4" w:space="0" w:color="auto"/>
              <w:bottom w:val="single" w:sz="4" w:space="0" w:color="auto"/>
              <w:right w:val="single" w:sz="4" w:space="0" w:color="auto"/>
            </w:tcBorders>
          </w:tcPr>
          <w:p w:rsidR="007675CE" w:rsidRDefault="007675CE">
            <w:pPr>
              <w:ind w:firstLine="32"/>
              <w:jc w:val="center"/>
              <w:rPr>
                <w:sz w:val="26"/>
                <w:szCs w:val="26"/>
                <w:lang w:eastAsia="en-US"/>
              </w:rPr>
            </w:pPr>
          </w:p>
          <w:p w:rsidR="007675CE" w:rsidRDefault="007675CE">
            <w:pPr>
              <w:ind w:firstLine="32"/>
              <w:jc w:val="center"/>
              <w:rPr>
                <w:sz w:val="26"/>
                <w:szCs w:val="26"/>
                <w:lang w:eastAsia="en-US"/>
              </w:rPr>
            </w:pPr>
            <w:r>
              <w:rPr>
                <w:sz w:val="26"/>
                <w:szCs w:val="26"/>
                <w:lang w:eastAsia="en-US"/>
              </w:rPr>
              <w:t>3</w:t>
            </w:r>
          </w:p>
        </w:tc>
        <w:tc>
          <w:tcPr>
            <w:tcW w:w="1149" w:type="pct"/>
            <w:tcBorders>
              <w:top w:val="single" w:sz="4" w:space="0" w:color="auto"/>
              <w:left w:val="single" w:sz="4" w:space="0" w:color="auto"/>
              <w:bottom w:val="single" w:sz="4" w:space="0" w:color="auto"/>
              <w:right w:val="single" w:sz="4" w:space="0" w:color="auto"/>
            </w:tcBorders>
          </w:tcPr>
          <w:p w:rsidR="007675CE" w:rsidRDefault="007675CE">
            <w:pPr>
              <w:ind w:firstLine="567"/>
              <w:jc w:val="both"/>
              <w:rPr>
                <w:sz w:val="26"/>
                <w:szCs w:val="26"/>
                <w:lang w:eastAsia="en-US"/>
              </w:rPr>
            </w:pPr>
          </w:p>
          <w:p w:rsidR="007675CE" w:rsidRDefault="007675CE">
            <w:pPr>
              <w:ind w:firstLine="567"/>
              <w:jc w:val="both"/>
              <w:rPr>
                <w:sz w:val="26"/>
                <w:szCs w:val="26"/>
                <w:lang w:eastAsia="en-US"/>
              </w:rPr>
            </w:pPr>
          </w:p>
          <w:p w:rsidR="007675CE" w:rsidRDefault="007675CE">
            <w:pPr>
              <w:ind w:firstLine="567"/>
              <w:jc w:val="both"/>
              <w:rPr>
                <w:sz w:val="26"/>
                <w:szCs w:val="26"/>
                <w:lang w:eastAsia="en-US"/>
              </w:rPr>
            </w:pPr>
          </w:p>
          <w:p w:rsidR="007675CE" w:rsidRDefault="007675CE">
            <w:pPr>
              <w:ind w:firstLine="175"/>
              <w:rPr>
                <w:sz w:val="26"/>
                <w:szCs w:val="26"/>
                <w:lang w:eastAsia="en-US"/>
              </w:rPr>
            </w:pPr>
          </w:p>
        </w:tc>
      </w:tr>
      <w:tr w:rsidR="007675CE" w:rsidTr="00BC2B70">
        <w:trPr>
          <w:trHeight w:val="2064"/>
        </w:trPr>
        <w:tc>
          <w:tcPr>
            <w:tcW w:w="357" w:type="pct"/>
            <w:tcBorders>
              <w:top w:val="single" w:sz="4" w:space="0" w:color="auto"/>
              <w:left w:val="single" w:sz="4" w:space="0" w:color="auto"/>
              <w:bottom w:val="single" w:sz="4" w:space="0" w:color="auto"/>
              <w:right w:val="single" w:sz="4" w:space="0" w:color="auto"/>
            </w:tcBorders>
          </w:tcPr>
          <w:p w:rsidR="007675CE" w:rsidRDefault="007675CE">
            <w:pPr>
              <w:ind w:left="-22" w:firstLine="34"/>
              <w:jc w:val="center"/>
              <w:rPr>
                <w:sz w:val="26"/>
                <w:szCs w:val="26"/>
                <w:lang w:eastAsia="en-US"/>
              </w:rPr>
            </w:pPr>
          </w:p>
          <w:p w:rsidR="007675CE" w:rsidRDefault="007675CE">
            <w:pPr>
              <w:ind w:left="-22" w:firstLine="34"/>
              <w:jc w:val="center"/>
              <w:rPr>
                <w:color w:val="FF0000"/>
                <w:sz w:val="26"/>
                <w:szCs w:val="26"/>
                <w:lang w:eastAsia="en-US"/>
              </w:rPr>
            </w:pPr>
            <w:r>
              <w:rPr>
                <w:sz w:val="26"/>
                <w:szCs w:val="26"/>
                <w:lang w:eastAsia="en-US"/>
              </w:rPr>
              <w:t>ІІ.</w:t>
            </w:r>
          </w:p>
          <w:p w:rsidR="007675CE" w:rsidRDefault="007675CE">
            <w:pPr>
              <w:ind w:left="-22" w:firstLine="34"/>
              <w:jc w:val="center"/>
              <w:rPr>
                <w:color w:val="FF0000"/>
                <w:sz w:val="26"/>
                <w:szCs w:val="26"/>
                <w:lang w:eastAsia="en-US"/>
              </w:rPr>
            </w:pPr>
          </w:p>
          <w:p w:rsidR="007675CE" w:rsidRDefault="007675CE">
            <w:pPr>
              <w:ind w:left="-22" w:firstLine="34"/>
              <w:jc w:val="center"/>
              <w:rPr>
                <w:color w:val="FF0000"/>
                <w:sz w:val="26"/>
                <w:szCs w:val="26"/>
                <w:lang w:eastAsia="en-US"/>
              </w:rPr>
            </w:pPr>
          </w:p>
          <w:p w:rsidR="007675CE" w:rsidRDefault="007675CE">
            <w:pPr>
              <w:ind w:left="-22" w:firstLine="34"/>
              <w:jc w:val="center"/>
              <w:rPr>
                <w:color w:val="FF0000"/>
                <w:sz w:val="26"/>
                <w:szCs w:val="26"/>
                <w:lang w:eastAsia="en-US"/>
              </w:rPr>
            </w:pPr>
          </w:p>
          <w:p w:rsidR="007675CE" w:rsidRDefault="007675CE">
            <w:pPr>
              <w:ind w:left="-22" w:firstLine="34"/>
              <w:jc w:val="center"/>
              <w:rPr>
                <w:color w:val="FF0000"/>
                <w:sz w:val="26"/>
                <w:szCs w:val="26"/>
                <w:lang w:eastAsia="en-US"/>
              </w:rPr>
            </w:pPr>
          </w:p>
          <w:p w:rsidR="007675CE" w:rsidRDefault="007675CE">
            <w:pPr>
              <w:ind w:left="-22" w:firstLine="34"/>
              <w:jc w:val="center"/>
              <w:rPr>
                <w:color w:val="FF0000"/>
                <w:sz w:val="26"/>
                <w:szCs w:val="26"/>
                <w:lang w:eastAsia="en-US"/>
              </w:rPr>
            </w:pPr>
          </w:p>
        </w:tc>
        <w:tc>
          <w:tcPr>
            <w:tcW w:w="3135" w:type="pct"/>
            <w:tcBorders>
              <w:top w:val="single" w:sz="4" w:space="0" w:color="auto"/>
              <w:left w:val="single" w:sz="4" w:space="0" w:color="auto"/>
              <w:bottom w:val="single" w:sz="4" w:space="0" w:color="auto"/>
              <w:right w:val="single" w:sz="4" w:space="0" w:color="auto"/>
            </w:tcBorders>
          </w:tcPr>
          <w:p w:rsidR="007675CE" w:rsidRDefault="007675CE">
            <w:pPr>
              <w:ind w:firstLine="177"/>
              <w:jc w:val="center"/>
              <w:rPr>
                <w:sz w:val="26"/>
                <w:szCs w:val="26"/>
                <w:lang w:eastAsia="en-US"/>
              </w:rPr>
            </w:pPr>
          </w:p>
          <w:p w:rsidR="007675CE" w:rsidRDefault="007675CE">
            <w:pPr>
              <w:ind w:firstLine="177"/>
              <w:jc w:val="center"/>
              <w:rPr>
                <w:sz w:val="26"/>
                <w:szCs w:val="26"/>
                <w:lang w:eastAsia="en-US"/>
              </w:rPr>
            </w:pPr>
            <w:r>
              <w:rPr>
                <w:sz w:val="26"/>
                <w:szCs w:val="26"/>
                <w:lang w:eastAsia="en-US"/>
              </w:rPr>
              <w:t>ОСНОВНА ЧАСТИНА</w:t>
            </w:r>
          </w:p>
          <w:p w:rsidR="007675CE" w:rsidRDefault="007675CE">
            <w:pPr>
              <w:ind w:firstLine="177"/>
              <w:jc w:val="center"/>
              <w:rPr>
                <w:sz w:val="26"/>
                <w:szCs w:val="26"/>
                <w:lang w:eastAsia="en-US"/>
              </w:rPr>
            </w:pPr>
            <w:r>
              <w:rPr>
                <w:sz w:val="26"/>
                <w:szCs w:val="26"/>
                <w:lang w:eastAsia="en-US"/>
              </w:rPr>
              <w:t>Навчальні питання:</w:t>
            </w:r>
          </w:p>
          <w:p w:rsidR="007675CE" w:rsidRDefault="007675CE">
            <w:pPr>
              <w:ind w:firstLine="177"/>
              <w:rPr>
                <w:sz w:val="26"/>
                <w:szCs w:val="26"/>
                <w:lang w:eastAsia="en-US"/>
              </w:rPr>
            </w:pPr>
            <w:r>
              <w:rPr>
                <w:sz w:val="26"/>
                <w:szCs w:val="26"/>
                <w:lang w:eastAsia="en-US"/>
              </w:rPr>
              <w:t xml:space="preserve">1. </w:t>
            </w:r>
            <w:r w:rsidR="00A0684D">
              <w:rPr>
                <w:sz w:val="26"/>
                <w:szCs w:val="26"/>
                <w:lang w:eastAsia="en-US"/>
              </w:rPr>
              <w:t>Визначення та види е</w:t>
            </w:r>
            <w:r w:rsidR="00A1562D" w:rsidRPr="00A1562D">
              <w:rPr>
                <w:sz w:val="26"/>
                <w:szCs w:val="26"/>
                <w:lang w:eastAsia="en-US"/>
              </w:rPr>
              <w:t>вакуаці</w:t>
            </w:r>
            <w:r w:rsidR="00A0684D">
              <w:rPr>
                <w:sz w:val="26"/>
                <w:szCs w:val="26"/>
                <w:lang w:eastAsia="en-US"/>
              </w:rPr>
              <w:t>ї</w:t>
            </w:r>
            <w:r w:rsidR="00A1562D" w:rsidRPr="00A1562D">
              <w:rPr>
                <w:sz w:val="26"/>
                <w:szCs w:val="26"/>
                <w:lang w:eastAsia="en-US"/>
              </w:rPr>
              <w:t>.</w:t>
            </w:r>
          </w:p>
          <w:p w:rsidR="00E60414" w:rsidRDefault="007675CE" w:rsidP="00BC2B70">
            <w:pPr>
              <w:ind w:firstLine="177"/>
              <w:rPr>
                <w:sz w:val="26"/>
                <w:szCs w:val="26"/>
                <w:lang w:eastAsia="en-US"/>
              </w:rPr>
            </w:pPr>
            <w:r>
              <w:rPr>
                <w:sz w:val="26"/>
                <w:szCs w:val="26"/>
                <w:lang w:eastAsia="en-US"/>
              </w:rPr>
              <w:t xml:space="preserve">2. </w:t>
            </w:r>
            <w:r w:rsidR="00BC2B70">
              <w:rPr>
                <w:sz w:val="26"/>
                <w:szCs w:val="26"/>
                <w:lang w:eastAsia="en-US"/>
              </w:rPr>
              <w:t>Планування проведення евакуації.</w:t>
            </w:r>
          </w:p>
          <w:p w:rsidR="001D3590" w:rsidRDefault="00A0684D" w:rsidP="00BC2B70">
            <w:pPr>
              <w:ind w:firstLine="177"/>
              <w:rPr>
                <w:color w:val="FF0000"/>
                <w:sz w:val="26"/>
                <w:szCs w:val="26"/>
                <w:lang w:eastAsia="en-US"/>
              </w:rPr>
            </w:pPr>
            <w:r>
              <w:rPr>
                <w:sz w:val="26"/>
                <w:szCs w:val="26"/>
                <w:lang w:eastAsia="en-US"/>
              </w:rPr>
              <w:t>3</w:t>
            </w:r>
            <w:r w:rsidR="001D3590">
              <w:rPr>
                <w:sz w:val="26"/>
                <w:szCs w:val="26"/>
                <w:lang w:eastAsia="en-US"/>
              </w:rPr>
              <w:t>. Порядок проведення евакуації</w:t>
            </w:r>
            <w:r w:rsidR="0011407A">
              <w:rPr>
                <w:sz w:val="26"/>
                <w:szCs w:val="26"/>
                <w:lang w:eastAsia="en-US"/>
              </w:rPr>
              <w:t xml:space="preserve"> в КНУБА</w:t>
            </w:r>
            <w:r w:rsidR="001D3590">
              <w:rPr>
                <w:sz w:val="26"/>
                <w:szCs w:val="26"/>
                <w:lang w:eastAsia="en-US"/>
              </w:rPr>
              <w:t>.</w:t>
            </w:r>
          </w:p>
        </w:tc>
        <w:tc>
          <w:tcPr>
            <w:tcW w:w="359" w:type="pct"/>
            <w:tcBorders>
              <w:top w:val="single" w:sz="4" w:space="0" w:color="auto"/>
              <w:left w:val="single" w:sz="4" w:space="0" w:color="auto"/>
              <w:bottom w:val="single" w:sz="4" w:space="0" w:color="auto"/>
              <w:right w:val="single" w:sz="4" w:space="0" w:color="auto"/>
            </w:tcBorders>
          </w:tcPr>
          <w:p w:rsidR="007675CE" w:rsidRDefault="007675CE">
            <w:pPr>
              <w:ind w:firstLine="120"/>
              <w:jc w:val="both"/>
              <w:rPr>
                <w:sz w:val="26"/>
                <w:szCs w:val="26"/>
                <w:lang w:eastAsia="en-US"/>
              </w:rPr>
            </w:pPr>
          </w:p>
          <w:p w:rsidR="007675CE" w:rsidRDefault="00BC2B70" w:rsidP="00BC2B70">
            <w:pPr>
              <w:jc w:val="center"/>
              <w:rPr>
                <w:sz w:val="26"/>
                <w:szCs w:val="26"/>
                <w:lang w:eastAsia="en-US"/>
              </w:rPr>
            </w:pPr>
            <w:r>
              <w:rPr>
                <w:sz w:val="26"/>
                <w:szCs w:val="26"/>
                <w:lang w:eastAsia="en-US"/>
              </w:rPr>
              <w:t>40</w:t>
            </w:r>
          </w:p>
          <w:p w:rsidR="007675CE" w:rsidRDefault="007675CE" w:rsidP="00BC2B70">
            <w:pPr>
              <w:jc w:val="center"/>
              <w:rPr>
                <w:color w:val="FF0000"/>
                <w:sz w:val="26"/>
                <w:szCs w:val="26"/>
                <w:lang w:eastAsia="en-US"/>
              </w:rPr>
            </w:pPr>
          </w:p>
          <w:p w:rsidR="007675CE" w:rsidRDefault="00BC2B70" w:rsidP="00BC2B70">
            <w:pPr>
              <w:jc w:val="center"/>
              <w:rPr>
                <w:sz w:val="26"/>
                <w:szCs w:val="26"/>
                <w:lang w:eastAsia="en-US"/>
              </w:rPr>
            </w:pPr>
            <w:r>
              <w:rPr>
                <w:sz w:val="26"/>
                <w:szCs w:val="26"/>
                <w:lang w:eastAsia="en-US"/>
              </w:rPr>
              <w:t>1</w:t>
            </w:r>
            <w:r w:rsidR="007675CE">
              <w:rPr>
                <w:sz w:val="26"/>
                <w:szCs w:val="26"/>
                <w:lang w:eastAsia="en-US"/>
              </w:rPr>
              <w:t>0</w:t>
            </w:r>
          </w:p>
          <w:p w:rsidR="007675CE" w:rsidRDefault="00BC2B70" w:rsidP="00BC2B70">
            <w:pPr>
              <w:jc w:val="center"/>
              <w:rPr>
                <w:sz w:val="26"/>
                <w:szCs w:val="26"/>
                <w:lang w:eastAsia="en-US"/>
              </w:rPr>
            </w:pPr>
            <w:r>
              <w:rPr>
                <w:sz w:val="26"/>
                <w:szCs w:val="26"/>
                <w:lang w:eastAsia="en-US"/>
              </w:rPr>
              <w:t>10</w:t>
            </w:r>
          </w:p>
          <w:p w:rsidR="007675CE" w:rsidRDefault="007675CE" w:rsidP="00BC2B70">
            <w:pPr>
              <w:jc w:val="center"/>
              <w:rPr>
                <w:color w:val="FF0000"/>
                <w:sz w:val="26"/>
                <w:szCs w:val="26"/>
                <w:lang w:eastAsia="en-US"/>
              </w:rPr>
            </w:pPr>
            <w:r>
              <w:rPr>
                <w:sz w:val="26"/>
                <w:szCs w:val="26"/>
                <w:lang w:eastAsia="en-US"/>
              </w:rPr>
              <w:t>20</w:t>
            </w:r>
          </w:p>
        </w:tc>
        <w:tc>
          <w:tcPr>
            <w:tcW w:w="1149" w:type="pct"/>
            <w:tcBorders>
              <w:top w:val="single" w:sz="4" w:space="0" w:color="auto"/>
              <w:left w:val="single" w:sz="4" w:space="0" w:color="auto"/>
              <w:bottom w:val="single" w:sz="4" w:space="0" w:color="auto"/>
              <w:right w:val="single" w:sz="4" w:space="0" w:color="auto"/>
            </w:tcBorders>
          </w:tcPr>
          <w:p w:rsidR="007675CE" w:rsidRDefault="007675CE">
            <w:pPr>
              <w:ind w:firstLine="567"/>
              <w:jc w:val="both"/>
              <w:rPr>
                <w:color w:val="FF0000"/>
                <w:sz w:val="26"/>
                <w:szCs w:val="26"/>
                <w:lang w:eastAsia="en-US"/>
              </w:rPr>
            </w:pPr>
          </w:p>
          <w:p w:rsidR="007675CE" w:rsidRDefault="007675CE">
            <w:pPr>
              <w:ind w:firstLine="567"/>
              <w:jc w:val="both"/>
              <w:rPr>
                <w:color w:val="FF0000"/>
                <w:sz w:val="26"/>
                <w:szCs w:val="26"/>
                <w:lang w:eastAsia="en-US"/>
              </w:rPr>
            </w:pPr>
          </w:p>
          <w:p w:rsidR="007675CE" w:rsidRDefault="007675CE" w:rsidP="00BC2B70">
            <w:pPr>
              <w:ind w:firstLine="34"/>
              <w:rPr>
                <w:color w:val="FF0000"/>
                <w:sz w:val="26"/>
                <w:szCs w:val="26"/>
                <w:lang w:eastAsia="en-US"/>
              </w:rPr>
            </w:pPr>
            <w:r>
              <w:rPr>
                <w:sz w:val="26"/>
                <w:szCs w:val="26"/>
                <w:lang w:eastAsia="en-US"/>
              </w:rPr>
              <w:t>Об’явити питання, довести навчальний матеріал</w:t>
            </w:r>
          </w:p>
        </w:tc>
      </w:tr>
      <w:tr w:rsidR="007675CE" w:rsidTr="007675CE">
        <w:trPr>
          <w:trHeight w:val="414"/>
        </w:trPr>
        <w:tc>
          <w:tcPr>
            <w:tcW w:w="357" w:type="pct"/>
            <w:tcBorders>
              <w:top w:val="single" w:sz="4" w:space="0" w:color="auto"/>
              <w:left w:val="single" w:sz="4" w:space="0" w:color="auto"/>
              <w:bottom w:val="single" w:sz="4" w:space="0" w:color="auto"/>
              <w:right w:val="single" w:sz="4" w:space="0" w:color="auto"/>
            </w:tcBorders>
          </w:tcPr>
          <w:p w:rsidR="007675CE" w:rsidRDefault="007675CE">
            <w:pPr>
              <w:ind w:firstLine="175"/>
              <w:jc w:val="both"/>
              <w:rPr>
                <w:sz w:val="26"/>
                <w:szCs w:val="26"/>
                <w:lang w:eastAsia="en-US"/>
              </w:rPr>
            </w:pPr>
          </w:p>
          <w:p w:rsidR="007675CE" w:rsidRDefault="007675CE">
            <w:pPr>
              <w:ind w:firstLine="175"/>
              <w:jc w:val="both"/>
              <w:rPr>
                <w:sz w:val="26"/>
                <w:szCs w:val="26"/>
                <w:lang w:eastAsia="en-US"/>
              </w:rPr>
            </w:pPr>
            <w:r>
              <w:rPr>
                <w:sz w:val="26"/>
                <w:szCs w:val="26"/>
                <w:lang w:eastAsia="en-US"/>
              </w:rPr>
              <w:t>ІІІ</w:t>
            </w:r>
          </w:p>
        </w:tc>
        <w:tc>
          <w:tcPr>
            <w:tcW w:w="3135" w:type="pct"/>
            <w:tcBorders>
              <w:top w:val="single" w:sz="4" w:space="0" w:color="auto"/>
              <w:left w:val="single" w:sz="4" w:space="0" w:color="auto"/>
              <w:bottom w:val="single" w:sz="4" w:space="0" w:color="auto"/>
              <w:right w:val="single" w:sz="4" w:space="0" w:color="auto"/>
            </w:tcBorders>
          </w:tcPr>
          <w:p w:rsidR="007675CE" w:rsidRDefault="007675CE">
            <w:pPr>
              <w:ind w:firstLine="567"/>
              <w:jc w:val="both"/>
              <w:rPr>
                <w:sz w:val="26"/>
                <w:szCs w:val="26"/>
                <w:lang w:eastAsia="en-US"/>
              </w:rPr>
            </w:pPr>
          </w:p>
          <w:p w:rsidR="007675CE" w:rsidRDefault="007675CE">
            <w:pPr>
              <w:ind w:firstLine="567"/>
              <w:jc w:val="both"/>
              <w:rPr>
                <w:sz w:val="26"/>
                <w:szCs w:val="26"/>
                <w:lang w:eastAsia="en-US"/>
              </w:rPr>
            </w:pPr>
            <w:r>
              <w:rPr>
                <w:sz w:val="26"/>
                <w:szCs w:val="26"/>
                <w:lang w:eastAsia="en-US"/>
              </w:rPr>
              <w:t>ЗАКЛЮЧНА ЧАСТИНА</w:t>
            </w:r>
          </w:p>
          <w:p w:rsidR="007675CE" w:rsidRDefault="007675CE" w:rsidP="00344E86">
            <w:pPr>
              <w:numPr>
                <w:ilvl w:val="0"/>
                <w:numId w:val="3"/>
              </w:numPr>
              <w:tabs>
                <w:tab w:val="left" w:pos="311"/>
              </w:tabs>
              <w:spacing w:after="200" w:line="276" w:lineRule="auto"/>
              <w:ind w:left="0" w:firstLine="567"/>
              <w:contextualSpacing/>
              <w:rPr>
                <w:sz w:val="26"/>
                <w:szCs w:val="26"/>
                <w:lang w:eastAsia="en-US"/>
              </w:rPr>
            </w:pPr>
            <w:r>
              <w:rPr>
                <w:sz w:val="26"/>
                <w:szCs w:val="26"/>
                <w:lang w:eastAsia="en-US"/>
              </w:rPr>
              <w:t>нагадати тему заняття, які питання відпрацьовувалися, як досягнута мета заняття;</w:t>
            </w:r>
          </w:p>
          <w:p w:rsidR="007675CE" w:rsidRDefault="007675CE" w:rsidP="00344E86">
            <w:pPr>
              <w:numPr>
                <w:ilvl w:val="0"/>
                <w:numId w:val="3"/>
              </w:numPr>
              <w:tabs>
                <w:tab w:val="left" w:pos="311"/>
              </w:tabs>
              <w:spacing w:after="200" w:line="276" w:lineRule="auto"/>
              <w:ind w:left="0" w:firstLine="567"/>
              <w:contextualSpacing/>
              <w:rPr>
                <w:sz w:val="26"/>
                <w:szCs w:val="26"/>
                <w:lang w:eastAsia="en-US"/>
              </w:rPr>
            </w:pPr>
            <w:r>
              <w:rPr>
                <w:sz w:val="26"/>
                <w:szCs w:val="26"/>
                <w:lang w:eastAsia="en-US"/>
              </w:rPr>
              <w:t>провести заключне слово;</w:t>
            </w:r>
          </w:p>
          <w:p w:rsidR="007675CE" w:rsidRDefault="007675CE" w:rsidP="00344E86">
            <w:pPr>
              <w:numPr>
                <w:ilvl w:val="0"/>
                <w:numId w:val="3"/>
              </w:numPr>
              <w:tabs>
                <w:tab w:val="left" w:pos="311"/>
              </w:tabs>
              <w:spacing w:after="200" w:line="276" w:lineRule="auto"/>
              <w:ind w:left="0" w:firstLine="567"/>
              <w:contextualSpacing/>
              <w:rPr>
                <w:sz w:val="26"/>
                <w:szCs w:val="26"/>
                <w:lang w:eastAsia="en-US"/>
              </w:rPr>
            </w:pPr>
            <w:r>
              <w:rPr>
                <w:sz w:val="26"/>
                <w:szCs w:val="26"/>
                <w:lang w:eastAsia="en-US"/>
              </w:rPr>
              <w:t>відповісти на запитання;</w:t>
            </w:r>
          </w:p>
          <w:p w:rsidR="007675CE" w:rsidRDefault="007675CE" w:rsidP="00344E86">
            <w:pPr>
              <w:numPr>
                <w:ilvl w:val="0"/>
                <w:numId w:val="3"/>
              </w:numPr>
              <w:tabs>
                <w:tab w:val="left" w:pos="311"/>
              </w:tabs>
              <w:spacing w:after="200" w:line="276" w:lineRule="auto"/>
              <w:ind w:left="0" w:firstLine="567"/>
              <w:contextualSpacing/>
              <w:rPr>
                <w:sz w:val="26"/>
                <w:szCs w:val="26"/>
                <w:lang w:eastAsia="en-US"/>
              </w:rPr>
            </w:pPr>
            <w:r>
              <w:rPr>
                <w:sz w:val="26"/>
                <w:szCs w:val="26"/>
                <w:lang w:eastAsia="en-US"/>
              </w:rPr>
              <w:t>об’явити тему наступного заняття;</w:t>
            </w:r>
          </w:p>
          <w:p w:rsidR="007675CE" w:rsidRDefault="007675CE" w:rsidP="00344E86">
            <w:pPr>
              <w:numPr>
                <w:ilvl w:val="0"/>
                <w:numId w:val="3"/>
              </w:numPr>
              <w:tabs>
                <w:tab w:val="left" w:pos="311"/>
              </w:tabs>
              <w:spacing w:line="276" w:lineRule="auto"/>
              <w:ind w:left="0" w:firstLine="567"/>
              <w:contextualSpacing/>
              <w:rPr>
                <w:sz w:val="26"/>
                <w:szCs w:val="26"/>
                <w:lang w:eastAsia="en-US"/>
              </w:rPr>
            </w:pPr>
            <w:r>
              <w:rPr>
                <w:sz w:val="26"/>
                <w:szCs w:val="26"/>
                <w:lang w:eastAsia="en-US"/>
              </w:rPr>
              <w:t>дати завдання на самостійну роботу;</w:t>
            </w:r>
          </w:p>
          <w:p w:rsidR="007675CE" w:rsidRDefault="007675CE" w:rsidP="00344E86">
            <w:pPr>
              <w:numPr>
                <w:ilvl w:val="0"/>
                <w:numId w:val="3"/>
              </w:numPr>
              <w:tabs>
                <w:tab w:val="left" w:pos="311"/>
              </w:tabs>
              <w:spacing w:line="276" w:lineRule="auto"/>
              <w:ind w:left="0" w:firstLine="567"/>
              <w:contextualSpacing/>
              <w:rPr>
                <w:sz w:val="26"/>
                <w:szCs w:val="26"/>
                <w:lang w:eastAsia="en-US"/>
              </w:rPr>
            </w:pPr>
            <w:r>
              <w:rPr>
                <w:sz w:val="26"/>
                <w:szCs w:val="26"/>
                <w:lang w:eastAsia="en-US"/>
              </w:rPr>
              <w:t>закінчити заняття.</w:t>
            </w:r>
          </w:p>
        </w:tc>
        <w:tc>
          <w:tcPr>
            <w:tcW w:w="359" w:type="pct"/>
            <w:tcBorders>
              <w:top w:val="single" w:sz="4" w:space="0" w:color="auto"/>
              <w:left w:val="single" w:sz="4" w:space="0" w:color="auto"/>
              <w:bottom w:val="single" w:sz="4" w:space="0" w:color="auto"/>
              <w:right w:val="single" w:sz="4" w:space="0" w:color="auto"/>
            </w:tcBorders>
          </w:tcPr>
          <w:p w:rsidR="007675CE" w:rsidRDefault="007675CE">
            <w:pPr>
              <w:ind w:firstLine="29"/>
              <w:jc w:val="center"/>
              <w:rPr>
                <w:sz w:val="26"/>
                <w:szCs w:val="26"/>
                <w:lang w:eastAsia="en-US"/>
              </w:rPr>
            </w:pPr>
          </w:p>
          <w:p w:rsidR="007675CE" w:rsidRDefault="007675CE">
            <w:pPr>
              <w:ind w:firstLine="29"/>
              <w:jc w:val="center"/>
              <w:rPr>
                <w:sz w:val="26"/>
                <w:szCs w:val="26"/>
                <w:lang w:eastAsia="en-US"/>
              </w:rPr>
            </w:pPr>
            <w:r>
              <w:rPr>
                <w:sz w:val="26"/>
                <w:szCs w:val="26"/>
                <w:lang w:eastAsia="en-US"/>
              </w:rPr>
              <w:t>2</w:t>
            </w:r>
          </w:p>
        </w:tc>
        <w:tc>
          <w:tcPr>
            <w:tcW w:w="1149" w:type="pct"/>
            <w:tcBorders>
              <w:top w:val="single" w:sz="4" w:space="0" w:color="auto"/>
              <w:left w:val="single" w:sz="4" w:space="0" w:color="auto"/>
              <w:bottom w:val="single" w:sz="4" w:space="0" w:color="auto"/>
              <w:right w:val="single" w:sz="4" w:space="0" w:color="auto"/>
            </w:tcBorders>
          </w:tcPr>
          <w:p w:rsidR="007675CE" w:rsidRDefault="007675CE">
            <w:pPr>
              <w:ind w:firstLine="567"/>
              <w:jc w:val="both"/>
              <w:rPr>
                <w:sz w:val="26"/>
                <w:szCs w:val="26"/>
                <w:lang w:eastAsia="en-US"/>
              </w:rPr>
            </w:pPr>
          </w:p>
        </w:tc>
      </w:tr>
    </w:tbl>
    <w:p w:rsidR="007675CE" w:rsidRDefault="007675CE" w:rsidP="007675CE">
      <w:pPr>
        <w:pStyle w:val="a9"/>
        <w:jc w:val="center"/>
        <w:rPr>
          <w:rFonts w:ascii="Times New Roman" w:hAnsi="Times New Roman"/>
          <w:color w:val="FF0000"/>
          <w:sz w:val="26"/>
          <w:szCs w:val="26"/>
        </w:rPr>
      </w:pPr>
    </w:p>
    <w:p w:rsidR="00BC2B70" w:rsidRDefault="00BC2B70" w:rsidP="007675CE">
      <w:pPr>
        <w:pStyle w:val="a9"/>
        <w:jc w:val="center"/>
        <w:rPr>
          <w:rFonts w:ascii="Times New Roman" w:hAnsi="Times New Roman"/>
          <w:sz w:val="26"/>
          <w:szCs w:val="26"/>
        </w:rPr>
      </w:pPr>
    </w:p>
    <w:p w:rsidR="00BC2B70" w:rsidRDefault="00BC2B70" w:rsidP="007675CE">
      <w:pPr>
        <w:pStyle w:val="a9"/>
        <w:jc w:val="center"/>
        <w:rPr>
          <w:rFonts w:ascii="Times New Roman" w:hAnsi="Times New Roman"/>
          <w:sz w:val="26"/>
          <w:szCs w:val="26"/>
        </w:rPr>
      </w:pPr>
    </w:p>
    <w:p w:rsidR="00BC2B70" w:rsidRDefault="00BC2B70" w:rsidP="007675CE">
      <w:pPr>
        <w:pStyle w:val="a9"/>
        <w:jc w:val="center"/>
        <w:rPr>
          <w:rFonts w:ascii="Times New Roman" w:hAnsi="Times New Roman"/>
          <w:sz w:val="26"/>
          <w:szCs w:val="26"/>
        </w:rPr>
      </w:pPr>
    </w:p>
    <w:p w:rsidR="00BC2B70" w:rsidRDefault="00BC2B70" w:rsidP="007675CE">
      <w:pPr>
        <w:pStyle w:val="a9"/>
        <w:jc w:val="center"/>
        <w:rPr>
          <w:rFonts w:ascii="Times New Roman" w:hAnsi="Times New Roman"/>
          <w:sz w:val="26"/>
          <w:szCs w:val="26"/>
        </w:rPr>
      </w:pPr>
    </w:p>
    <w:p w:rsidR="00BC2B70" w:rsidRDefault="00BC2B70" w:rsidP="007675CE">
      <w:pPr>
        <w:pStyle w:val="a9"/>
        <w:jc w:val="center"/>
        <w:rPr>
          <w:rFonts w:ascii="Times New Roman" w:hAnsi="Times New Roman"/>
          <w:sz w:val="26"/>
          <w:szCs w:val="26"/>
        </w:rPr>
      </w:pPr>
    </w:p>
    <w:p w:rsidR="00BC2B70" w:rsidRDefault="00BC2B70" w:rsidP="007675CE">
      <w:pPr>
        <w:pStyle w:val="a9"/>
        <w:jc w:val="center"/>
        <w:rPr>
          <w:rFonts w:ascii="Times New Roman" w:hAnsi="Times New Roman"/>
          <w:sz w:val="26"/>
          <w:szCs w:val="26"/>
        </w:rPr>
      </w:pPr>
    </w:p>
    <w:p w:rsidR="007675CE" w:rsidRDefault="007675CE" w:rsidP="007675CE">
      <w:pPr>
        <w:pStyle w:val="a9"/>
        <w:jc w:val="center"/>
        <w:rPr>
          <w:rFonts w:ascii="Times New Roman" w:hAnsi="Times New Roman"/>
          <w:sz w:val="26"/>
          <w:szCs w:val="26"/>
        </w:rPr>
      </w:pPr>
      <w:r>
        <w:rPr>
          <w:rFonts w:ascii="Times New Roman" w:hAnsi="Times New Roman"/>
          <w:sz w:val="26"/>
          <w:szCs w:val="26"/>
        </w:rPr>
        <w:t>НАВЧАЛЬНИЙ МАТЕРІАЛ</w:t>
      </w:r>
    </w:p>
    <w:p w:rsidR="007675CE" w:rsidRDefault="007675CE" w:rsidP="007675CE">
      <w:pPr>
        <w:pStyle w:val="a5"/>
        <w:rPr>
          <w:sz w:val="26"/>
          <w:szCs w:val="26"/>
          <w:lang w:val="uk-UA"/>
        </w:rPr>
      </w:pPr>
    </w:p>
    <w:p w:rsidR="007675CE" w:rsidRDefault="007675CE" w:rsidP="007675CE">
      <w:pPr>
        <w:pStyle w:val="a5"/>
        <w:ind w:firstLine="284"/>
        <w:rPr>
          <w:b w:val="0"/>
          <w:sz w:val="26"/>
          <w:szCs w:val="26"/>
          <w:lang w:val="en-US"/>
        </w:rPr>
      </w:pPr>
      <w:r>
        <w:rPr>
          <w:b w:val="0"/>
          <w:sz w:val="26"/>
          <w:szCs w:val="26"/>
          <w:lang w:val="uk-UA"/>
        </w:rPr>
        <w:t>ВСТУП.</w:t>
      </w:r>
    </w:p>
    <w:p w:rsidR="00F439C7" w:rsidRPr="00B97BD8" w:rsidRDefault="0067115D" w:rsidP="00F439C7">
      <w:pPr>
        <w:pStyle w:val="a5"/>
        <w:ind w:firstLine="567"/>
        <w:jc w:val="both"/>
        <w:rPr>
          <w:b w:val="0"/>
          <w:szCs w:val="24"/>
          <w:lang w:val="uk-UA"/>
        </w:rPr>
      </w:pPr>
      <w:r>
        <w:rPr>
          <w:b w:val="0"/>
          <w:szCs w:val="24"/>
          <w:lang w:val="uk-UA"/>
        </w:rPr>
        <w:t>Воєнні дії, с</w:t>
      </w:r>
      <w:r w:rsidR="00F439C7" w:rsidRPr="00B97BD8">
        <w:rPr>
          <w:b w:val="0"/>
          <w:szCs w:val="24"/>
          <w:lang w:val="uk-UA"/>
        </w:rPr>
        <w:t>тихійне лихо, аварії і катастрофи, викиди (виливи) сильнодіючих отруйних і радіаційних речовин призводять до значних руйнувань і створення надто великих зон радіаційного забруднення місцевості і хімічного зараження та катастрофічного затоплення у яких можуть опинитися велика кількість населення.</w:t>
      </w:r>
    </w:p>
    <w:p w:rsidR="00F439C7" w:rsidRPr="00B97BD8" w:rsidRDefault="00F439C7" w:rsidP="00F439C7">
      <w:pPr>
        <w:pStyle w:val="a5"/>
        <w:ind w:firstLine="567"/>
        <w:jc w:val="both"/>
        <w:rPr>
          <w:b w:val="0"/>
          <w:szCs w:val="24"/>
          <w:lang w:val="uk-UA"/>
        </w:rPr>
      </w:pPr>
      <w:r w:rsidRPr="00B97BD8">
        <w:rPr>
          <w:b w:val="0"/>
          <w:szCs w:val="24"/>
          <w:lang w:val="uk-UA"/>
        </w:rPr>
        <w:t xml:space="preserve">З метою завчасного виводу (вивозу) населення із районів </w:t>
      </w:r>
      <w:r w:rsidR="0067115D">
        <w:rPr>
          <w:b w:val="0"/>
          <w:szCs w:val="24"/>
          <w:lang w:val="uk-UA"/>
        </w:rPr>
        <w:t xml:space="preserve">воєнних дій, </w:t>
      </w:r>
      <w:r w:rsidRPr="00B97BD8">
        <w:rPr>
          <w:b w:val="0"/>
          <w:szCs w:val="24"/>
          <w:lang w:val="uk-UA"/>
        </w:rPr>
        <w:t>стихійних лих, аварій, катастроф та зон радіаційного забруднення місцевості  і хімічного зараження та катастрофічного затоплення у якості одного із засобів захисту від можливих факторів ураження здійснюється евакуація населення, якщо життю і здоров’ю людей буде загрожувати небезпека.</w:t>
      </w:r>
    </w:p>
    <w:p w:rsidR="00F439C7" w:rsidRPr="00B97BD8" w:rsidRDefault="00F439C7" w:rsidP="00F439C7">
      <w:pPr>
        <w:pStyle w:val="11"/>
        <w:ind w:firstLine="567"/>
        <w:rPr>
          <w:sz w:val="24"/>
          <w:szCs w:val="24"/>
        </w:rPr>
      </w:pPr>
      <w:r w:rsidRPr="00B97BD8">
        <w:rPr>
          <w:sz w:val="24"/>
          <w:szCs w:val="24"/>
        </w:rPr>
        <w:t>Евакуація широко застосову</w:t>
      </w:r>
      <w:r w:rsidR="0067115D">
        <w:rPr>
          <w:sz w:val="24"/>
          <w:szCs w:val="24"/>
        </w:rPr>
        <w:t xml:space="preserve">ється </w:t>
      </w:r>
      <w:r w:rsidRPr="00B97BD8">
        <w:rPr>
          <w:sz w:val="24"/>
          <w:szCs w:val="24"/>
        </w:rPr>
        <w:t xml:space="preserve"> </w:t>
      </w:r>
      <w:r w:rsidR="0067115D">
        <w:rPr>
          <w:sz w:val="24"/>
          <w:szCs w:val="24"/>
        </w:rPr>
        <w:t xml:space="preserve">під час </w:t>
      </w:r>
      <w:r w:rsidRPr="00B97BD8">
        <w:rPr>
          <w:sz w:val="24"/>
          <w:szCs w:val="24"/>
        </w:rPr>
        <w:t xml:space="preserve"> в</w:t>
      </w:r>
      <w:r w:rsidR="00B26506">
        <w:rPr>
          <w:sz w:val="24"/>
          <w:szCs w:val="24"/>
        </w:rPr>
        <w:t>і</w:t>
      </w:r>
      <w:r w:rsidRPr="00B97BD8">
        <w:rPr>
          <w:sz w:val="24"/>
          <w:szCs w:val="24"/>
        </w:rPr>
        <w:t>йн</w:t>
      </w:r>
      <w:r w:rsidR="00B26506">
        <w:rPr>
          <w:sz w:val="24"/>
          <w:szCs w:val="24"/>
        </w:rPr>
        <w:t>и</w:t>
      </w:r>
      <w:r w:rsidRPr="00B97BD8">
        <w:rPr>
          <w:sz w:val="24"/>
          <w:szCs w:val="24"/>
        </w:rPr>
        <w:t xml:space="preserve">, зокрема, </w:t>
      </w:r>
      <w:r w:rsidR="00B26506">
        <w:rPr>
          <w:sz w:val="24"/>
          <w:szCs w:val="24"/>
        </w:rPr>
        <w:t>у минулому(2022 році) році були організовані зелені коридори для евакуації цивільного населення з тимчасово окупованих територій (селищ Бучі, Казаровичей, Гаврилівки, Макарова, Ірпеня та інших під Києвом, Херсону, Маріуполя, Нової Каховки, Бахмуту та багатьох інших сіл та міст України</w:t>
      </w:r>
      <w:r w:rsidRPr="00B97BD8">
        <w:rPr>
          <w:sz w:val="24"/>
          <w:szCs w:val="24"/>
        </w:rPr>
        <w:t>. Однак, евакуаційні заходи, що здійсню</w:t>
      </w:r>
      <w:r w:rsidR="00B26506">
        <w:rPr>
          <w:sz w:val="24"/>
          <w:szCs w:val="24"/>
        </w:rPr>
        <w:t>ються під час війни</w:t>
      </w:r>
      <w:r w:rsidRPr="00B97BD8">
        <w:rPr>
          <w:sz w:val="24"/>
          <w:szCs w:val="24"/>
        </w:rPr>
        <w:t xml:space="preserve">, принципово відрізняються від евакуаційних заходів, намічених на випадок стихійних лих, аварій і катастроф. Сучасна евакуація передбачає вивід (вивіз) населення із найбільш імовірних зон руйнування, стихійних лих, аварій, катастроф. Евакуація в багато разів знижує щільність населення, а іноді і зовсім його ліквідує (як це трапилося у м. Чорнобилі), що в значній мірі сприяло збереженню життя і здоров'я людей у цьому районі. </w:t>
      </w:r>
    </w:p>
    <w:p w:rsidR="00F439C7" w:rsidRPr="00F57E1D" w:rsidRDefault="00F439C7" w:rsidP="00F57E1D">
      <w:pPr>
        <w:tabs>
          <w:tab w:val="left" w:pos="284"/>
        </w:tabs>
        <w:ind w:firstLine="567"/>
        <w:jc w:val="both"/>
        <w:rPr>
          <w:color w:val="000000"/>
        </w:rPr>
      </w:pPr>
      <w:r w:rsidRPr="00F57E1D">
        <w:rPr>
          <w:color w:val="000000"/>
        </w:rPr>
        <w:t xml:space="preserve">    Підставою для практичного здійснення заходів евакуації є фактичні показники стану наявної обстановки в разі надзвичайної ситуації та відповідне рішення органів управління у сфері цивільного захисту населення і територій від надзвичайних ситуацій.</w:t>
      </w:r>
    </w:p>
    <w:p w:rsidR="00DF0BB1" w:rsidRPr="0080107E" w:rsidRDefault="00DF0BB1" w:rsidP="00E60414">
      <w:pPr>
        <w:ind w:firstLine="567"/>
        <w:jc w:val="both"/>
        <w:rPr>
          <w:color w:val="000000"/>
          <w:sz w:val="26"/>
          <w:szCs w:val="26"/>
        </w:rPr>
      </w:pPr>
    </w:p>
    <w:p w:rsidR="00081593" w:rsidRPr="00E60414" w:rsidRDefault="00081593" w:rsidP="00E60414">
      <w:pPr>
        <w:ind w:firstLine="567"/>
        <w:jc w:val="both"/>
        <w:rPr>
          <w:color w:val="000000"/>
          <w:sz w:val="26"/>
          <w:szCs w:val="26"/>
        </w:rPr>
      </w:pPr>
      <w:r w:rsidRPr="00E60414">
        <w:rPr>
          <w:color w:val="000000"/>
          <w:sz w:val="26"/>
          <w:szCs w:val="26"/>
        </w:rPr>
        <w:t>Захист населення і територій від надзвичайних ситуацій включає:</w:t>
      </w:r>
    </w:p>
    <w:p w:rsidR="00F57E1D" w:rsidRPr="00F57E1D" w:rsidRDefault="00081593" w:rsidP="00E60414">
      <w:pPr>
        <w:pStyle w:val="ab"/>
        <w:numPr>
          <w:ilvl w:val="0"/>
          <w:numId w:val="22"/>
        </w:numPr>
        <w:ind w:left="851"/>
        <w:jc w:val="both"/>
        <w:rPr>
          <w:rFonts w:ascii="Times New Roman" w:hAnsi="Times New Roman" w:cs="Times New Roman"/>
          <w:color w:val="000000"/>
          <w:sz w:val="26"/>
          <w:szCs w:val="26"/>
          <w:lang w:val="uk-UA"/>
        </w:rPr>
      </w:pPr>
      <w:r w:rsidRPr="00C63511">
        <w:rPr>
          <w:rFonts w:ascii="Times New Roman" w:hAnsi="Times New Roman" w:cs="Times New Roman"/>
          <w:color w:val="000000"/>
          <w:sz w:val="26"/>
          <w:szCs w:val="26"/>
          <w:lang w:val="uk-UA"/>
        </w:rPr>
        <w:t>оповіщення та інформування суб’єктів забезпечення цивільного захисту;</w:t>
      </w:r>
    </w:p>
    <w:p w:rsidR="00F57E1D" w:rsidRPr="00F57E1D" w:rsidRDefault="00081593" w:rsidP="00E60414">
      <w:pPr>
        <w:pStyle w:val="ab"/>
        <w:numPr>
          <w:ilvl w:val="0"/>
          <w:numId w:val="22"/>
        </w:numPr>
        <w:ind w:left="851"/>
        <w:jc w:val="both"/>
        <w:rPr>
          <w:rFonts w:ascii="Times New Roman" w:hAnsi="Times New Roman" w:cs="Times New Roman"/>
          <w:color w:val="000000"/>
          <w:sz w:val="26"/>
          <w:szCs w:val="26"/>
          <w:lang w:val="uk-UA"/>
        </w:rPr>
      </w:pPr>
      <w:r w:rsidRPr="00C63511">
        <w:rPr>
          <w:rFonts w:ascii="Times New Roman" w:hAnsi="Times New Roman" w:cs="Times New Roman"/>
          <w:color w:val="000000"/>
          <w:sz w:val="26"/>
          <w:szCs w:val="26"/>
          <w:lang w:val="uk-UA"/>
        </w:rPr>
        <w:t xml:space="preserve">укриття населення у захисних спорудах цивільного захисту; </w:t>
      </w:r>
    </w:p>
    <w:p w:rsidR="00F57E1D" w:rsidRPr="00F57E1D" w:rsidRDefault="00081593" w:rsidP="00E60414">
      <w:pPr>
        <w:pStyle w:val="ab"/>
        <w:numPr>
          <w:ilvl w:val="0"/>
          <w:numId w:val="22"/>
        </w:numPr>
        <w:ind w:left="851"/>
        <w:jc w:val="both"/>
        <w:rPr>
          <w:rFonts w:ascii="Times New Roman" w:hAnsi="Times New Roman" w:cs="Times New Roman"/>
          <w:b/>
          <w:color w:val="000000"/>
          <w:sz w:val="26"/>
          <w:szCs w:val="26"/>
          <w:lang w:val="uk-UA"/>
        </w:rPr>
      </w:pPr>
      <w:r w:rsidRPr="00F57E1D">
        <w:rPr>
          <w:rFonts w:ascii="Times New Roman" w:hAnsi="Times New Roman" w:cs="Times New Roman"/>
          <w:b/>
          <w:color w:val="000000"/>
          <w:sz w:val="26"/>
          <w:szCs w:val="26"/>
          <w:lang w:val="uk-UA"/>
        </w:rPr>
        <w:t xml:space="preserve">заходи з евакуації; </w:t>
      </w:r>
    </w:p>
    <w:p w:rsidR="00F57E1D" w:rsidRPr="00F57E1D" w:rsidRDefault="00081593" w:rsidP="00E60414">
      <w:pPr>
        <w:pStyle w:val="ab"/>
        <w:numPr>
          <w:ilvl w:val="0"/>
          <w:numId w:val="22"/>
        </w:numPr>
        <w:ind w:left="851"/>
        <w:jc w:val="both"/>
        <w:rPr>
          <w:rFonts w:ascii="Times New Roman" w:hAnsi="Times New Roman" w:cs="Times New Roman"/>
          <w:color w:val="000000"/>
          <w:sz w:val="26"/>
          <w:szCs w:val="26"/>
          <w:lang w:val="uk-UA"/>
        </w:rPr>
      </w:pPr>
      <w:r w:rsidRPr="00C63511">
        <w:rPr>
          <w:rFonts w:ascii="Times New Roman" w:hAnsi="Times New Roman" w:cs="Times New Roman"/>
          <w:color w:val="000000"/>
          <w:sz w:val="26"/>
          <w:szCs w:val="26"/>
          <w:lang w:val="uk-UA"/>
        </w:rPr>
        <w:t xml:space="preserve">інженерний захист; </w:t>
      </w:r>
    </w:p>
    <w:p w:rsidR="00F57E1D" w:rsidRPr="00F57E1D" w:rsidRDefault="00081593" w:rsidP="00E60414">
      <w:pPr>
        <w:pStyle w:val="ab"/>
        <w:numPr>
          <w:ilvl w:val="0"/>
          <w:numId w:val="22"/>
        </w:numPr>
        <w:ind w:left="851"/>
        <w:jc w:val="both"/>
        <w:rPr>
          <w:rFonts w:ascii="Times New Roman" w:hAnsi="Times New Roman" w:cs="Times New Roman"/>
          <w:color w:val="000000"/>
          <w:sz w:val="26"/>
          <w:szCs w:val="26"/>
          <w:lang w:val="uk-UA"/>
        </w:rPr>
      </w:pPr>
      <w:r w:rsidRPr="00C63511">
        <w:rPr>
          <w:rFonts w:ascii="Times New Roman" w:hAnsi="Times New Roman" w:cs="Times New Roman"/>
          <w:color w:val="000000"/>
          <w:sz w:val="26"/>
          <w:szCs w:val="26"/>
          <w:lang w:val="uk-UA"/>
        </w:rPr>
        <w:t xml:space="preserve">радіаційний захист; </w:t>
      </w:r>
    </w:p>
    <w:p w:rsidR="00F57E1D" w:rsidRPr="00F57E1D" w:rsidRDefault="00081593" w:rsidP="00E60414">
      <w:pPr>
        <w:pStyle w:val="ab"/>
        <w:numPr>
          <w:ilvl w:val="0"/>
          <w:numId w:val="22"/>
        </w:numPr>
        <w:ind w:left="851"/>
        <w:jc w:val="both"/>
        <w:rPr>
          <w:rFonts w:ascii="Times New Roman" w:hAnsi="Times New Roman" w:cs="Times New Roman"/>
          <w:color w:val="000000"/>
          <w:sz w:val="26"/>
          <w:szCs w:val="26"/>
          <w:lang w:val="uk-UA"/>
        </w:rPr>
      </w:pPr>
      <w:r w:rsidRPr="00C63511">
        <w:rPr>
          <w:rFonts w:ascii="Times New Roman" w:hAnsi="Times New Roman" w:cs="Times New Roman"/>
          <w:color w:val="000000"/>
          <w:sz w:val="26"/>
          <w:szCs w:val="26"/>
          <w:lang w:val="uk-UA"/>
        </w:rPr>
        <w:t xml:space="preserve">хімічний захист; </w:t>
      </w:r>
    </w:p>
    <w:p w:rsidR="00F57E1D" w:rsidRPr="00F57E1D" w:rsidRDefault="00081593" w:rsidP="00E60414">
      <w:pPr>
        <w:pStyle w:val="ab"/>
        <w:numPr>
          <w:ilvl w:val="0"/>
          <w:numId w:val="22"/>
        </w:numPr>
        <w:ind w:left="851"/>
        <w:jc w:val="both"/>
        <w:rPr>
          <w:rFonts w:ascii="Times New Roman" w:hAnsi="Times New Roman" w:cs="Times New Roman"/>
          <w:color w:val="000000"/>
          <w:sz w:val="26"/>
          <w:szCs w:val="26"/>
          <w:lang w:val="uk-UA"/>
        </w:rPr>
      </w:pPr>
      <w:r w:rsidRPr="00C63511">
        <w:rPr>
          <w:rFonts w:ascii="Times New Roman" w:hAnsi="Times New Roman" w:cs="Times New Roman"/>
          <w:color w:val="000000"/>
          <w:sz w:val="26"/>
          <w:szCs w:val="26"/>
          <w:lang w:val="uk-UA"/>
        </w:rPr>
        <w:t xml:space="preserve">медичний захист; </w:t>
      </w:r>
    </w:p>
    <w:p w:rsidR="00F57E1D" w:rsidRPr="00F57E1D" w:rsidRDefault="00081593" w:rsidP="00E60414">
      <w:pPr>
        <w:pStyle w:val="ab"/>
        <w:numPr>
          <w:ilvl w:val="0"/>
          <w:numId w:val="22"/>
        </w:numPr>
        <w:ind w:left="851"/>
        <w:jc w:val="both"/>
        <w:rPr>
          <w:rFonts w:ascii="Times New Roman" w:hAnsi="Times New Roman" w:cs="Times New Roman"/>
          <w:color w:val="000000"/>
          <w:sz w:val="26"/>
          <w:szCs w:val="26"/>
          <w:lang w:val="uk-UA"/>
        </w:rPr>
      </w:pPr>
      <w:r w:rsidRPr="00C63511">
        <w:rPr>
          <w:rFonts w:ascii="Times New Roman" w:hAnsi="Times New Roman" w:cs="Times New Roman"/>
          <w:color w:val="000000"/>
          <w:sz w:val="26"/>
          <w:szCs w:val="26"/>
          <w:lang w:val="uk-UA"/>
        </w:rPr>
        <w:t xml:space="preserve">психологічний захист; </w:t>
      </w:r>
    </w:p>
    <w:p w:rsidR="00081593" w:rsidRPr="00C63511" w:rsidRDefault="00081593" w:rsidP="00E60414">
      <w:pPr>
        <w:pStyle w:val="ab"/>
        <w:numPr>
          <w:ilvl w:val="0"/>
          <w:numId w:val="22"/>
        </w:numPr>
        <w:ind w:left="851"/>
        <w:jc w:val="both"/>
        <w:rPr>
          <w:rFonts w:ascii="Times New Roman" w:hAnsi="Times New Roman" w:cs="Times New Roman"/>
          <w:color w:val="000000"/>
          <w:sz w:val="26"/>
          <w:szCs w:val="26"/>
          <w:lang w:val="uk-UA"/>
        </w:rPr>
      </w:pPr>
      <w:r w:rsidRPr="00C63511">
        <w:rPr>
          <w:rFonts w:ascii="Times New Roman" w:hAnsi="Times New Roman" w:cs="Times New Roman"/>
          <w:color w:val="000000"/>
          <w:sz w:val="26"/>
          <w:szCs w:val="26"/>
          <w:lang w:val="uk-UA"/>
        </w:rPr>
        <w:t>біологічний захист населення, тварин і рослин;</w:t>
      </w:r>
    </w:p>
    <w:p w:rsidR="00081593" w:rsidRPr="00F57E1D" w:rsidRDefault="00081593" w:rsidP="00E60414">
      <w:pPr>
        <w:pStyle w:val="ab"/>
        <w:numPr>
          <w:ilvl w:val="0"/>
          <w:numId w:val="22"/>
        </w:numPr>
        <w:ind w:left="851"/>
        <w:jc w:val="both"/>
        <w:rPr>
          <w:rFonts w:ascii="Times New Roman" w:hAnsi="Times New Roman" w:cs="Times New Roman"/>
          <w:color w:val="000000"/>
          <w:sz w:val="26"/>
          <w:szCs w:val="26"/>
          <w:lang w:val="uk-UA"/>
        </w:rPr>
      </w:pPr>
      <w:r w:rsidRPr="00F57E1D">
        <w:rPr>
          <w:rFonts w:ascii="Times New Roman" w:hAnsi="Times New Roman" w:cs="Times New Roman"/>
          <w:color w:val="000000"/>
          <w:sz w:val="26"/>
          <w:szCs w:val="26"/>
          <w:lang w:val="uk-UA"/>
        </w:rPr>
        <w:t>забезпечення санітарного та епідемічного благополуччя населення.</w:t>
      </w:r>
    </w:p>
    <w:p w:rsidR="00233010" w:rsidRPr="00233010" w:rsidRDefault="00233010" w:rsidP="00E14F7A">
      <w:pPr>
        <w:ind w:firstLine="567"/>
        <w:rPr>
          <w:bCs/>
          <w:sz w:val="26"/>
          <w:szCs w:val="26"/>
        </w:rPr>
      </w:pPr>
      <w:r w:rsidRPr="00233010">
        <w:rPr>
          <w:bCs/>
          <w:sz w:val="26"/>
          <w:szCs w:val="26"/>
        </w:rPr>
        <w:t xml:space="preserve">Як ми бачимо, заходи з евакуації входять до основних складових цивільного захисту.  </w:t>
      </w:r>
    </w:p>
    <w:p w:rsidR="007675CE" w:rsidRPr="00A1562D" w:rsidRDefault="007675CE" w:rsidP="007675CE">
      <w:pPr>
        <w:pStyle w:val="a5"/>
        <w:rPr>
          <w:b w:val="0"/>
          <w:sz w:val="26"/>
          <w:szCs w:val="26"/>
          <w:lang w:val="uk-UA"/>
        </w:rPr>
      </w:pPr>
      <w:r w:rsidRPr="00A1562D">
        <w:rPr>
          <w:b w:val="0"/>
          <w:sz w:val="26"/>
          <w:szCs w:val="26"/>
          <w:lang w:val="uk-UA"/>
        </w:rPr>
        <w:t>І.</w:t>
      </w:r>
      <w:r w:rsidRPr="00A1562D">
        <w:rPr>
          <w:sz w:val="26"/>
          <w:szCs w:val="26"/>
          <w:lang w:val="uk-UA"/>
        </w:rPr>
        <w:t xml:space="preserve"> </w:t>
      </w:r>
      <w:r w:rsidR="0080107E">
        <w:rPr>
          <w:b w:val="0"/>
          <w:sz w:val="26"/>
          <w:szCs w:val="26"/>
          <w:lang w:val="uk-UA"/>
        </w:rPr>
        <w:t xml:space="preserve">ВИЗНАЧЕННЯ ТА ВИДИ ЕВАКУАЦІЇ. </w:t>
      </w:r>
    </w:p>
    <w:p w:rsidR="00A1562D" w:rsidRPr="00A1562D" w:rsidRDefault="00A1562D" w:rsidP="00A1562D">
      <w:pPr>
        <w:ind w:firstLine="567"/>
        <w:rPr>
          <w:sz w:val="26"/>
          <w:szCs w:val="26"/>
        </w:rPr>
      </w:pPr>
      <w:r w:rsidRPr="00A1562D">
        <w:rPr>
          <w:sz w:val="26"/>
          <w:szCs w:val="26"/>
        </w:rPr>
        <w:t xml:space="preserve">В умовах неповного забезпечення захисними спорудами в містах та інших населених пунктах, що мають об'єкти підвищеної небезпеки, основним способом </w:t>
      </w:r>
      <w:r w:rsidRPr="00A1562D">
        <w:rPr>
          <w:sz w:val="26"/>
          <w:szCs w:val="26"/>
        </w:rPr>
        <w:lastRenderedPageBreak/>
        <w:t xml:space="preserve">захисту населення є евакуація і розміщення його у зонах, які є безпечними для проживання людей і тварин. </w:t>
      </w:r>
    </w:p>
    <w:p w:rsidR="00A1562D" w:rsidRPr="00A1562D" w:rsidRDefault="00A1562D" w:rsidP="00A1562D">
      <w:pPr>
        <w:ind w:firstLine="567"/>
        <w:rPr>
          <w:sz w:val="26"/>
          <w:szCs w:val="26"/>
        </w:rPr>
      </w:pPr>
      <w:r w:rsidRPr="00A1562D">
        <w:rPr>
          <w:sz w:val="26"/>
          <w:szCs w:val="26"/>
        </w:rPr>
        <w:t xml:space="preserve">Евакуація — комплекс заходів щодо організованого вивезення (виведення) населення з районів (місць), зон можливого впливу наслідків надзвичайних ситуацій і розміщення його у безпечних районах (місцях) у разі виникнення безпосередньої загрози життю та заподіяння шкоди здоров'ю людей. </w:t>
      </w:r>
    </w:p>
    <w:p w:rsidR="00A1562D" w:rsidRPr="00A1562D" w:rsidRDefault="00A1562D" w:rsidP="00A1562D">
      <w:pPr>
        <w:ind w:firstLine="567"/>
        <w:rPr>
          <w:sz w:val="26"/>
          <w:szCs w:val="26"/>
        </w:rPr>
      </w:pPr>
      <w:r w:rsidRPr="00A1562D">
        <w:rPr>
          <w:sz w:val="26"/>
          <w:szCs w:val="26"/>
        </w:rPr>
        <w:t xml:space="preserve">Безпечним є придатний для життєдіяльності район розміщення евакуйованого населення, який визначається рішенням відповідного органу виконавчої влади за межами зон </w:t>
      </w:r>
      <w:r w:rsidR="00B26506">
        <w:rPr>
          <w:sz w:val="26"/>
          <w:szCs w:val="26"/>
        </w:rPr>
        <w:t xml:space="preserve">бойових дій, </w:t>
      </w:r>
      <w:r w:rsidRPr="00A1562D">
        <w:rPr>
          <w:sz w:val="26"/>
          <w:szCs w:val="26"/>
        </w:rPr>
        <w:t xml:space="preserve">можливого руйнування, хімічного зараження, катастрофічного затоплення, масових лісових і торф'яних пожеж, а також небезпечного радіоактивного забруднення. </w:t>
      </w:r>
      <w:r w:rsidR="00B26506">
        <w:rPr>
          <w:sz w:val="26"/>
          <w:szCs w:val="26"/>
        </w:rPr>
        <w:t>Під час воєнних дій 2022-2023 року частина населення України мало змогу еваку</w:t>
      </w:r>
      <w:r w:rsidR="0011407A">
        <w:rPr>
          <w:sz w:val="26"/>
          <w:szCs w:val="26"/>
        </w:rPr>
        <w:t>ю</w:t>
      </w:r>
      <w:r w:rsidR="00B26506">
        <w:rPr>
          <w:sz w:val="26"/>
          <w:szCs w:val="26"/>
        </w:rPr>
        <w:t xml:space="preserve">ватись на захід України, а також за кордон, до Польщі, Німеччини, Іспанії та в інші </w:t>
      </w:r>
      <w:r w:rsidR="0011407A">
        <w:rPr>
          <w:sz w:val="26"/>
          <w:szCs w:val="26"/>
        </w:rPr>
        <w:t>країни</w:t>
      </w:r>
      <w:r w:rsidRPr="00A1562D">
        <w:rPr>
          <w:sz w:val="26"/>
          <w:szCs w:val="26"/>
        </w:rPr>
        <w:t xml:space="preserve">. </w:t>
      </w:r>
    </w:p>
    <w:p w:rsidR="00A1562D" w:rsidRPr="00A1562D" w:rsidRDefault="00A1562D" w:rsidP="00A1562D">
      <w:pPr>
        <w:ind w:firstLine="567"/>
        <w:rPr>
          <w:sz w:val="26"/>
          <w:szCs w:val="26"/>
        </w:rPr>
      </w:pPr>
      <w:r w:rsidRPr="00A1562D">
        <w:rPr>
          <w:sz w:val="26"/>
          <w:szCs w:val="26"/>
        </w:rPr>
        <w:t>Для евакуації населення із зон радіоактивного забруднення навколо атомних електростанцій визначається не менш як два райони для розміщення евакуйованого населення у протилежних напрямках, з урахуванням переважаючого для цієї місцевості напрямку вітру. У разі хімічного зараження, виникнення повені, катастрофічного затоплення, масових пожеж евакуація здійснюється в безпечні райони поблизу місць виникнення надзвичайної ситуації. За кожним підприємством, установою, організацією, об'єктом закріплюється район або пункт розміщення.</w:t>
      </w:r>
    </w:p>
    <w:p w:rsidR="00A1562D" w:rsidRPr="00A1562D" w:rsidRDefault="00A1562D" w:rsidP="00A1562D">
      <w:pPr>
        <w:ind w:firstLine="567"/>
        <w:rPr>
          <w:sz w:val="26"/>
          <w:szCs w:val="26"/>
        </w:rPr>
      </w:pPr>
      <w:r w:rsidRPr="00A1562D">
        <w:rPr>
          <w:sz w:val="26"/>
          <w:szCs w:val="26"/>
        </w:rPr>
        <w:t xml:space="preserve"> У сфері захисту населення і територій від надзвичайних ситуацій техногенного та природного характеру евакуація населення планується на випадок: </w:t>
      </w:r>
    </w:p>
    <w:p w:rsidR="00A1562D" w:rsidRPr="00A1562D" w:rsidRDefault="00A1562D" w:rsidP="00A1562D">
      <w:pPr>
        <w:pStyle w:val="ab"/>
        <w:numPr>
          <w:ilvl w:val="0"/>
          <w:numId w:val="11"/>
        </w:numPr>
        <w:spacing w:after="0" w:line="240" w:lineRule="auto"/>
        <w:rPr>
          <w:rFonts w:ascii="Times New Roman" w:hAnsi="Times New Roman" w:cs="Times New Roman"/>
          <w:sz w:val="26"/>
          <w:szCs w:val="26"/>
          <w:lang w:val="uk-UA"/>
        </w:rPr>
      </w:pPr>
      <w:r w:rsidRPr="00A1562D">
        <w:rPr>
          <w:rFonts w:ascii="Times New Roman" w:hAnsi="Times New Roman" w:cs="Times New Roman"/>
          <w:sz w:val="26"/>
          <w:szCs w:val="26"/>
          <w:lang w:val="uk-UA"/>
        </w:rPr>
        <w:t xml:space="preserve">аварії на атомній електростанції з можливим забрудненням території: а) для АЕС потужністю до 4 ГВт — у радіусі ЗО кілометрів; б) для АЕС потужністю більше 4 ГВт — у радіусі 50 кілометрів; </w:t>
      </w:r>
    </w:p>
    <w:p w:rsidR="00A1562D" w:rsidRPr="00A1562D" w:rsidRDefault="00A1562D" w:rsidP="00A1562D">
      <w:pPr>
        <w:pStyle w:val="ab"/>
        <w:numPr>
          <w:ilvl w:val="0"/>
          <w:numId w:val="11"/>
        </w:numPr>
        <w:spacing w:after="0" w:line="240" w:lineRule="auto"/>
        <w:rPr>
          <w:rFonts w:ascii="Times New Roman" w:hAnsi="Times New Roman" w:cs="Times New Roman"/>
          <w:sz w:val="26"/>
          <w:szCs w:val="26"/>
          <w:lang w:val="uk-UA"/>
        </w:rPr>
      </w:pPr>
      <w:r w:rsidRPr="00A1562D">
        <w:rPr>
          <w:rFonts w:ascii="Times New Roman" w:hAnsi="Times New Roman" w:cs="Times New Roman"/>
          <w:sz w:val="26"/>
          <w:szCs w:val="26"/>
          <w:lang w:val="uk-UA"/>
        </w:rPr>
        <w:t xml:space="preserve">усіх видів аварій з викидом сильнодіючих отруйних речовин; </w:t>
      </w:r>
    </w:p>
    <w:p w:rsidR="00A1562D" w:rsidRPr="00A1562D" w:rsidRDefault="00A1562D" w:rsidP="00A1562D">
      <w:pPr>
        <w:pStyle w:val="ab"/>
        <w:numPr>
          <w:ilvl w:val="0"/>
          <w:numId w:val="11"/>
        </w:numPr>
        <w:spacing w:after="0" w:line="240" w:lineRule="auto"/>
        <w:rPr>
          <w:rFonts w:ascii="Times New Roman" w:hAnsi="Times New Roman" w:cs="Times New Roman"/>
          <w:sz w:val="26"/>
          <w:szCs w:val="26"/>
          <w:lang w:val="uk-UA"/>
        </w:rPr>
      </w:pPr>
      <w:r w:rsidRPr="00A1562D">
        <w:rPr>
          <w:rFonts w:ascii="Times New Roman" w:hAnsi="Times New Roman" w:cs="Times New Roman"/>
          <w:sz w:val="26"/>
          <w:szCs w:val="26"/>
          <w:lang w:val="uk-UA"/>
        </w:rPr>
        <w:t xml:space="preserve">загрози катастрофічного затоплення місцевості; </w:t>
      </w:r>
    </w:p>
    <w:p w:rsidR="00A1562D" w:rsidRPr="00A1562D" w:rsidRDefault="00A1562D" w:rsidP="00A1562D">
      <w:pPr>
        <w:pStyle w:val="ab"/>
        <w:numPr>
          <w:ilvl w:val="0"/>
          <w:numId w:val="11"/>
        </w:numPr>
        <w:spacing w:after="0" w:line="240" w:lineRule="auto"/>
        <w:rPr>
          <w:rFonts w:ascii="Times New Roman" w:hAnsi="Times New Roman" w:cs="Times New Roman"/>
          <w:sz w:val="26"/>
          <w:szCs w:val="26"/>
          <w:lang w:val="uk-UA"/>
        </w:rPr>
      </w:pPr>
      <w:r w:rsidRPr="00A1562D">
        <w:rPr>
          <w:rFonts w:ascii="Times New Roman" w:hAnsi="Times New Roman" w:cs="Times New Roman"/>
          <w:sz w:val="26"/>
          <w:szCs w:val="26"/>
          <w:lang w:val="uk-UA"/>
        </w:rPr>
        <w:t xml:space="preserve">лісових і торф'яних пожеж, землетрусів, зсувів, інших геофізичних і гідрометеорологічних явищ з тяжкими наслідками, що загрожують населеним пунктам. </w:t>
      </w:r>
    </w:p>
    <w:p w:rsidR="00A1562D" w:rsidRPr="00A1562D" w:rsidRDefault="00A1562D" w:rsidP="00A1562D">
      <w:pPr>
        <w:ind w:firstLine="567"/>
        <w:rPr>
          <w:sz w:val="26"/>
          <w:szCs w:val="26"/>
        </w:rPr>
      </w:pPr>
      <w:r w:rsidRPr="00A1562D">
        <w:rPr>
          <w:sz w:val="26"/>
          <w:szCs w:val="26"/>
        </w:rPr>
        <w:t xml:space="preserve">Залежно від масштабів і особливостей надзвичайної ситуації рішення про проведення евакуації населення приймають: </w:t>
      </w:r>
    </w:p>
    <w:p w:rsidR="00A1562D" w:rsidRPr="00A1562D" w:rsidRDefault="00A1562D" w:rsidP="00A1562D">
      <w:pPr>
        <w:pStyle w:val="ab"/>
        <w:numPr>
          <w:ilvl w:val="0"/>
          <w:numId w:val="10"/>
        </w:numPr>
        <w:spacing w:after="0" w:line="240" w:lineRule="auto"/>
        <w:rPr>
          <w:rFonts w:ascii="Times New Roman" w:hAnsi="Times New Roman" w:cs="Times New Roman"/>
          <w:sz w:val="26"/>
          <w:szCs w:val="26"/>
          <w:lang w:val="uk-UA"/>
        </w:rPr>
      </w:pPr>
      <w:r w:rsidRPr="00A1562D">
        <w:rPr>
          <w:rFonts w:ascii="Times New Roman" w:hAnsi="Times New Roman" w:cs="Times New Roman"/>
          <w:sz w:val="26"/>
          <w:szCs w:val="26"/>
          <w:lang w:val="uk-UA"/>
        </w:rPr>
        <w:t xml:space="preserve">на загальнодержавному рівні — Кабінет Міністрів України; </w:t>
      </w:r>
    </w:p>
    <w:p w:rsidR="00A1562D" w:rsidRPr="00A1562D" w:rsidRDefault="00A1562D" w:rsidP="00A1562D">
      <w:pPr>
        <w:pStyle w:val="ab"/>
        <w:numPr>
          <w:ilvl w:val="0"/>
          <w:numId w:val="10"/>
        </w:numPr>
        <w:spacing w:after="0" w:line="240" w:lineRule="auto"/>
        <w:rPr>
          <w:rFonts w:ascii="Times New Roman" w:hAnsi="Times New Roman" w:cs="Times New Roman"/>
          <w:sz w:val="26"/>
          <w:szCs w:val="26"/>
          <w:lang w:val="uk-UA"/>
        </w:rPr>
      </w:pPr>
      <w:r w:rsidRPr="00A1562D">
        <w:rPr>
          <w:rFonts w:ascii="Times New Roman" w:hAnsi="Times New Roman" w:cs="Times New Roman"/>
          <w:sz w:val="26"/>
          <w:szCs w:val="26"/>
          <w:lang w:val="uk-UA"/>
        </w:rPr>
        <w:t xml:space="preserve">на регіональному рівні — голова обласної держадміністрації; </w:t>
      </w:r>
    </w:p>
    <w:p w:rsidR="00A1562D" w:rsidRPr="00A1562D" w:rsidRDefault="00A1562D" w:rsidP="00A1562D">
      <w:pPr>
        <w:pStyle w:val="ab"/>
        <w:numPr>
          <w:ilvl w:val="0"/>
          <w:numId w:val="10"/>
        </w:numPr>
        <w:spacing w:after="0" w:line="240" w:lineRule="auto"/>
        <w:rPr>
          <w:rFonts w:ascii="Times New Roman" w:hAnsi="Times New Roman" w:cs="Times New Roman"/>
          <w:sz w:val="26"/>
          <w:szCs w:val="26"/>
          <w:lang w:val="uk-UA"/>
        </w:rPr>
      </w:pPr>
      <w:r w:rsidRPr="00A1562D">
        <w:rPr>
          <w:rFonts w:ascii="Times New Roman" w:hAnsi="Times New Roman" w:cs="Times New Roman"/>
          <w:sz w:val="26"/>
          <w:szCs w:val="26"/>
          <w:lang w:val="uk-UA"/>
        </w:rPr>
        <w:t xml:space="preserve">на місцевому рівні — голова Київської міської держадміністрації, голова районної держадміністрації; </w:t>
      </w:r>
    </w:p>
    <w:p w:rsidR="00A1562D" w:rsidRPr="00A1562D" w:rsidRDefault="00A1562D" w:rsidP="00F57E1D">
      <w:pPr>
        <w:pStyle w:val="ab"/>
        <w:numPr>
          <w:ilvl w:val="0"/>
          <w:numId w:val="10"/>
        </w:numPr>
        <w:spacing w:after="240" w:line="240" w:lineRule="auto"/>
        <w:rPr>
          <w:rFonts w:ascii="Times New Roman" w:hAnsi="Times New Roman" w:cs="Times New Roman"/>
          <w:sz w:val="26"/>
          <w:szCs w:val="26"/>
          <w:lang w:val="uk-UA"/>
        </w:rPr>
      </w:pPr>
      <w:r w:rsidRPr="00A1562D">
        <w:rPr>
          <w:rFonts w:ascii="Times New Roman" w:hAnsi="Times New Roman" w:cs="Times New Roman"/>
          <w:sz w:val="26"/>
          <w:szCs w:val="26"/>
          <w:lang w:val="uk-UA"/>
        </w:rPr>
        <w:t xml:space="preserve">на об'єктовому рівні — керівник об'єкта. </w:t>
      </w:r>
    </w:p>
    <w:p w:rsidR="00E60414" w:rsidRDefault="0080107E" w:rsidP="0080107E">
      <w:pPr>
        <w:ind w:firstLine="567"/>
        <w:rPr>
          <w:sz w:val="26"/>
          <w:szCs w:val="26"/>
        </w:rPr>
      </w:pPr>
      <w:r>
        <w:rPr>
          <w:sz w:val="26"/>
          <w:szCs w:val="26"/>
        </w:rPr>
        <w:t xml:space="preserve">Розглянемо далі </w:t>
      </w:r>
      <w:r w:rsidRPr="0080107E">
        <w:rPr>
          <w:b/>
          <w:sz w:val="26"/>
          <w:szCs w:val="26"/>
        </w:rPr>
        <w:t>види евакуації</w:t>
      </w:r>
      <w:r>
        <w:rPr>
          <w:sz w:val="26"/>
          <w:szCs w:val="26"/>
        </w:rPr>
        <w:t>.</w:t>
      </w:r>
    </w:p>
    <w:p w:rsidR="00E60414" w:rsidRPr="00A1562D" w:rsidRDefault="00E60414" w:rsidP="0080107E">
      <w:pPr>
        <w:ind w:firstLine="567"/>
        <w:rPr>
          <w:sz w:val="26"/>
          <w:szCs w:val="26"/>
        </w:rPr>
      </w:pPr>
      <w:r w:rsidRPr="00A1562D">
        <w:rPr>
          <w:sz w:val="26"/>
          <w:szCs w:val="26"/>
        </w:rPr>
        <w:t xml:space="preserve">Евакуація може бути загальною або частковою, тимчасового або безповоротного характеру. </w:t>
      </w:r>
    </w:p>
    <w:p w:rsidR="00E60414" w:rsidRDefault="00E60414" w:rsidP="00E60414">
      <w:pPr>
        <w:ind w:firstLine="567"/>
        <w:rPr>
          <w:sz w:val="26"/>
          <w:szCs w:val="26"/>
        </w:rPr>
      </w:pPr>
      <w:r w:rsidRPr="00A1562D">
        <w:rPr>
          <w:sz w:val="26"/>
          <w:szCs w:val="26"/>
        </w:rPr>
        <w:t xml:space="preserve">Загальна евакуація проводиться для всіх категорій населення і планується на випадок: </w:t>
      </w:r>
    </w:p>
    <w:p w:rsidR="0011407A" w:rsidRPr="00A1562D" w:rsidRDefault="0011407A" w:rsidP="0011407A">
      <w:pPr>
        <w:pStyle w:val="ab"/>
        <w:numPr>
          <w:ilvl w:val="0"/>
          <w:numId w:val="9"/>
        </w:numPr>
        <w:spacing w:after="0" w:line="240" w:lineRule="auto"/>
        <w:rPr>
          <w:rFonts w:ascii="Times New Roman" w:hAnsi="Times New Roman" w:cs="Times New Roman"/>
          <w:sz w:val="26"/>
          <w:szCs w:val="26"/>
          <w:lang w:val="uk-UA"/>
        </w:rPr>
      </w:pPr>
      <w:r>
        <w:rPr>
          <w:sz w:val="26"/>
          <w:szCs w:val="26"/>
        </w:rPr>
        <w:t xml:space="preserve">   </w:t>
      </w:r>
      <w:r>
        <w:rPr>
          <w:rFonts w:ascii="Times New Roman" w:hAnsi="Times New Roman" w:cs="Times New Roman"/>
          <w:sz w:val="26"/>
          <w:szCs w:val="26"/>
          <w:lang w:val="uk-UA"/>
        </w:rPr>
        <w:t>Воєнних дій</w:t>
      </w:r>
      <w:r>
        <w:rPr>
          <w:rFonts w:ascii="Times New Roman" w:hAnsi="Times New Roman" w:cs="Times New Roman"/>
          <w:sz w:val="26"/>
          <w:szCs w:val="26"/>
          <w:lang w:val="uk-UA"/>
        </w:rPr>
        <w:t>;</w:t>
      </w:r>
    </w:p>
    <w:p w:rsidR="0011407A" w:rsidRPr="00A1562D" w:rsidRDefault="0011407A" w:rsidP="00E60414">
      <w:pPr>
        <w:ind w:firstLine="567"/>
        <w:rPr>
          <w:sz w:val="26"/>
          <w:szCs w:val="26"/>
        </w:rPr>
      </w:pPr>
    </w:p>
    <w:p w:rsidR="00E60414" w:rsidRDefault="00E60414" w:rsidP="00E60414">
      <w:pPr>
        <w:pStyle w:val="ab"/>
        <w:numPr>
          <w:ilvl w:val="0"/>
          <w:numId w:val="9"/>
        </w:numPr>
        <w:spacing w:after="0" w:line="240" w:lineRule="auto"/>
        <w:rPr>
          <w:rFonts w:ascii="Times New Roman" w:hAnsi="Times New Roman" w:cs="Times New Roman"/>
          <w:sz w:val="26"/>
          <w:szCs w:val="26"/>
          <w:lang w:val="uk-UA"/>
        </w:rPr>
      </w:pPr>
      <w:r w:rsidRPr="00A1562D">
        <w:rPr>
          <w:rFonts w:ascii="Times New Roman" w:hAnsi="Times New Roman" w:cs="Times New Roman"/>
          <w:sz w:val="26"/>
          <w:szCs w:val="26"/>
          <w:lang w:val="uk-UA"/>
        </w:rPr>
        <w:lastRenderedPageBreak/>
        <w:t xml:space="preserve">можливого небезпечного радіоактивного забруднення територій навколо АЕС (якщо виникає безпосередня загроза життю та здоров'ю людей, які проживають у зоні ураження); </w:t>
      </w:r>
    </w:p>
    <w:p w:rsidR="00E60414" w:rsidRPr="00A1562D" w:rsidRDefault="00E60414" w:rsidP="00E60414">
      <w:pPr>
        <w:pStyle w:val="ab"/>
        <w:numPr>
          <w:ilvl w:val="0"/>
          <w:numId w:val="9"/>
        </w:numPr>
        <w:spacing w:after="120" w:line="240" w:lineRule="auto"/>
        <w:rPr>
          <w:rFonts w:ascii="Times New Roman" w:hAnsi="Times New Roman" w:cs="Times New Roman"/>
          <w:sz w:val="26"/>
          <w:szCs w:val="26"/>
          <w:lang w:val="uk-UA"/>
        </w:rPr>
      </w:pPr>
      <w:r w:rsidRPr="00A1562D">
        <w:rPr>
          <w:rFonts w:ascii="Times New Roman" w:hAnsi="Times New Roman" w:cs="Times New Roman"/>
          <w:sz w:val="26"/>
          <w:szCs w:val="26"/>
          <w:lang w:val="uk-UA"/>
        </w:rPr>
        <w:t xml:space="preserve">виникнення загрози катастрофічного затоплення місцевості з чотиригодинним добіганням проривної хвилі. </w:t>
      </w:r>
    </w:p>
    <w:p w:rsidR="00E60414" w:rsidRPr="00A1562D" w:rsidRDefault="00E60414" w:rsidP="00E60414">
      <w:pPr>
        <w:spacing w:after="120"/>
        <w:ind w:firstLine="567"/>
        <w:rPr>
          <w:sz w:val="26"/>
          <w:szCs w:val="26"/>
        </w:rPr>
      </w:pPr>
      <w:r w:rsidRPr="00A1562D">
        <w:rPr>
          <w:sz w:val="26"/>
          <w:szCs w:val="26"/>
        </w:rPr>
        <w:t xml:space="preserve">Загальна евакуація проводиться шляхом вивезення основної частини населення з міст і небезпечних районів усіма видами наявних транспортних засобів на відповідній адміністративній території та виведення найбільш витривалої його частини пішки. </w:t>
      </w:r>
    </w:p>
    <w:p w:rsidR="00E60414" w:rsidRPr="00A1562D" w:rsidRDefault="00E60414" w:rsidP="00E60414">
      <w:pPr>
        <w:ind w:firstLine="567"/>
        <w:rPr>
          <w:sz w:val="26"/>
          <w:szCs w:val="26"/>
        </w:rPr>
      </w:pPr>
      <w:r w:rsidRPr="00A1562D">
        <w:rPr>
          <w:sz w:val="26"/>
          <w:szCs w:val="26"/>
        </w:rPr>
        <w:t xml:space="preserve">Часткова евакуація проводиться у разі загрози або виникнення надзвичайної ситуації техногенного та природного характеру. Вона проводиться з використанням транспортних засобів, що експлуатуються за діючим графіком. Для прискорення евакуації за рішенням керівника відповідного органу виконавчої влади залучаються додаткові транспортні засоби. </w:t>
      </w:r>
    </w:p>
    <w:p w:rsidR="00E60414" w:rsidRPr="00A1562D" w:rsidRDefault="00E60414" w:rsidP="00E60414">
      <w:pPr>
        <w:ind w:firstLine="567"/>
        <w:rPr>
          <w:sz w:val="26"/>
          <w:szCs w:val="26"/>
        </w:rPr>
      </w:pPr>
      <w:r w:rsidRPr="00A1562D">
        <w:rPr>
          <w:sz w:val="26"/>
          <w:szCs w:val="26"/>
        </w:rPr>
        <w:t xml:space="preserve">Під час проведення часткової евакуації завчасно вивозиться не зайняте у сфері виробництва та обслуговування населення: діти, учні навчальних закладів, студенти, вихованці дитячих будинків, разом з викладачами та вихователями, пенсіонери та інваліди, які утримуються у будинках для осіб похилого віку, разом з обслуговуючим персоналом і членами їх сімей, а також хворих разом з лікувальними закладами і їх персоналом. </w:t>
      </w:r>
    </w:p>
    <w:p w:rsidR="00E60414" w:rsidRDefault="00E60414" w:rsidP="00A1562D">
      <w:pPr>
        <w:spacing w:after="120"/>
        <w:ind w:firstLine="567"/>
        <w:rPr>
          <w:sz w:val="26"/>
          <w:szCs w:val="26"/>
        </w:rPr>
      </w:pPr>
    </w:p>
    <w:p w:rsidR="00A1562D" w:rsidRDefault="0080107E" w:rsidP="00E60414">
      <w:pPr>
        <w:spacing w:after="120"/>
        <w:ind w:firstLine="567"/>
        <w:jc w:val="center"/>
        <w:rPr>
          <w:sz w:val="26"/>
          <w:szCs w:val="26"/>
        </w:rPr>
      </w:pPr>
      <w:r>
        <w:rPr>
          <w:sz w:val="26"/>
          <w:szCs w:val="26"/>
        </w:rPr>
        <w:t>2</w:t>
      </w:r>
      <w:r w:rsidR="00E60414">
        <w:rPr>
          <w:sz w:val="26"/>
          <w:szCs w:val="26"/>
        </w:rPr>
        <w:t xml:space="preserve">. </w:t>
      </w:r>
      <w:r w:rsidR="00A573AA">
        <w:rPr>
          <w:sz w:val="26"/>
          <w:szCs w:val="26"/>
        </w:rPr>
        <w:t>ПЛАНУВАННЯ ПРОВЕДЕННЯ ЕВАКУАЦІЇ</w:t>
      </w:r>
      <w:r w:rsidR="00E60414">
        <w:rPr>
          <w:sz w:val="26"/>
          <w:szCs w:val="26"/>
        </w:rPr>
        <w:t>.</w:t>
      </w:r>
    </w:p>
    <w:p w:rsidR="00A1562D" w:rsidRPr="00A1562D" w:rsidRDefault="00A1562D" w:rsidP="00A1562D">
      <w:pPr>
        <w:ind w:firstLine="567"/>
        <w:rPr>
          <w:sz w:val="26"/>
          <w:szCs w:val="26"/>
        </w:rPr>
      </w:pPr>
      <w:r w:rsidRPr="00A1562D">
        <w:rPr>
          <w:sz w:val="26"/>
          <w:szCs w:val="26"/>
        </w:rPr>
        <w:t>Організацією проведення евакуаційних заходів займаються начальники і органи цивільно</w:t>
      </w:r>
      <w:r w:rsidR="005E33E9">
        <w:rPr>
          <w:sz w:val="26"/>
          <w:szCs w:val="26"/>
        </w:rPr>
        <w:t>го</w:t>
      </w:r>
      <w:r w:rsidRPr="00A1562D">
        <w:rPr>
          <w:sz w:val="26"/>
          <w:szCs w:val="26"/>
        </w:rPr>
        <w:t xml:space="preserve"> </w:t>
      </w:r>
      <w:r w:rsidR="005E33E9">
        <w:rPr>
          <w:sz w:val="26"/>
          <w:szCs w:val="26"/>
        </w:rPr>
        <w:t>захисту</w:t>
      </w:r>
      <w:r w:rsidRPr="00A1562D">
        <w:rPr>
          <w:sz w:val="26"/>
          <w:szCs w:val="26"/>
        </w:rPr>
        <w:t xml:space="preserve"> міста, міських районів і господарських об'єктів. </w:t>
      </w:r>
    </w:p>
    <w:p w:rsidR="005E33E9" w:rsidRDefault="005E33E9" w:rsidP="00A1562D">
      <w:pPr>
        <w:ind w:firstLine="567"/>
        <w:rPr>
          <w:sz w:val="26"/>
          <w:szCs w:val="26"/>
        </w:rPr>
      </w:pPr>
    </w:p>
    <w:p w:rsidR="00A1562D" w:rsidRPr="00A1562D" w:rsidRDefault="00A1562D" w:rsidP="00A1562D">
      <w:pPr>
        <w:ind w:firstLine="567"/>
        <w:rPr>
          <w:sz w:val="26"/>
          <w:szCs w:val="26"/>
        </w:rPr>
      </w:pPr>
      <w:r w:rsidRPr="00A1562D">
        <w:rPr>
          <w:sz w:val="26"/>
          <w:szCs w:val="26"/>
        </w:rPr>
        <w:t>Евакуаційні органи здійснюють:</w:t>
      </w:r>
    </w:p>
    <w:p w:rsidR="00A1562D" w:rsidRPr="00A1562D" w:rsidRDefault="00A1562D" w:rsidP="00A1562D">
      <w:pPr>
        <w:pStyle w:val="ab"/>
        <w:numPr>
          <w:ilvl w:val="0"/>
          <w:numId w:val="5"/>
        </w:numPr>
        <w:spacing w:after="0" w:line="240" w:lineRule="auto"/>
        <w:rPr>
          <w:rFonts w:ascii="Times New Roman" w:hAnsi="Times New Roman" w:cs="Times New Roman"/>
          <w:sz w:val="26"/>
          <w:szCs w:val="26"/>
          <w:lang w:val="uk-UA"/>
        </w:rPr>
      </w:pPr>
      <w:r w:rsidRPr="00A1562D">
        <w:rPr>
          <w:rFonts w:ascii="Times New Roman" w:hAnsi="Times New Roman" w:cs="Times New Roman"/>
          <w:sz w:val="26"/>
          <w:szCs w:val="26"/>
          <w:lang w:val="uk-UA"/>
        </w:rPr>
        <w:t>планування евакуації, підготовку населення до евакуаційних заходів та підпорядкованих евакуаційних органів до виконання завдань;</w:t>
      </w:r>
    </w:p>
    <w:p w:rsidR="00A1562D" w:rsidRPr="00A1562D" w:rsidRDefault="00A1562D" w:rsidP="00A1562D">
      <w:pPr>
        <w:pStyle w:val="ab"/>
        <w:numPr>
          <w:ilvl w:val="0"/>
          <w:numId w:val="5"/>
        </w:numPr>
        <w:spacing w:after="0" w:line="240" w:lineRule="auto"/>
        <w:rPr>
          <w:rFonts w:ascii="Times New Roman" w:hAnsi="Times New Roman" w:cs="Times New Roman"/>
          <w:sz w:val="26"/>
          <w:szCs w:val="26"/>
          <w:lang w:val="uk-UA"/>
        </w:rPr>
      </w:pPr>
      <w:r w:rsidRPr="00A1562D">
        <w:rPr>
          <w:rFonts w:ascii="Times New Roman" w:hAnsi="Times New Roman" w:cs="Times New Roman"/>
          <w:sz w:val="26"/>
          <w:szCs w:val="26"/>
          <w:lang w:val="uk-UA"/>
        </w:rPr>
        <w:t>контроль за підготовкою та розподілом усіх видів транспортних засобів для забезпечення евакуаційних перевезень;</w:t>
      </w:r>
    </w:p>
    <w:p w:rsidR="00A1562D" w:rsidRPr="00A1562D" w:rsidRDefault="00A1562D" w:rsidP="00A1562D">
      <w:pPr>
        <w:pStyle w:val="ab"/>
        <w:numPr>
          <w:ilvl w:val="0"/>
          <w:numId w:val="5"/>
        </w:numPr>
        <w:spacing w:after="0" w:line="240" w:lineRule="auto"/>
        <w:rPr>
          <w:rFonts w:ascii="Times New Roman" w:hAnsi="Times New Roman" w:cs="Times New Roman"/>
          <w:sz w:val="26"/>
          <w:szCs w:val="26"/>
          <w:lang w:val="uk-UA"/>
        </w:rPr>
      </w:pPr>
      <w:r w:rsidRPr="00A1562D">
        <w:rPr>
          <w:rFonts w:ascii="Times New Roman" w:hAnsi="Times New Roman" w:cs="Times New Roman"/>
          <w:sz w:val="26"/>
          <w:szCs w:val="26"/>
          <w:lang w:val="uk-UA"/>
        </w:rPr>
        <w:t xml:space="preserve"> визначення станцій, портів для посадки (висадки) населення;</w:t>
      </w:r>
    </w:p>
    <w:p w:rsidR="00A1562D" w:rsidRPr="00A1562D" w:rsidRDefault="00A1562D" w:rsidP="00A1562D">
      <w:pPr>
        <w:pStyle w:val="ab"/>
        <w:numPr>
          <w:ilvl w:val="0"/>
          <w:numId w:val="5"/>
        </w:numPr>
        <w:spacing w:after="0" w:line="240" w:lineRule="auto"/>
        <w:rPr>
          <w:rFonts w:ascii="Times New Roman" w:hAnsi="Times New Roman" w:cs="Times New Roman"/>
          <w:sz w:val="26"/>
          <w:szCs w:val="26"/>
          <w:lang w:val="uk-UA"/>
        </w:rPr>
      </w:pPr>
      <w:r w:rsidRPr="00A1562D">
        <w:rPr>
          <w:rFonts w:ascii="Times New Roman" w:hAnsi="Times New Roman" w:cs="Times New Roman"/>
          <w:sz w:val="26"/>
          <w:szCs w:val="26"/>
          <w:lang w:val="uk-UA"/>
        </w:rPr>
        <w:t>визначення маршрутів руху населення пішки;</w:t>
      </w:r>
    </w:p>
    <w:p w:rsidR="00A1562D" w:rsidRPr="00A1562D" w:rsidRDefault="00A1562D" w:rsidP="00A1562D">
      <w:pPr>
        <w:pStyle w:val="ab"/>
        <w:numPr>
          <w:ilvl w:val="0"/>
          <w:numId w:val="5"/>
        </w:numPr>
        <w:spacing w:after="0" w:line="240" w:lineRule="auto"/>
        <w:rPr>
          <w:lang w:val="uk-UA"/>
        </w:rPr>
      </w:pPr>
      <w:r w:rsidRPr="00A1562D">
        <w:rPr>
          <w:rFonts w:ascii="Times New Roman" w:hAnsi="Times New Roman" w:cs="Times New Roman"/>
          <w:sz w:val="26"/>
          <w:szCs w:val="26"/>
          <w:lang w:val="uk-UA"/>
        </w:rPr>
        <w:t xml:space="preserve">практичне проведення евакуації, приймання евакуйованого населення та ведення його обліку за об'єктами, а також контроль за розміщенням і життєзабезпеченням. </w:t>
      </w:r>
    </w:p>
    <w:p w:rsidR="00A1562D" w:rsidRPr="00A1562D" w:rsidRDefault="00A1562D" w:rsidP="00A1562D">
      <w:pPr>
        <w:ind w:left="567"/>
        <w:rPr>
          <w:sz w:val="26"/>
          <w:szCs w:val="26"/>
        </w:rPr>
      </w:pPr>
    </w:p>
    <w:p w:rsidR="00A1562D" w:rsidRPr="00D56721" w:rsidRDefault="00A1562D" w:rsidP="00A1562D">
      <w:pPr>
        <w:ind w:firstLine="567"/>
        <w:rPr>
          <w:sz w:val="26"/>
          <w:szCs w:val="26"/>
        </w:rPr>
      </w:pPr>
      <w:r w:rsidRPr="00D56721">
        <w:rPr>
          <w:sz w:val="26"/>
          <w:szCs w:val="26"/>
        </w:rPr>
        <w:t xml:space="preserve">Планування евакуації проводиться заздалегідь для населення, яке проживає у районах, які визначені як небезпечні. </w:t>
      </w:r>
    </w:p>
    <w:p w:rsidR="00A1562D" w:rsidRPr="00D56721" w:rsidRDefault="00A1562D" w:rsidP="00A1562D">
      <w:pPr>
        <w:ind w:firstLine="567"/>
        <w:rPr>
          <w:sz w:val="26"/>
          <w:szCs w:val="26"/>
          <w:u w:val="single"/>
        </w:rPr>
      </w:pPr>
      <w:r w:rsidRPr="00D56721">
        <w:rPr>
          <w:sz w:val="26"/>
          <w:szCs w:val="26"/>
          <w:u w:val="single"/>
        </w:rPr>
        <w:t>У плані евакуації, складовою частиною якого є карта (схема), зазначаються:</w:t>
      </w:r>
    </w:p>
    <w:p w:rsidR="00A1562D" w:rsidRPr="00D56721" w:rsidRDefault="00A1562D" w:rsidP="00A1562D">
      <w:pPr>
        <w:pStyle w:val="ab"/>
        <w:numPr>
          <w:ilvl w:val="0"/>
          <w:numId w:val="12"/>
        </w:numPr>
        <w:spacing w:after="0" w:line="240" w:lineRule="auto"/>
        <w:ind w:left="851" w:hanging="284"/>
        <w:rPr>
          <w:rFonts w:ascii="Times New Roman" w:hAnsi="Times New Roman" w:cs="Times New Roman"/>
          <w:sz w:val="26"/>
          <w:szCs w:val="26"/>
          <w:lang w:val="uk-UA"/>
        </w:rPr>
      </w:pPr>
      <w:r w:rsidRPr="00D56721">
        <w:rPr>
          <w:rFonts w:ascii="Times New Roman" w:hAnsi="Times New Roman" w:cs="Times New Roman"/>
          <w:sz w:val="26"/>
          <w:szCs w:val="26"/>
          <w:lang w:val="uk-UA"/>
        </w:rPr>
        <w:t>висновки з оцінки обстановки у разі виникнення надзвичайної ситуації;</w:t>
      </w:r>
    </w:p>
    <w:p w:rsidR="00A1562D" w:rsidRPr="00D56721" w:rsidRDefault="00A1562D" w:rsidP="00A1562D">
      <w:pPr>
        <w:pStyle w:val="ab"/>
        <w:numPr>
          <w:ilvl w:val="0"/>
          <w:numId w:val="12"/>
        </w:numPr>
        <w:spacing w:after="0" w:line="240" w:lineRule="auto"/>
        <w:ind w:left="851" w:hanging="284"/>
        <w:rPr>
          <w:rFonts w:ascii="Times New Roman" w:hAnsi="Times New Roman" w:cs="Times New Roman"/>
          <w:sz w:val="26"/>
          <w:szCs w:val="26"/>
          <w:lang w:val="uk-UA"/>
        </w:rPr>
      </w:pPr>
      <w:r w:rsidRPr="00D56721">
        <w:rPr>
          <w:rFonts w:ascii="Times New Roman" w:hAnsi="Times New Roman" w:cs="Times New Roman"/>
          <w:sz w:val="26"/>
          <w:szCs w:val="26"/>
          <w:lang w:val="uk-UA"/>
        </w:rPr>
        <w:t xml:space="preserve">порядок оповіщення населення про початок евакуації; </w:t>
      </w:r>
    </w:p>
    <w:p w:rsidR="00A1562D" w:rsidRPr="00D56721" w:rsidRDefault="00A1562D" w:rsidP="00A1562D">
      <w:pPr>
        <w:pStyle w:val="ab"/>
        <w:numPr>
          <w:ilvl w:val="0"/>
          <w:numId w:val="12"/>
        </w:numPr>
        <w:spacing w:after="0" w:line="240" w:lineRule="auto"/>
        <w:ind w:left="851" w:hanging="284"/>
        <w:rPr>
          <w:rFonts w:ascii="Times New Roman" w:hAnsi="Times New Roman" w:cs="Times New Roman"/>
          <w:sz w:val="26"/>
          <w:szCs w:val="26"/>
          <w:lang w:val="uk-UA"/>
        </w:rPr>
      </w:pPr>
      <w:r w:rsidRPr="00D56721">
        <w:rPr>
          <w:rFonts w:ascii="Times New Roman" w:hAnsi="Times New Roman" w:cs="Times New Roman"/>
          <w:sz w:val="26"/>
          <w:szCs w:val="26"/>
          <w:lang w:val="uk-UA"/>
        </w:rPr>
        <w:t xml:space="preserve">кількість населення, яке підлягає евакуації, за віковими категоріями; </w:t>
      </w:r>
    </w:p>
    <w:p w:rsidR="00A1562D" w:rsidRPr="00D56721" w:rsidRDefault="00A1562D" w:rsidP="00A1562D">
      <w:pPr>
        <w:pStyle w:val="ab"/>
        <w:numPr>
          <w:ilvl w:val="0"/>
          <w:numId w:val="12"/>
        </w:numPr>
        <w:spacing w:after="0" w:line="240" w:lineRule="auto"/>
        <w:ind w:left="851" w:hanging="284"/>
        <w:rPr>
          <w:rFonts w:ascii="Times New Roman" w:hAnsi="Times New Roman" w:cs="Times New Roman"/>
          <w:sz w:val="26"/>
          <w:szCs w:val="26"/>
          <w:lang w:val="uk-UA"/>
        </w:rPr>
      </w:pPr>
      <w:r w:rsidRPr="00D56721">
        <w:rPr>
          <w:rFonts w:ascii="Times New Roman" w:hAnsi="Times New Roman" w:cs="Times New Roman"/>
          <w:sz w:val="26"/>
          <w:szCs w:val="26"/>
          <w:lang w:val="uk-UA"/>
        </w:rPr>
        <w:t xml:space="preserve">терміни проведення евакуації; </w:t>
      </w:r>
    </w:p>
    <w:p w:rsidR="00A1562D" w:rsidRPr="00D56721" w:rsidRDefault="00A1562D" w:rsidP="00A1562D">
      <w:pPr>
        <w:pStyle w:val="ab"/>
        <w:numPr>
          <w:ilvl w:val="0"/>
          <w:numId w:val="12"/>
        </w:numPr>
        <w:spacing w:after="0" w:line="240" w:lineRule="auto"/>
        <w:ind w:left="851" w:hanging="284"/>
        <w:rPr>
          <w:rFonts w:ascii="Times New Roman" w:hAnsi="Times New Roman" w:cs="Times New Roman"/>
          <w:sz w:val="26"/>
          <w:szCs w:val="26"/>
          <w:lang w:val="uk-UA"/>
        </w:rPr>
      </w:pPr>
      <w:r w:rsidRPr="00D56721">
        <w:rPr>
          <w:rFonts w:ascii="Times New Roman" w:hAnsi="Times New Roman" w:cs="Times New Roman"/>
          <w:sz w:val="26"/>
          <w:szCs w:val="26"/>
          <w:lang w:val="uk-UA"/>
        </w:rPr>
        <w:t xml:space="preserve">склад евакуаційних органів і терміни приведення їх у готовність; </w:t>
      </w:r>
    </w:p>
    <w:p w:rsidR="00A1562D" w:rsidRPr="00D56721" w:rsidRDefault="00A1562D" w:rsidP="00A1562D">
      <w:pPr>
        <w:pStyle w:val="ab"/>
        <w:numPr>
          <w:ilvl w:val="0"/>
          <w:numId w:val="12"/>
        </w:numPr>
        <w:spacing w:after="0" w:line="240" w:lineRule="auto"/>
        <w:ind w:left="851" w:hanging="284"/>
        <w:rPr>
          <w:rFonts w:ascii="Times New Roman" w:hAnsi="Times New Roman" w:cs="Times New Roman"/>
          <w:sz w:val="26"/>
          <w:szCs w:val="26"/>
          <w:lang w:val="uk-UA"/>
        </w:rPr>
      </w:pPr>
      <w:r w:rsidRPr="00D56721">
        <w:rPr>
          <w:rFonts w:ascii="Times New Roman" w:hAnsi="Times New Roman" w:cs="Times New Roman"/>
          <w:sz w:val="26"/>
          <w:szCs w:val="26"/>
          <w:lang w:val="uk-UA"/>
        </w:rPr>
        <w:lastRenderedPageBreak/>
        <w:t xml:space="preserve">кількість населення, яке вивозиться різними видами транспортних засобів окремо і виводиться пішки; </w:t>
      </w:r>
    </w:p>
    <w:p w:rsidR="00A1562D" w:rsidRPr="00D56721" w:rsidRDefault="00A1562D" w:rsidP="00A1562D">
      <w:pPr>
        <w:pStyle w:val="ab"/>
        <w:numPr>
          <w:ilvl w:val="0"/>
          <w:numId w:val="12"/>
        </w:numPr>
        <w:spacing w:after="0" w:line="240" w:lineRule="auto"/>
        <w:ind w:left="851" w:hanging="284"/>
        <w:rPr>
          <w:rFonts w:ascii="Times New Roman" w:hAnsi="Times New Roman" w:cs="Times New Roman"/>
          <w:sz w:val="26"/>
          <w:szCs w:val="26"/>
          <w:lang w:val="uk-UA"/>
        </w:rPr>
      </w:pPr>
      <w:r w:rsidRPr="00D56721">
        <w:rPr>
          <w:rFonts w:ascii="Times New Roman" w:hAnsi="Times New Roman" w:cs="Times New Roman"/>
          <w:sz w:val="26"/>
          <w:szCs w:val="26"/>
          <w:lang w:val="uk-UA"/>
        </w:rPr>
        <w:t>розподіл об'єктів за збірними евакуаційними пунктами, пунктами посадки, районами (пунктами) розміщення та евакуаційними напрямками;</w:t>
      </w:r>
    </w:p>
    <w:p w:rsidR="00A1562D" w:rsidRPr="00D56721" w:rsidRDefault="00A1562D" w:rsidP="00A1562D">
      <w:pPr>
        <w:pStyle w:val="ab"/>
        <w:numPr>
          <w:ilvl w:val="0"/>
          <w:numId w:val="12"/>
        </w:numPr>
        <w:spacing w:after="0" w:line="240" w:lineRule="auto"/>
        <w:ind w:left="851" w:hanging="284"/>
        <w:rPr>
          <w:rFonts w:ascii="Times New Roman" w:hAnsi="Times New Roman" w:cs="Times New Roman"/>
          <w:sz w:val="26"/>
          <w:szCs w:val="26"/>
          <w:lang w:val="uk-UA"/>
        </w:rPr>
      </w:pPr>
      <w:r w:rsidRPr="00D56721">
        <w:rPr>
          <w:rFonts w:ascii="Times New Roman" w:hAnsi="Times New Roman" w:cs="Times New Roman"/>
          <w:sz w:val="26"/>
          <w:szCs w:val="26"/>
          <w:lang w:val="uk-UA"/>
        </w:rPr>
        <w:t xml:space="preserve">маршрути евакуації; </w:t>
      </w:r>
    </w:p>
    <w:p w:rsidR="00A1562D" w:rsidRPr="00D56721" w:rsidRDefault="00A1562D" w:rsidP="00A1562D">
      <w:pPr>
        <w:pStyle w:val="ab"/>
        <w:numPr>
          <w:ilvl w:val="0"/>
          <w:numId w:val="12"/>
        </w:numPr>
        <w:spacing w:after="0" w:line="240" w:lineRule="auto"/>
        <w:ind w:left="851" w:hanging="284"/>
        <w:rPr>
          <w:rFonts w:ascii="Times New Roman" w:hAnsi="Times New Roman" w:cs="Times New Roman"/>
          <w:sz w:val="26"/>
          <w:szCs w:val="26"/>
          <w:lang w:val="uk-UA"/>
        </w:rPr>
      </w:pPr>
      <w:r w:rsidRPr="00D56721">
        <w:rPr>
          <w:rFonts w:ascii="Times New Roman" w:hAnsi="Times New Roman" w:cs="Times New Roman"/>
          <w:sz w:val="26"/>
          <w:szCs w:val="26"/>
          <w:lang w:val="uk-UA"/>
        </w:rPr>
        <w:t xml:space="preserve">райони (пункти) розміщення евакуйованого населення; </w:t>
      </w:r>
    </w:p>
    <w:p w:rsidR="00A1562D" w:rsidRPr="00D56721" w:rsidRDefault="00A1562D" w:rsidP="00A1562D">
      <w:pPr>
        <w:pStyle w:val="ab"/>
        <w:numPr>
          <w:ilvl w:val="0"/>
          <w:numId w:val="12"/>
        </w:numPr>
        <w:spacing w:after="0" w:line="240" w:lineRule="auto"/>
        <w:ind w:left="851" w:hanging="284"/>
        <w:rPr>
          <w:rFonts w:ascii="Times New Roman" w:hAnsi="Times New Roman" w:cs="Times New Roman"/>
          <w:sz w:val="26"/>
          <w:szCs w:val="26"/>
          <w:lang w:val="uk-UA"/>
        </w:rPr>
      </w:pPr>
      <w:r w:rsidRPr="00D56721">
        <w:rPr>
          <w:rFonts w:ascii="Times New Roman" w:hAnsi="Times New Roman" w:cs="Times New Roman"/>
          <w:sz w:val="26"/>
          <w:szCs w:val="26"/>
          <w:lang w:val="uk-UA"/>
        </w:rPr>
        <w:t>пункти посадки на транспортні засоби, пункти висадки у безпечному районі, порядок доставки населення з пунктів висадки до районів (пунктів) розміщення;</w:t>
      </w:r>
    </w:p>
    <w:p w:rsidR="00A1562D" w:rsidRPr="00D56721" w:rsidRDefault="00A1562D" w:rsidP="00A1562D">
      <w:pPr>
        <w:pStyle w:val="ab"/>
        <w:numPr>
          <w:ilvl w:val="0"/>
          <w:numId w:val="12"/>
        </w:numPr>
        <w:spacing w:after="0" w:line="240" w:lineRule="auto"/>
        <w:ind w:left="851" w:hanging="284"/>
        <w:rPr>
          <w:rFonts w:ascii="Times New Roman" w:hAnsi="Times New Roman" w:cs="Times New Roman"/>
          <w:sz w:val="26"/>
          <w:szCs w:val="26"/>
          <w:lang w:val="uk-UA"/>
        </w:rPr>
      </w:pPr>
      <w:r w:rsidRPr="00D56721">
        <w:rPr>
          <w:rFonts w:ascii="Times New Roman" w:hAnsi="Times New Roman" w:cs="Times New Roman"/>
          <w:sz w:val="26"/>
          <w:szCs w:val="26"/>
          <w:lang w:val="uk-UA"/>
        </w:rPr>
        <w:t xml:space="preserve">заходи щодо організації приймання, розміщення, захисту та життєзабезпечення евакуйованого населення у безпечному районі; — порядок організації управління і зв'язку. </w:t>
      </w:r>
    </w:p>
    <w:p w:rsidR="00A1562D" w:rsidRPr="00D56721" w:rsidRDefault="00A1562D" w:rsidP="00A1562D">
      <w:pPr>
        <w:ind w:firstLine="567"/>
        <w:rPr>
          <w:sz w:val="26"/>
          <w:szCs w:val="26"/>
        </w:rPr>
      </w:pPr>
      <w:r w:rsidRPr="00D56721">
        <w:rPr>
          <w:sz w:val="26"/>
          <w:szCs w:val="26"/>
          <w:u w:val="single"/>
        </w:rPr>
        <w:t>На карті (схемі) позначаються:</w:t>
      </w:r>
      <w:r w:rsidRPr="00D56721">
        <w:rPr>
          <w:sz w:val="26"/>
          <w:szCs w:val="26"/>
        </w:rPr>
        <w:t xml:space="preserve"> </w:t>
      </w:r>
    </w:p>
    <w:p w:rsidR="00A1562D" w:rsidRPr="00D56721" w:rsidRDefault="00A1562D" w:rsidP="00A1562D">
      <w:pPr>
        <w:pStyle w:val="ab"/>
        <w:numPr>
          <w:ilvl w:val="1"/>
          <w:numId w:val="13"/>
        </w:numPr>
        <w:spacing w:after="0" w:line="240" w:lineRule="auto"/>
        <w:ind w:left="993"/>
        <w:rPr>
          <w:rFonts w:ascii="Times New Roman" w:hAnsi="Times New Roman" w:cs="Times New Roman"/>
          <w:sz w:val="26"/>
          <w:szCs w:val="26"/>
          <w:lang w:val="uk-UA"/>
        </w:rPr>
      </w:pPr>
      <w:r w:rsidRPr="00D56721">
        <w:rPr>
          <w:rFonts w:ascii="Times New Roman" w:hAnsi="Times New Roman" w:cs="Times New Roman"/>
          <w:sz w:val="26"/>
          <w:szCs w:val="26"/>
          <w:lang w:val="uk-UA"/>
        </w:rPr>
        <w:t xml:space="preserve">райони (пункти) розміщення евакуаційних органів, вихідні пункти та пункти посадки (висадки); </w:t>
      </w:r>
    </w:p>
    <w:p w:rsidR="00A1562D" w:rsidRPr="00D56721" w:rsidRDefault="00A1562D" w:rsidP="00A1562D">
      <w:pPr>
        <w:pStyle w:val="ab"/>
        <w:numPr>
          <w:ilvl w:val="1"/>
          <w:numId w:val="13"/>
        </w:numPr>
        <w:spacing w:after="0" w:line="240" w:lineRule="auto"/>
        <w:ind w:left="993"/>
        <w:rPr>
          <w:rFonts w:ascii="Times New Roman" w:hAnsi="Times New Roman" w:cs="Times New Roman"/>
          <w:sz w:val="26"/>
          <w:szCs w:val="26"/>
          <w:lang w:val="uk-UA"/>
        </w:rPr>
      </w:pPr>
      <w:r w:rsidRPr="00D56721">
        <w:rPr>
          <w:rFonts w:ascii="Times New Roman" w:hAnsi="Times New Roman" w:cs="Times New Roman"/>
          <w:sz w:val="26"/>
          <w:szCs w:val="26"/>
          <w:lang w:val="uk-UA"/>
        </w:rPr>
        <w:t xml:space="preserve">схема оповіщення, організації зв'язку й управління; </w:t>
      </w:r>
    </w:p>
    <w:p w:rsidR="00A1562D" w:rsidRPr="00D56721" w:rsidRDefault="00A1562D" w:rsidP="00A1562D">
      <w:pPr>
        <w:pStyle w:val="ab"/>
        <w:numPr>
          <w:ilvl w:val="1"/>
          <w:numId w:val="13"/>
        </w:numPr>
        <w:spacing w:after="0" w:line="240" w:lineRule="auto"/>
        <w:ind w:left="993"/>
        <w:rPr>
          <w:rFonts w:ascii="Times New Roman" w:hAnsi="Times New Roman" w:cs="Times New Roman"/>
          <w:sz w:val="26"/>
          <w:szCs w:val="26"/>
          <w:lang w:val="uk-UA"/>
        </w:rPr>
      </w:pPr>
      <w:r w:rsidRPr="00D56721">
        <w:rPr>
          <w:rFonts w:ascii="Times New Roman" w:hAnsi="Times New Roman" w:cs="Times New Roman"/>
          <w:sz w:val="26"/>
          <w:szCs w:val="26"/>
          <w:lang w:val="uk-UA"/>
        </w:rPr>
        <w:t>розміщення евакуйованого населення по об'єктах у безпечному районі.</w:t>
      </w:r>
    </w:p>
    <w:p w:rsidR="00A1562D" w:rsidRDefault="00A1562D" w:rsidP="00A1562D">
      <w:pPr>
        <w:ind w:firstLine="567"/>
        <w:rPr>
          <w:sz w:val="26"/>
          <w:szCs w:val="26"/>
        </w:rPr>
      </w:pPr>
    </w:p>
    <w:p w:rsidR="001D3590" w:rsidRDefault="00A0684D" w:rsidP="001D3590">
      <w:pPr>
        <w:ind w:firstLine="567"/>
        <w:jc w:val="center"/>
        <w:rPr>
          <w:sz w:val="26"/>
          <w:szCs w:val="26"/>
        </w:rPr>
      </w:pPr>
      <w:r>
        <w:rPr>
          <w:sz w:val="26"/>
          <w:szCs w:val="26"/>
        </w:rPr>
        <w:t>ІІІ</w:t>
      </w:r>
      <w:r w:rsidR="001D3590">
        <w:rPr>
          <w:sz w:val="26"/>
          <w:szCs w:val="26"/>
        </w:rPr>
        <w:t>. ПОРЯДОК ПРОВЕДЕННЯ ЕВАКУАЦІЇ</w:t>
      </w:r>
      <w:r w:rsidR="0011407A">
        <w:rPr>
          <w:sz w:val="26"/>
          <w:szCs w:val="26"/>
        </w:rPr>
        <w:t xml:space="preserve"> в КНУБА</w:t>
      </w:r>
      <w:r w:rsidR="001D3590">
        <w:rPr>
          <w:sz w:val="26"/>
          <w:szCs w:val="26"/>
        </w:rPr>
        <w:t>.</w:t>
      </w:r>
    </w:p>
    <w:p w:rsidR="009909B4" w:rsidRDefault="009909B4" w:rsidP="001D3590">
      <w:pPr>
        <w:ind w:firstLine="567"/>
        <w:jc w:val="center"/>
        <w:rPr>
          <w:sz w:val="26"/>
          <w:szCs w:val="26"/>
        </w:rPr>
      </w:pPr>
    </w:p>
    <w:p w:rsidR="00AB61D0" w:rsidRPr="0068647C" w:rsidRDefault="00AB61D0" w:rsidP="00AB61D0">
      <w:pPr>
        <w:jc w:val="center"/>
        <w:rPr>
          <w:b/>
          <w:sz w:val="28"/>
          <w:szCs w:val="28"/>
        </w:rPr>
      </w:pPr>
      <w:r w:rsidRPr="0068647C">
        <w:rPr>
          <w:b/>
          <w:sz w:val="28"/>
          <w:szCs w:val="28"/>
        </w:rPr>
        <w:t>Інструкція</w:t>
      </w:r>
    </w:p>
    <w:p w:rsidR="00AB61D0" w:rsidRPr="0068647C" w:rsidRDefault="00AB61D0" w:rsidP="00AB61D0">
      <w:pPr>
        <w:jc w:val="center"/>
        <w:rPr>
          <w:b/>
          <w:sz w:val="28"/>
          <w:szCs w:val="28"/>
        </w:rPr>
      </w:pPr>
      <w:r w:rsidRPr="0068647C">
        <w:rPr>
          <w:b/>
          <w:sz w:val="28"/>
          <w:szCs w:val="28"/>
        </w:rPr>
        <w:t xml:space="preserve">по евакуації з місць проведення занять </w:t>
      </w:r>
    </w:p>
    <w:p w:rsidR="00AB61D0" w:rsidRDefault="00AB61D0" w:rsidP="00AB61D0">
      <w:pPr>
        <w:jc w:val="center"/>
        <w:rPr>
          <w:sz w:val="28"/>
          <w:szCs w:val="28"/>
        </w:rPr>
      </w:pPr>
    </w:p>
    <w:p w:rsidR="00AB61D0" w:rsidRPr="00F15953" w:rsidRDefault="00AB61D0" w:rsidP="00AB61D0">
      <w:pPr>
        <w:jc w:val="both"/>
        <w:rPr>
          <w:sz w:val="28"/>
          <w:szCs w:val="28"/>
        </w:rPr>
      </w:pPr>
      <w:r>
        <w:rPr>
          <w:sz w:val="28"/>
          <w:szCs w:val="28"/>
        </w:rPr>
        <w:t>При отриманні</w:t>
      </w:r>
      <w:r w:rsidRPr="00F15953">
        <w:rPr>
          <w:sz w:val="28"/>
          <w:szCs w:val="28"/>
        </w:rPr>
        <w:t xml:space="preserve"> сигналу оповіщення (сирени)</w:t>
      </w:r>
      <w:r>
        <w:rPr>
          <w:sz w:val="28"/>
          <w:szCs w:val="28"/>
        </w:rPr>
        <w:t xml:space="preserve"> </w:t>
      </w:r>
      <w:r w:rsidRPr="00F15953">
        <w:rPr>
          <w:b/>
          <w:bCs/>
          <w:color w:val="000000"/>
          <w:sz w:val="28"/>
          <w:szCs w:val="28"/>
        </w:rPr>
        <w:t>«ПОВІТРЯНА ТРИВОГА»</w:t>
      </w:r>
      <w:r>
        <w:rPr>
          <w:b/>
          <w:bCs/>
          <w:color w:val="000000"/>
          <w:sz w:val="28"/>
          <w:szCs w:val="28"/>
        </w:rPr>
        <w:t xml:space="preserve"> </w:t>
      </w:r>
      <w:r w:rsidRPr="00F15953">
        <w:rPr>
          <w:sz w:val="28"/>
          <w:szCs w:val="28"/>
        </w:rPr>
        <w:t>в місці проведення занять</w:t>
      </w:r>
      <w:r>
        <w:rPr>
          <w:sz w:val="28"/>
          <w:szCs w:val="28"/>
        </w:rPr>
        <w:t>, необхідно</w:t>
      </w:r>
      <w:r w:rsidRPr="00F15953">
        <w:rPr>
          <w:sz w:val="28"/>
          <w:szCs w:val="28"/>
        </w:rPr>
        <w:t xml:space="preserve"> </w:t>
      </w:r>
      <w:r>
        <w:rPr>
          <w:sz w:val="28"/>
          <w:szCs w:val="28"/>
        </w:rPr>
        <w:t>в</w:t>
      </w:r>
      <w:r w:rsidRPr="00F15953">
        <w:rPr>
          <w:sz w:val="28"/>
          <w:szCs w:val="28"/>
        </w:rPr>
        <w:t xml:space="preserve">иконати: </w:t>
      </w:r>
    </w:p>
    <w:p w:rsidR="00AB61D0" w:rsidRPr="00F15953" w:rsidRDefault="00AB61D0" w:rsidP="00AB61D0">
      <w:pPr>
        <w:pStyle w:val="ab"/>
        <w:numPr>
          <w:ilvl w:val="0"/>
          <w:numId w:val="27"/>
        </w:numPr>
        <w:spacing w:after="0" w:line="259" w:lineRule="auto"/>
        <w:jc w:val="both"/>
        <w:rPr>
          <w:rFonts w:ascii="Times New Roman" w:hAnsi="Times New Roman" w:cs="Times New Roman"/>
          <w:sz w:val="28"/>
          <w:szCs w:val="28"/>
        </w:rPr>
      </w:pPr>
      <w:r>
        <w:rPr>
          <w:rFonts w:ascii="Times New Roman" w:hAnsi="Times New Roman" w:cs="Times New Roman"/>
          <w:sz w:val="28"/>
          <w:szCs w:val="28"/>
        </w:rPr>
        <w:t>П</w:t>
      </w:r>
      <w:r w:rsidRPr="00F15953">
        <w:rPr>
          <w:rFonts w:ascii="Times New Roman" w:hAnsi="Times New Roman" w:cs="Times New Roman"/>
          <w:sz w:val="28"/>
          <w:szCs w:val="28"/>
        </w:rPr>
        <w:t>ризупинити навчання та терміново організувати евакуацію  студентів  до місць укриття</w:t>
      </w:r>
      <w:r>
        <w:rPr>
          <w:rFonts w:ascii="Times New Roman" w:hAnsi="Times New Roman" w:cs="Times New Roman"/>
          <w:sz w:val="28"/>
          <w:szCs w:val="28"/>
        </w:rPr>
        <w:t xml:space="preserve"> </w:t>
      </w:r>
      <w:r w:rsidRPr="00F15953">
        <w:rPr>
          <w:rFonts w:ascii="Times New Roman" w:hAnsi="Times New Roman" w:cs="Times New Roman"/>
          <w:sz w:val="28"/>
          <w:szCs w:val="28"/>
        </w:rPr>
        <w:t xml:space="preserve">(згідно </w:t>
      </w:r>
      <w:r w:rsidR="0011407A">
        <w:rPr>
          <w:rFonts w:ascii="Times New Roman" w:hAnsi="Times New Roman" w:cs="Times New Roman"/>
          <w:sz w:val="28"/>
          <w:szCs w:val="28"/>
          <w:lang w:val="uk-UA"/>
        </w:rPr>
        <w:t xml:space="preserve">затверджених </w:t>
      </w:r>
      <w:r w:rsidRPr="00F15953">
        <w:rPr>
          <w:rFonts w:ascii="Times New Roman" w:hAnsi="Times New Roman" w:cs="Times New Roman"/>
          <w:sz w:val="28"/>
          <w:szCs w:val="28"/>
        </w:rPr>
        <w:t>схем</w:t>
      </w:r>
      <w:r w:rsidR="0011407A">
        <w:rPr>
          <w:rFonts w:ascii="Times New Roman" w:hAnsi="Times New Roman" w:cs="Times New Roman"/>
          <w:sz w:val="28"/>
          <w:szCs w:val="28"/>
          <w:lang w:val="uk-UA"/>
        </w:rPr>
        <w:t>, які розміщені у всіх аудиторіях</w:t>
      </w:r>
      <w:r w:rsidRPr="00F15953">
        <w:rPr>
          <w:rFonts w:ascii="Times New Roman" w:hAnsi="Times New Roman" w:cs="Times New Roman"/>
          <w:sz w:val="28"/>
          <w:szCs w:val="28"/>
        </w:rPr>
        <w:t>).</w:t>
      </w:r>
    </w:p>
    <w:p w:rsidR="00AB61D0" w:rsidRPr="00F15953" w:rsidRDefault="00AB61D0" w:rsidP="00AB61D0">
      <w:pPr>
        <w:pStyle w:val="ab"/>
        <w:numPr>
          <w:ilvl w:val="0"/>
          <w:numId w:val="27"/>
        </w:numPr>
        <w:spacing w:after="0" w:line="259" w:lineRule="auto"/>
        <w:jc w:val="both"/>
        <w:rPr>
          <w:rFonts w:ascii="Times New Roman" w:hAnsi="Times New Roman" w:cs="Times New Roman"/>
          <w:sz w:val="28"/>
          <w:szCs w:val="28"/>
        </w:rPr>
      </w:pPr>
      <w:r w:rsidRPr="00F15953">
        <w:rPr>
          <w:rFonts w:ascii="Times New Roman" w:hAnsi="Times New Roman" w:cs="Times New Roman"/>
          <w:sz w:val="28"/>
          <w:szCs w:val="28"/>
        </w:rPr>
        <w:t>Без паніки, спокійно, спочатку виходять верхні ряди (</w:t>
      </w:r>
      <w:r>
        <w:rPr>
          <w:rFonts w:ascii="Times New Roman" w:hAnsi="Times New Roman" w:cs="Times New Roman"/>
          <w:sz w:val="28"/>
          <w:szCs w:val="28"/>
        </w:rPr>
        <w:t>н</w:t>
      </w:r>
      <w:r w:rsidRPr="00F15953">
        <w:rPr>
          <w:rFonts w:ascii="Times New Roman" w:hAnsi="Times New Roman" w:cs="Times New Roman"/>
          <w:sz w:val="28"/>
          <w:szCs w:val="28"/>
        </w:rPr>
        <w:t>а кафедрах), або дальні ряди</w:t>
      </w:r>
      <w:r>
        <w:rPr>
          <w:rFonts w:ascii="Times New Roman" w:hAnsi="Times New Roman" w:cs="Times New Roman"/>
          <w:sz w:val="28"/>
          <w:szCs w:val="28"/>
        </w:rPr>
        <w:t xml:space="preserve"> </w:t>
      </w:r>
      <w:r w:rsidRPr="00F15953">
        <w:rPr>
          <w:rFonts w:ascii="Times New Roman" w:hAnsi="Times New Roman" w:cs="Times New Roman"/>
          <w:sz w:val="28"/>
          <w:szCs w:val="28"/>
        </w:rPr>
        <w:t>(в аудиторіях), потім перші.</w:t>
      </w:r>
    </w:p>
    <w:p w:rsidR="00AB61D0" w:rsidRDefault="00AB61D0" w:rsidP="00AB61D0">
      <w:pPr>
        <w:pStyle w:val="ab"/>
        <w:numPr>
          <w:ilvl w:val="0"/>
          <w:numId w:val="27"/>
        </w:numPr>
        <w:spacing w:after="0" w:line="259" w:lineRule="auto"/>
        <w:jc w:val="both"/>
        <w:rPr>
          <w:rFonts w:ascii="Times New Roman" w:hAnsi="Times New Roman" w:cs="Times New Roman"/>
          <w:sz w:val="28"/>
          <w:szCs w:val="28"/>
        </w:rPr>
      </w:pPr>
      <w:r w:rsidRPr="00F15953">
        <w:rPr>
          <w:rFonts w:ascii="Times New Roman" w:hAnsi="Times New Roman" w:cs="Times New Roman"/>
          <w:sz w:val="28"/>
          <w:szCs w:val="28"/>
        </w:rPr>
        <w:t xml:space="preserve">Останній прикриває усі вікна та вимикає усі струмоприймачі, електроприлади  та  вентиляцію; </w:t>
      </w:r>
    </w:p>
    <w:p w:rsidR="00AB61D0" w:rsidRPr="00F15953" w:rsidRDefault="00AB61D0" w:rsidP="00AB61D0">
      <w:pPr>
        <w:pStyle w:val="ab"/>
        <w:numPr>
          <w:ilvl w:val="0"/>
          <w:numId w:val="27"/>
        </w:numPr>
        <w:spacing w:after="0" w:line="259" w:lineRule="auto"/>
        <w:jc w:val="both"/>
        <w:rPr>
          <w:rFonts w:ascii="Times New Roman" w:hAnsi="Times New Roman" w:cs="Times New Roman"/>
          <w:sz w:val="28"/>
          <w:szCs w:val="28"/>
        </w:rPr>
      </w:pPr>
      <w:r w:rsidRPr="00F15953">
        <w:rPr>
          <w:rFonts w:ascii="Times New Roman" w:hAnsi="Times New Roman" w:cs="Times New Roman"/>
          <w:sz w:val="28"/>
          <w:szCs w:val="28"/>
        </w:rPr>
        <w:t>Викладач супроводжує студентів до місця укриття та розміщує їх згідно плану розміщення.</w:t>
      </w:r>
    </w:p>
    <w:p w:rsidR="00AB61D0" w:rsidRPr="00F15953" w:rsidRDefault="00AB61D0" w:rsidP="00AB61D0">
      <w:pPr>
        <w:pStyle w:val="ab"/>
        <w:numPr>
          <w:ilvl w:val="0"/>
          <w:numId w:val="29"/>
        </w:numPr>
        <w:spacing w:after="0" w:line="259" w:lineRule="auto"/>
        <w:ind w:left="709" w:hanging="283"/>
        <w:jc w:val="both"/>
        <w:rPr>
          <w:rFonts w:ascii="Times New Roman" w:hAnsi="Times New Roman" w:cs="Times New Roman"/>
          <w:sz w:val="28"/>
          <w:szCs w:val="28"/>
        </w:rPr>
      </w:pPr>
      <w:r>
        <w:rPr>
          <w:rFonts w:ascii="Times New Roman" w:hAnsi="Times New Roman" w:cs="Times New Roman"/>
          <w:sz w:val="28"/>
          <w:szCs w:val="28"/>
        </w:rPr>
        <w:t xml:space="preserve"> </w:t>
      </w:r>
      <w:r w:rsidRPr="00F15953">
        <w:rPr>
          <w:rFonts w:ascii="Times New Roman" w:hAnsi="Times New Roman" w:cs="Times New Roman"/>
          <w:sz w:val="28"/>
          <w:szCs w:val="28"/>
        </w:rPr>
        <w:t xml:space="preserve">В місцях розміщення в укритті викладач організує виконання правил </w:t>
      </w:r>
      <w:r>
        <w:rPr>
          <w:rFonts w:ascii="Times New Roman" w:hAnsi="Times New Roman" w:cs="Times New Roman"/>
          <w:sz w:val="28"/>
          <w:szCs w:val="28"/>
        </w:rPr>
        <w:t xml:space="preserve">    </w:t>
      </w:r>
      <w:r w:rsidRPr="00F15953">
        <w:rPr>
          <w:rFonts w:ascii="Times New Roman" w:hAnsi="Times New Roman" w:cs="Times New Roman"/>
          <w:sz w:val="28"/>
          <w:szCs w:val="28"/>
        </w:rPr>
        <w:t>поведінки студентів в укритті та усі виконують вимоги коменданта</w:t>
      </w:r>
    </w:p>
    <w:p w:rsidR="00AB61D0" w:rsidRPr="00941368" w:rsidRDefault="00AB61D0" w:rsidP="00AB61D0">
      <w:pPr>
        <w:shd w:val="clear" w:color="auto" w:fill="FFFFFF"/>
        <w:jc w:val="both"/>
        <w:rPr>
          <w:color w:val="000000"/>
          <w:sz w:val="28"/>
          <w:szCs w:val="28"/>
        </w:rPr>
      </w:pPr>
      <w:r w:rsidRPr="00941368">
        <w:rPr>
          <w:bCs/>
          <w:color w:val="000000"/>
          <w:sz w:val="28"/>
          <w:szCs w:val="28"/>
        </w:rPr>
        <w:t xml:space="preserve">           Правила поводження в захисній споруді:</w:t>
      </w:r>
    </w:p>
    <w:p w:rsidR="00AB61D0" w:rsidRPr="00941368" w:rsidRDefault="00AB61D0" w:rsidP="00AB61D0">
      <w:pPr>
        <w:numPr>
          <w:ilvl w:val="0"/>
          <w:numId w:val="28"/>
        </w:numPr>
        <w:shd w:val="clear" w:color="auto" w:fill="FFFFFF"/>
        <w:spacing w:before="100" w:beforeAutospacing="1"/>
        <w:jc w:val="both"/>
        <w:rPr>
          <w:color w:val="000000"/>
          <w:sz w:val="28"/>
          <w:szCs w:val="28"/>
        </w:rPr>
      </w:pPr>
      <w:r w:rsidRPr="00941368">
        <w:rPr>
          <w:color w:val="000000"/>
          <w:sz w:val="28"/>
          <w:szCs w:val="28"/>
        </w:rPr>
        <w:t>Зайняти місце у захисній споруді.</w:t>
      </w:r>
    </w:p>
    <w:p w:rsidR="00AB61D0" w:rsidRPr="00941368" w:rsidRDefault="00AB61D0" w:rsidP="00AB61D0">
      <w:pPr>
        <w:numPr>
          <w:ilvl w:val="0"/>
          <w:numId w:val="28"/>
        </w:numPr>
        <w:shd w:val="clear" w:color="auto" w:fill="FFFFFF"/>
        <w:spacing w:before="100" w:beforeAutospacing="1"/>
        <w:jc w:val="both"/>
        <w:rPr>
          <w:color w:val="000000"/>
          <w:sz w:val="28"/>
          <w:szCs w:val="28"/>
        </w:rPr>
      </w:pPr>
      <w:r w:rsidRPr="00941368">
        <w:rPr>
          <w:color w:val="000000"/>
          <w:sz w:val="28"/>
          <w:szCs w:val="28"/>
        </w:rPr>
        <w:t>Виконувати вимоги старшого (коменданта).</w:t>
      </w:r>
    </w:p>
    <w:p w:rsidR="00AB61D0" w:rsidRPr="00941368" w:rsidRDefault="00AB61D0" w:rsidP="00AB61D0">
      <w:pPr>
        <w:numPr>
          <w:ilvl w:val="0"/>
          <w:numId w:val="28"/>
        </w:numPr>
        <w:shd w:val="clear" w:color="auto" w:fill="FFFFFF"/>
        <w:spacing w:before="100" w:beforeAutospacing="1"/>
        <w:jc w:val="both"/>
        <w:rPr>
          <w:color w:val="000000"/>
          <w:sz w:val="28"/>
          <w:szCs w:val="28"/>
        </w:rPr>
      </w:pPr>
      <w:r w:rsidRPr="00941368">
        <w:rPr>
          <w:color w:val="000000"/>
          <w:sz w:val="28"/>
          <w:szCs w:val="28"/>
        </w:rPr>
        <w:t>Не палити та не смітити.</w:t>
      </w:r>
    </w:p>
    <w:p w:rsidR="00AB61D0" w:rsidRPr="00941368" w:rsidRDefault="00AB61D0" w:rsidP="00AB61D0">
      <w:pPr>
        <w:numPr>
          <w:ilvl w:val="0"/>
          <w:numId w:val="28"/>
        </w:numPr>
        <w:shd w:val="clear" w:color="auto" w:fill="FFFFFF"/>
        <w:spacing w:before="100" w:beforeAutospacing="1"/>
        <w:jc w:val="both"/>
        <w:rPr>
          <w:color w:val="000000"/>
          <w:sz w:val="28"/>
          <w:szCs w:val="28"/>
        </w:rPr>
      </w:pPr>
      <w:r w:rsidRPr="00941368">
        <w:rPr>
          <w:color w:val="000000"/>
          <w:sz w:val="28"/>
          <w:szCs w:val="28"/>
        </w:rPr>
        <w:t>Голосно не розмовляти.</w:t>
      </w:r>
    </w:p>
    <w:p w:rsidR="00AB61D0" w:rsidRPr="00941368" w:rsidRDefault="00AB61D0" w:rsidP="00AB61D0">
      <w:pPr>
        <w:numPr>
          <w:ilvl w:val="0"/>
          <w:numId w:val="28"/>
        </w:numPr>
        <w:shd w:val="clear" w:color="auto" w:fill="FFFFFF"/>
        <w:spacing w:before="100" w:beforeAutospacing="1"/>
        <w:jc w:val="both"/>
        <w:rPr>
          <w:color w:val="000000"/>
          <w:sz w:val="28"/>
          <w:szCs w:val="28"/>
        </w:rPr>
      </w:pPr>
      <w:r w:rsidRPr="00941368">
        <w:rPr>
          <w:color w:val="000000"/>
          <w:sz w:val="28"/>
          <w:szCs w:val="28"/>
        </w:rPr>
        <w:t>Зберігати спокій і дотримуватися порядку.</w:t>
      </w:r>
    </w:p>
    <w:p w:rsidR="00AB61D0" w:rsidRPr="00941368" w:rsidRDefault="00AB61D0" w:rsidP="00AB61D0">
      <w:pPr>
        <w:numPr>
          <w:ilvl w:val="0"/>
          <w:numId w:val="28"/>
        </w:numPr>
        <w:shd w:val="clear" w:color="auto" w:fill="FFFFFF"/>
        <w:spacing w:before="100" w:beforeAutospacing="1"/>
        <w:jc w:val="both"/>
        <w:rPr>
          <w:color w:val="000000"/>
          <w:sz w:val="28"/>
          <w:szCs w:val="28"/>
        </w:rPr>
      </w:pPr>
      <w:r w:rsidRPr="00941368">
        <w:rPr>
          <w:color w:val="000000"/>
          <w:sz w:val="28"/>
          <w:szCs w:val="28"/>
        </w:rPr>
        <w:t>Уважно слідкувати за розпорядженнями та сигналами оповіщення.</w:t>
      </w:r>
    </w:p>
    <w:p w:rsidR="00AB61D0" w:rsidRDefault="00AB61D0" w:rsidP="00AB61D0">
      <w:pPr>
        <w:pStyle w:val="af1"/>
        <w:shd w:val="clear" w:color="auto" w:fill="FFFFFF"/>
        <w:spacing w:before="0" w:beforeAutospacing="0" w:after="0" w:afterAutospacing="0"/>
        <w:ind w:left="720"/>
        <w:jc w:val="both"/>
        <w:rPr>
          <w:bCs/>
          <w:color w:val="000000"/>
          <w:sz w:val="28"/>
          <w:szCs w:val="28"/>
          <w:lang w:val="uk-UA"/>
        </w:rPr>
      </w:pPr>
    </w:p>
    <w:p w:rsidR="00AB61D0" w:rsidRPr="00F15953" w:rsidRDefault="00AB61D0" w:rsidP="00AB61D0">
      <w:pPr>
        <w:pStyle w:val="af1"/>
        <w:shd w:val="clear" w:color="auto" w:fill="FFFFFF"/>
        <w:spacing w:before="0" w:beforeAutospacing="0" w:after="0" w:afterAutospacing="0"/>
        <w:ind w:left="720"/>
        <w:jc w:val="both"/>
        <w:rPr>
          <w:color w:val="000000"/>
          <w:sz w:val="28"/>
          <w:szCs w:val="28"/>
          <w:lang w:val="uk-UA"/>
        </w:rPr>
      </w:pPr>
      <w:r w:rsidRPr="00941368">
        <w:rPr>
          <w:bCs/>
          <w:color w:val="000000"/>
          <w:sz w:val="28"/>
          <w:szCs w:val="28"/>
          <w:lang w:val="uk-UA"/>
        </w:rPr>
        <w:t>Після відміни сигналу</w:t>
      </w:r>
      <w:r w:rsidRPr="00F15953">
        <w:rPr>
          <w:b/>
          <w:bCs/>
          <w:color w:val="000000"/>
          <w:sz w:val="28"/>
          <w:szCs w:val="28"/>
          <w:lang w:val="uk-UA"/>
        </w:rPr>
        <w:t xml:space="preserve">  «ПОВІТРЯНА ТРИВОГА»</w:t>
      </w:r>
    </w:p>
    <w:p w:rsidR="00AB61D0" w:rsidRPr="00F15953" w:rsidRDefault="00AB61D0" w:rsidP="00AB61D0">
      <w:pPr>
        <w:pStyle w:val="af1"/>
        <w:shd w:val="clear" w:color="auto" w:fill="FFFFFF"/>
        <w:spacing w:before="0" w:beforeAutospacing="0" w:after="0" w:afterAutospacing="0"/>
        <w:ind w:firstLine="720"/>
        <w:jc w:val="both"/>
        <w:rPr>
          <w:color w:val="000000"/>
          <w:sz w:val="28"/>
          <w:szCs w:val="28"/>
          <w:lang w:val="uk-UA"/>
        </w:rPr>
      </w:pPr>
      <w:r w:rsidRPr="00F15953">
        <w:rPr>
          <w:color w:val="000000"/>
          <w:sz w:val="28"/>
          <w:szCs w:val="28"/>
          <w:lang w:val="uk-UA"/>
        </w:rPr>
        <w:t>Зачекайте приблизно 10</w:t>
      </w:r>
      <w:r>
        <w:rPr>
          <w:color w:val="000000"/>
          <w:sz w:val="28"/>
          <w:szCs w:val="28"/>
          <w:lang w:val="uk-UA"/>
        </w:rPr>
        <w:t xml:space="preserve"> </w:t>
      </w:r>
      <w:r w:rsidRPr="00F15953">
        <w:rPr>
          <w:color w:val="000000"/>
          <w:sz w:val="28"/>
          <w:szCs w:val="28"/>
          <w:lang w:val="uk-UA"/>
        </w:rPr>
        <w:t>хв. Поверніться на місце навчання.</w:t>
      </w:r>
    </w:p>
    <w:p w:rsidR="00AB61D0" w:rsidRPr="00AB61D0" w:rsidRDefault="00AB61D0" w:rsidP="00AB61D0">
      <w:pPr>
        <w:pStyle w:val="ab"/>
        <w:spacing w:after="0"/>
        <w:jc w:val="both"/>
        <w:rPr>
          <w:rFonts w:ascii="Times New Roman" w:hAnsi="Times New Roman" w:cs="Times New Roman"/>
          <w:b/>
          <w:sz w:val="28"/>
          <w:szCs w:val="28"/>
          <w:lang w:val="uk-UA"/>
        </w:rPr>
      </w:pPr>
      <w:r w:rsidRPr="00AB61D0">
        <w:rPr>
          <w:rFonts w:ascii="Times New Roman" w:hAnsi="Times New Roman" w:cs="Times New Roman"/>
          <w:b/>
          <w:sz w:val="28"/>
          <w:szCs w:val="28"/>
          <w:lang w:val="uk-UA"/>
        </w:rPr>
        <w:t xml:space="preserve">Примітка  : </w:t>
      </w:r>
    </w:p>
    <w:p w:rsidR="00AB61D0" w:rsidRPr="00AB61D0" w:rsidRDefault="00AB61D0" w:rsidP="00AB61D0">
      <w:pPr>
        <w:pStyle w:val="ab"/>
        <w:spacing w:after="0"/>
        <w:jc w:val="both"/>
        <w:rPr>
          <w:rFonts w:ascii="Times New Roman" w:hAnsi="Times New Roman" w:cs="Times New Roman"/>
          <w:sz w:val="28"/>
          <w:szCs w:val="28"/>
          <w:lang w:val="uk-UA"/>
        </w:rPr>
      </w:pPr>
      <w:r w:rsidRPr="00AB61D0">
        <w:rPr>
          <w:rFonts w:ascii="Times New Roman" w:hAnsi="Times New Roman" w:cs="Times New Roman"/>
          <w:sz w:val="28"/>
          <w:szCs w:val="28"/>
          <w:lang w:val="uk-UA"/>
        </w:rPr>
        <w:t>1</w:t>
      </w:r>
      <w:r w:rsidRPr="00AB61D0">
        <w:rPr>
          <w:rFonts w:ascii="Times New Roman" w:hAnsi="Times New Roman" w:cs="Times New Roman"/>
          <w:b/>
          <w:sz w:val="28"/>
          <w:szCs w:val="28"/>
          <w:lang w:val="uk-UA"/>
        </w:rPr>
        <w:t xml:space="preserve">. </w:t>
      </w:r>
      <w:r w:rsidRPr="00AB61D0">
        <w:rPr>
          <w:rFonts w:ascii="Times New Roman" w:hAnsi="Times New Roman" w:cs="Times New Roman"/>
          <w:color w:val="232B30"/>
          <w:sz w:val="28"/>
          <w:szCs w:val="28"/>
          <w:shd w:val="clear" w:color="auto" w:fill="FFFFFF"/>
          <w:lang w:val="uk-UA"/>
        </w:rPr>
        <w:t>Якщо ви не встигли сховатись в укриття, то пам’ятайте про правило двох стін: від небезпеки  вас має відділяти щонайменше дві стіни, бо одна, ймовірно, зруйнується від удару, а друга візьме на себе уламки стіни, шибок тощо.</w:t>
      </w:r>
    </w:p>
    <w:p w:rsidR="00AB61D0" w:rsidRPr="00F15953" w:rsidRDefault="00AB61D0" w:rsidP="00AB61D0">
      <w:pPr>
        <w:ind w:left="709"/>
        <w:jc w:val="both"/>
        <w:rPr>
          <w:sz w:val="28"/>
          <w:szCs w:val="28"/>
        </w:rPr>
      </w:pPr>
      <w:r>
        <w:rPr>
          <w:sz w:val="28"/>
          <w:szCs w:val="28"/>
        </w:rPr>
        <w:t xml:space="preserve">2. </w:t>
      </w:r>
      <w:r w:rsidRPr="00F15953">
        <w:rPr>
          <w:sz w:val="28"/>
          <w:szCs w:val="28"/>
        </w:rPr>
        <w:t>Під час військових дій  постійно мати при собі:</w:t>
      </w:r>
      <w:r>
        <w:rPr>
          <w:sz w:val="28"/>
          <w:szCs w:val="28"/>
        </w:rPr>
        <w:t xml:space="preserve">  </w:t>
      </w:r>
      <w:r w:rsidRPr="009E44E4">
        <w:rPr>
          <w:sz w:val="28"/>
          <w:szCs w:val="28"/>
        </w:rPr>
        <w:t xml:space="preserve">Документи, </w:t>
      </w:r>
      <w:r>
        <w:rPr>
          <w:sz w:val="28"/>
          <w:szCs w:val="28"/>
        </w:rPr>
        <w:t>п</w:t>
      </w:r>
      <w:r w:rsidRPr="009E44E4">
        <w:rPr>
          <w:sz w:val="28"/>
          <w:szCs w:val="28"/>
        </w:rPr>
        <w:t xml:space="preserve">ляшку з питною водою, </w:t>
      </w:r>
      <w:r>
        <w:rPr>
          <w:sz w:val="28"/>
          <w:szCs w:val="28"/>
        </w:rPr>
        <w:t>п</w:t>
      </w:r>
      <w:r w:rsidRPr="009E44E4">
        <w:rPr>
          <w:sz w:val="28"/>
          <w:szCs w:val="28"/>
        </w:rPr>
        <w:t>ри необхідності ліки</w:t>
      </w:r>
      <w:r>
        <w:rPr>
          <w:sz w:val="28"/>
          <w:szCs w:val="28"/>
        </w:rPr>
        <w:t>, к</w:t>
      </w:r>
      <w:r w:rsidRPr="00F15953">
        <w:rPr>
          <w:sz w:val="28"/>
          <w:szCs w:val="28"/>
        </w:rPr>
        <w:t>ишеньковий ліхтарик</w:t>
      </w:r>
    </w:p>
    <w:p w:rsidR="009909B4" w:rsidRPr="00A1562D" w:rsidRDefault="009909B4" w:rsidP="001D3590">
      <w:pPr>
        <w:spacing w:after="120"/>
        <w:ind w:firstLine="567"/>
        <w:rPr>
          <w:sz w:val="26"/>
          <w:szCs w:val="26"/>
        </w:rPr>
      </w:pPr>
    </w:p>
    <w:p w:rsidR="007675CE" w:rsidRPr="005E33E9" w:rsidRDefault="007675CE" w:rsidP="00A573AA">
      <w:pPr>
        <w:tabs>
          <w:tab w:val="left" w:pos="284"/>
          <w:tab w:val="left" w:pos="5812"/>
        </w:tabs>
        <w:ind w:right="39" w:firstLine="567"/>
        <w:jc w:val="center"/>
        <w:rPr>
          <w:sz w:val="26"/>
          <w:szCs w:val="26"/>
        </w:rPr>
      </w:pPr>
      <w:r w:rsidRPr="00A1562D">
        <w:rPr>
          <w:sz w:val="26"/>
          <w:szCs w:val="26"/>
        </w:rPr>
        <w:t>ЗАКЛЮЧЕННЯ.</w:t>
      </w:r>
    </w:p>
    <w:p w:rsidR="00F439C7" w:rsidRPr="00E60414" w:rsidRDefault="0011407A" w:rsidP="00F439C7">
      <w:pPr>
        <w:ind w:firstLine="567"/>
        <w:rPr>
          <w:color w:val="000000"/>
          <w:sz w:val="26"/>
          <w:szCs w:val="26"/>
        </w:rPr>
      </w:pPr>
      <w:r>
        <w:rPr>
          <w:color w:val="000000"/>
          <w:sz w:val="26"/>
          <w:szCs w:val="26"/>
        </w:rPr>
        <w:t xml:space="preserve">Воїнні дії, а особливо бомбардування м.Київа призводить до постійного виникнення </w:t>
      </w:r>
      <w:r w:rsidR="00F439C7" w:rsidRPr="00E60414">
        <w:rPr>
          <w:color w:val="000000"/>
          <w:sz w:val="26"/>
          <w:szCs w:val="26"/>
        </w:rPr>
        <w:t>надзвичайних ситуацій</w:t>
      </w:r>
      <w:r w:rsidR="00362A1F">
        <w:rPr>
          <w:color w:val="000000"/>
          <w:sz w:val="26"/>
          <w:szCs w:val="26"/>
        </w:rPr>
        <w:t>,</w:t>
      </w:r>
      <w:r w:rsidR="00F439C7" w:rsidRPr="00E60414">
        <w:rPr>
          <w:color w:val="000000"/>
          <w:sz w:val="26"/>
          <w:szCs w:val="26"/>
        </w:rPr>
        <w:t xml:space="preserve">  внаслідок яких гине велика кількість людей, а матеріальні збитки сягають кількох мільярдів гривень.</w:t>
      </w:r>
    </w:p>
    <w:p w:rsidR="00F439C7" w:rsidRPr="00E60414" w:rsidRDefault="00F439C7" w:rsidP="00F439C7">
      <w:pPr>
        <w:ind w:firstLine="567"/>
        <w:rPr>
          <w:color w:val="000000"/>
          <w:sz w:val="26"/>
          <w:szCs w:val="26"/>
        </w:rPr>
      </w:pPr>
      <w:r w:rsidRPr="00E60414">
        <w:rPr>
          <w:color w:val="000000"/>
          <w:sz w:val="26"/>
          <w:szCs w:val="26"/>
        </w:rPr>
        <w:t xml:space="preserve">Нині в багатьох областях України у зв'язку з </w:t>
      </w:r>
      <w:r w:rsidR="00362A1F">
        <w:rPr>
          <w:color w:val="000000"/>
          <w:sz w:val="26"/>
          <w:szCs w:val="26"/>
        </w:rPr>
        <w:t>воєнними діями , руйнуванням об</w:t>
      </w:r>
      <w:r w:rsidR="00362A1F" w:rsidRPr="00362A1F">
        <w:rPr>
          <w:color w:val="000000"/>
          <w:sz w:val="26"/>
          <w:szCs w:val="26"/>
        </w:rPr>
        <w:t>’</w:t>
      </w:r>
      <w:r w:rsidR="00362A1F">
        <w:rPr>
          <w:color w:val="000000"/>
          <w:sz w:val="26"/>
          <w:szCs w:val="26"/>
        </w:rPr>
        <w:t>єктів критичної інфраструктури та промислових підприємств</w:t>
      </w:r>
      <w:r w:rsidRPr="00E60414">
        <w:rPr>
          <w:color w:val="000000"/>
          <w:sz w:val="26"/>
          <w:szCs w:val="26"/>
        </w:rPr>
        <w:t xml:space="preserve">,  обстановка характеризується як дуже складна. </w:t>
      </w:r>
      <w:r w:rsidR="00362A1F">
        <w:rPr>
          <w:color w:val="000000"/>
          <w:sz w:val="26"/>
          <w:szCs w:val="26"/>
        </w:rPr>
        <w:t xml:space="preserve">Військові дії </w:t>
      </w:r>
      <w:r w:rsidRPr="00E60414">
        <w:rPr>
          <w:color w:val="000000"/>
          <w:sz w:val="26"/>
          <w:szCs w:val="26"/>
        </w:rPr>
        <w:t xml:space="preserve"> об'єктивно примушують розглядати їх як серйозну загрозу безпеці окремої людини, суспільства та навколишнього середовища, а також стабільності розвитку економіки країни.</w:t>
      </w:r>
    </w:p>
    <w:p w:rsidR="00F439C7" w:rsidRPr="00E60414" w:rsidRDefault="00F439C7" w:rsidP="00F439C7">
      <w:pPr>
        <w:ind w:firstLine="567"/>
        <w:rPr>
          <w:color w:val="000000"/>
          <w:sz w:val="26"/>
          <w:szCs w:val="26"/>
        </w:rPr>
      </w:pPr>
      <w:r w:rsidRPr="00E60414">
        <w:rPr>
          <w:color w:val="000000"/>
          <w:sz w:val="26"/>
          <w:szCs w:val="26"/>
        </w:rPr>
        <w:t>Кардинальне вирішення проблеми захисту населення і територій України від надзвичайних ситуацій, зменшення їх соціально-економічних і екологічних наслідків можливе лише проведенням цілого комплексу заходів . У значній мірі досягнення цієї мети залежить від уміння керівників усіх рівнів (від об’єктового до державного), спрогнозувати усі можливості надзвичайних ситуацій, чітко спланувати заходи по їх попередженню та ліквідації наслідків, організувати управління під час виконання цих заходів, високого стану готовності до дій у надзвичайних ситуаціях органів управління, сил цивільного захисту і населення.</w:t>
      </w:r>
    </w:p>
    <w:p w:rsidR="00A44398" w:rsidRPr="00A44398" w:rsidRDefault="00A44398" w:rsidP="00A44398">
      <w:pPr>
        <w:pStyle w:val="11"/>
        <w:ind w:firstLine="567"/>
        <w:rPr>
          <w:sz w:val="26"/>
          <w:szCs w:val="26"/>
        </w:rPr>
      </w:pPr>
      <w:r w:rsidRPr="00A44398">
        <w:rPr>
          <w:sz w:val="26"/>
          <w:szCs w:val="26"/>
        </w:rPr>
        <w:t xml:space="preserve">Евакуація широко застосовувалась при веденні війн </w:t>
      </w:r>
      <w:r w:rsidR="00362A1F">
        <w:rPr>
          <w:sz w:val="26"/>
          <w:szCs w:val="26"/>
        </w:rPr>
        <w:t xml:space="preserve">як </w:t>
      </w:r>
      <w:r w:rsidRPr="00A44398">
        <w:rPr>
          <w:sz w:val="26"/>
          <w:szCs w:val="26"/>
        </w:rPr>
        <w:t xml:space="preserve">у минулому, </w:t>
      </w:r>
      <w:r w:rsidR="00362A1F">
        <w:rPr>
          <w:sz w:val="26"/>
          <w:szCs w:val="26"/>
        </w:rPr>
        <w:t>так і зараз, під час цієї  війни</w:t>
      </w:r>
      <w:r w:rsidRPr="00A44398">
        <w:rPr>
          <w:sz w:val="26"/>
          <w:szCs w:val="26"/>
        </w:rPr>
        <w:t xml:space="preserve">. </w:t>
      </w:r>
    </w:p>
    <w:p w:rsidR="00A44398" w:rsidRPr="00A44398" w:rsidRDefault="00A44398" w:rsidP="00A44398">
      <w:pPr>
        <w:tabs>
          <w:tab w:val="left" w:pos="284"/>
        </w:tabs>
        <w:ind w:firstLine="567"/>
        <w:jc w:val="both"/>
        <w:rPr>
          <w:color w:val="000000"/>
          <w:sz w:val="26"/>
          <w:szCs w:val="26"/>
        </w:rPr>
      </w:pPr>
      <w:r w:rsidRPr="00A44398">
        <w:rPr>
          <w:b/>
          <w:color w:val="000000"/>
          <w:sz w:val="26"/>
          <w:szCs w:val="26"/>
        </w:rPr>
        <w:t xml:space="preserve">    Об’єми і терміни проведення заходів</w:t>
      </w:r>
      <w:r w:rsidRPr="00A44398">
        <w:rPr>
          <w:color w:val="000000"/>
          <w:sz w:val="26"/>
          <w:szCs w:val="26"/>
        </w:rPr>
        <w:t xml:space="preserve"> щодо завчасної підготовки системи захисту населення визначають  виходячи із принципу розумної достатності в забезпечення безпеки населення в умовах надзвичайних ситуацій</w:t>
      </w:r>
      <w:r w:rsidR="00362A1F">
        <w:rPr>
          <w:color w:val="000000"/>
          <w:sz w:val="26"/>
          <w:szCs w:val="26"/>
        </w:rPr>
        <w:t xml:space="preserve"> воєнного </w:t>
      </w:r>
      <w:r w:rsidRPr="00A44398">
        <w:rPr>
          <w:color w:val="000000"/>
          <w:sz w:val="26"/>
          <w:szCs w:val="26"/>
        </w:rPr>
        <w:t xml:space="preserve"> часу.</w:t>
      </w:r>
    </w:p>
    <w:p w:rsidR="006D6A4B" w:rsidRPr="00D037F2" w:rsidRDefault="006D6A4B" w:rsidP="009909B4">
      <w:pPr>
        <w:pStyle w:val="a5"/>
        <w:tabs>
          <w:tab w:val="left" w:pos="1418"/>
        </w:tabs>
        <w:ind w:firstLine="567"/>
        <w:jc w:val="both"/>
        <w:rPr>
          <w:b w:val="0"/>
          <w:color w:val="000000"/>
          <w:sz w:val="26"/>
          <w:szCs w:val="26"/>
          <w:lang w:val="uk-UA"/>
        </w:rPr>
      </w:pPr>
      <w:bookmarkStart w:id="0" w:name="_GoBack"/>
      <w:bookmarkEnd w:id="0"/>
    </w:p>
    <w:p w:rsidR="006D6A4B" w:rsidRDefault="006D6A4B" w:rsidP="006D6A4B">
      <w:pPr>
        <w:jc w:val="both"/>
      </w:pPr>
      <w:r>
        <w:t>Керівник заняття   _______________________________</w:t>
      </w:r>
    </w:p>
    <w:p w:rsidR="006D6A4B" w:rsidRDefault="006D6A4B" w:rsidP="006D6A4B">
      <w:pPr>
        <w:ind w:firstLine="567"/>
        <w:jc w:val="both"/>
      </w:pPr>
      <w:r>
        <w:t xml:space="preserve">                                      (підпис, прізвище)</w:t>
      </w:r>
    </w:p>
    <w:p w:rsidR="006D6A4B" w:rsidRPr="006D6A4B" w:rsidRDefault="006D6A4B" w:rsidP="009909B4">
      <w:pPr>
        <w:pStyle w:val="a5"/>
        <w:tabs>
          <w:tab w:val="left" w:pos="1418"/>
        </w:tabs>
        <w:ind w:firstLine="567"/>
        <w:jc w:val="both"/>
        <w:rPr>
          <w:lang w:val="en-US"/>
        </w:rPr>
      </w:pPr>
    </w:p>
    <w:sectPr w:rsidR="006D6A4B" w:rsidRPr="006D6A4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3DA" w:rsidRDefault="00DC73DA" w:rsidP="00D56721">
      <w:r>
        <w:separator/>
      </w:r>
    </w:p>
  </w:endnote>
  <w:endnote w:type="continuationSeparator" w:id="0">
    <w:p w:rsidR="00DC73DA" w:rsidRDefault="00DC73DA" w:rsidP="00D5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721" w:rsidRDefault="00D5672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721" w:rsidRDefault="00D5672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721" w:rsidRDefault="00D567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3DA" w:rsidRDefault="00DC73DA" w:rsidP="00D56721">
      <w:r>
        <w:separator/>
      </w:r>
    </w:p>
  </w:footnote>
  <w:footnote w:type="continuationSeparator" w:id="0">
    <w:p w:rsidR="00DC73DA" w:rsidRDefault="00DC73DA" w:rsidP="00D56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721" w:rsidRDefault="00D5672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34047"/>
      <w:docPartObj>
        <w:docPartGallery w:val="Page Numbers (Top of Page)"/>
        <w:docPartUnique/>
      </w:docPartObj>
    </w:sdtPr>
    <w:sdtEndPr/>
    <w:sdtContent>
      <w:p w:rsidR="00D56721" w:rsidRDefault="00D56721">
        <w:pPr>
          <w:pStyle w:val="af"/>
          <w:jc w:val="right"/>
        </w:pPr>
        <w:r>
          <w:fldChar w:fldCharType="begin"/>
        </w:r>
        <w:r>
          <w:instrText>PAGE   \* MERGEFORMAT</w:instrText>
        </w:r>
        <w:r>
          <w:fldChar w:fldCharType="separate"/>
        </w:r>
        <w:r w:rsidR="00362A1F" w:rsidRPr="00362A1F">
          <w:rPr>
            <w:noProof/>
            <w:lang w:val="ru-RU"/>
          </w:rPr>
          <w:t>3</w:t>
        </w:r>
        <w:r>
          <w:fldChar w:fldCharType="end"/>
        </w:r>
      </w:p>
    </w:sdtContent>
  </w:sdt>
  <w:p w:rsidR="00D56721" w:rsidRDefault="00D56721">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721" w:rsidRDefault="00D5672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224F"/>
    <w:multiLevelType w:val="hybridMultilevel"/>
    <w:tmpl w:val="F0AEC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4815F7"/>
    <w:multiLevelType w:val="hybridMultilevel"/>
    <w:tmpl w:val="9A6A47A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7807A34"/>
    <w:multiLevelType w:val="hybridMultilevel"/>
    <w:tmpl w:val="E70C6E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7E64BF"/>
    <w:multiLevelType w:val="hybridMultilevel"/>
    <w:tmpl w:val="40820C0C"/>
    <w:lvl w:ilvl="0" w:tplc="09C054F8">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A142BE"/>
    <w:multiLevelType w:val="hybridMultilevel"/>
    <w:tmpl w:val="4468B8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D6E5802"/>
    <w:multiLevelType w:val="hybridMultilevel"/>
    <w:tmpl w:val="30C09844"/>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3D5166F"/>
    <w:multiLevelType w:val="hybridMultilevel"/>
    <w:tmpl w:val="57BC4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9D3E58"/>
    <w:multiLevelType w:val="hybridMultilevel"/>
    <w:tmpl w:val="9AF8B02C"/>
    <w:lvl w:ilvl="0" w:tplc="04190001">
      <w:start w:val="1"/>
      <w:numFmt w:val="bullet"/>
      <w:lvlText w:val=""/>
      <w:lvlJc w:val="left"/>
      <w:pPr>
        <w:ind w:left="1287" w:hanging="360"/>
      </w:pPr>
      <w:rPr>
        <w:rFonts w:ascii="Symbol" w:hAnsi="Symbol" w:hint="default"/>
      </w:rPr>
    </w:lvl>
    <w:lvl w:ilvl="1" w:tplc="10C0DF74">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7BA51DD"/>
    <w:multiLevelType w:val="hybridMultilevel"/>
    <w:tmpl w:val="B38A58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BBF09D4"/>
    <w:multiLevelType w:val="hybridMultilevel"/>
    <w:tmpl w:val="86E8F4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2B87FE7"/>
    <w:multiLevelType w:val="hybridMultilevel"/>
    <w:tmpl w:val="4C9EB8F8"/>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36E4C4A"/>
    <w:multiLevelType w:val="hybridMultilevel"/>
    <w:tmpl w:val="CB90F69A"/>
    <w:lvl w:ilvl="0" w:tplc="0E18FC58">
      <w:start w:val="1"/>
      <w:numFmt w:val="decimal"/>
      <w:lvlText w:val="%1."/>
      <w:lvlJc w:val="left"/>
      <w:pPr>
        <w:tabs>
          <w:tab w:val="num" w:pos="720"/>
        </w:tabs>
        <w:ind w:left="720" w:hanging="360"/>
      </w:pPr>
    </w:lvl>
    <w:lvl w:ilvl="1" w:tplc="529C84C4">
      <w:start w:val="1"/>
      <w:numFmt w:val="decimal"/>
      <w:lvlText w:val="%2."/>
      <w:lvlJc w:val="left"/>
      <w:pPr>
        <w:tabs>
          <w:tab w:val="num" w:pos="1440"/>
        </w:tabs>
        <w:ind w:left="1440" w:hanging="360"/>
      </w:pPr>
    </w:lvl>
    <w:lvl w:ilvl="2" w:tplc="ED625AD8">
      <w:start w:val="1"/>
      <w:numFmt w:val="decimal"/>
      <w:lvlText w:val="%3."/>
      <w:lvlJc w:val="left"/>
      <w:pPr>
        <w:tabs>
          <w:tab w:val="num" w:pos="2160"/>
        </w:tabs>
        <w:ind w:left="2160" w:hanging="360"/>
      </w:pPr>
    </w:lvl>
    <w:lvl w:ilvl="3" w:tplc="79960B60">
      <w:start w:val="1"/>
      <w:numFmt w:val="decimal"/>
      <w:lvlText w:val="%4."/>
      <w:lvlJc w:val="left"/>
      <w:pPr>
        <w:tabs>
          <w:tab w:val="num" w:pos="2880"/>
        </w:tabs>
        <w:ind w:left="2880" w:hanging="360"/>
      </w:pPr>
    </w:lvl>
    <w:lvl w:ilvl="4" w:tplc="B0D0AAD0">
      <w:start w:val="1"/>
      <w:numFmt w:val="decimal"/>
      <w:lvlText w:val="%5."/>
      <w:lvlJc w:val="left"/>
      <w:pPr>
        <w:tabs>
          <w:tab w:val="num" w:pos="3600"/>
        </w:tabs>
        <w:ind w:left="3600" w:hanging="360"/>
      </w:pPr>
    </w:lvl>
    <w:lvl w:ilvl="5" w:tplc="7D48D3D4">
      <w:start w:val="1"/>
      <w:numFmt w:val="decimal"/>
      <w:lvlText w:val="%6."/>
      <w:lvlJc w:val="left"/>
      <w:pPr>
        <w:tabs>
          <w:tab w:val="num" w:pos="4320"/>
        </w:tabs>
        <w:ind w:left="4320" w:hanging="360"/>
      </w:pPr>
    </w:lvl>
    <w:lvl w:ilvl="6" w:tplc="1ACEAB0C">
      <w:start w:val="1"/>
      <w:numFmt w:val="decimal"/>
      <w:lvlText w:val="%7."/>
      <w:lvlJc w:val="left"/>
      <w:pPr>
        <w:tabs>
          <w:tab w:val="num" w:pos="5040"/>
        </w:tabs>
        <w:ind w:left="5040" w:hanging="360"/>
      </w:pPr>
    </w:lvl>
    <w:lvl w:ilvl="7" w:tplc="9E1C120C">
      <w:start w:val="1"/>
      <w:numFmt w:val="decimal"/>
      <w:lvlText w:val="%8."/>
      <w:lvlJc w:val="left"/>
      <w:pPr>
        <w:tabs>
          <w:tab w:val="num" w:pos="5760"/>
        </w:tabs>
        <w:ind w:left="5760" w:hanging="360"/>
      </w:pPr>
    </w:lvl>
    <w:lvl w:ilvl="8" w:tplc="B92E9A6A">
      <w:start w:val="1"/>
      <w:numFmt w:val="decimal"/>
      <w:lvlText w:val="%9."/>
      <w:lvlJc w:val="left"/>
      <w:pPr>
        <w:tabs>
          <w:tab w:val="num" w:pos="6480"/>
        </w:tabs>
        <w:ind w:left="6480" w:hanging="360"/>
      </w:pPr>
    </w:lvl>
  </w:abstractNum>
  <w:abstractNum w:abstractNumId="12" w15:restartNumberingAfterBreak="0">
    <w:nsid w:val="39176796"/>
    <w:multiLevelType w:val="hybridMultilevel"/>
    <w:tmpl w:val="5A7E13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B26560F"/>
    <w:multiLevelType w:val="hybridMultilevel"/>
    <w:tmpl w:val="1350684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3B7550"/>
    <w:multiLevelType w:val="hybridMultilevel"/>
    <w:tmpl w:val="B80E9638"/>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2792F08"/>
    <w:multiLevelType w:val="hybridMultilevel"/>
    <w:tmpl w:val="FCFAA15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36C2F76"/>
    <w:multiLevelType w:val="hybridMultilevel"/>
    <w:tmpl w:val="0EF29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41F0084"/>
    <w:multiLevelType w:val="hybridMultilevel"/>
    <w:tmpl w:val="E160BC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45F0565"/>
    <w:multiLevelType w:val="hybridMultilevel"/>
    <w:tmpl w:val="3E52579E"/>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9" w15:restartNumberingAfterBreak="0">
    <w:nsid w:val="549640E4"/>
    <w:multiLevelType w:val="hybridMultilevel"/>
    <w:tmpl w:val="6FD48A66"/>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1292324"/>
    <w:multiLevelType w:val="hybridMultilevel"/>
    <w:tmpl w:val="9C3A003A"/>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3741FC7"/>
    <w:multiLevelType w:val="multilevel"/>
    <w:tmpl w:val="8B4E9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CF1FD8"/>
    <w:multiLevelType w:val="hybridMultilevel"/>
    <w:tmpl w:val="03A04C88"/>
    <w:lvl w:ilvl="0" w:tplc="806EA44A">
      <w:start w:val="2"/>
      <w:numFmt w:val="bullet"/>
      <w:lvlText w:val="-"/>
      <w:lvlJc w:val="left"/>
      <w:pPr>
        <w:ind w:left="529" w:hanging="360"/>
      </w:pPr>
      <w:rPr>
        <w:rFonts w:ascii="Times New Roman" w:eastAsiaTheme="minorHAnsi" w:hAnsi="Times New Roman" w:cs="Times New Roman" w:hint="default"/>
      </w:rPr>
    </w:lvl>
    <w:lvl w:ilvl="1" w:tplc="04190003">
      <w:start w:val="1"/>
      <w:numFmt w:val="bullet"/>
      <w:lvlText w:val="o"/>
      <w:lvlJc w:val="left"/>
      <w:pPr>
        <w:ind w:left="1249" w:hanging="360"/>
      </w:pPr>
      <w:rPr>
        <w:rFonts w:ascii="Courier New" w:hAnsi="Courier New" w:cs="Courier New" w:hint="default"/>
      </w:rPr>
    </w:lvl>
    <w:lvl w:ilvl="2" w:tplc="04190005">
      <w:start w:val="1"/>
      <w:numFmt w:val="bullet"/>
      <w:lvlText w:val=""/>
      <w:lvlJc w:val="left"/>
      <w:pPr>
        <w:ind w:left="1969" w:hanging="360"/>
      </w:pPr>
      <w:rPr>
        <w:rFonts w:ascii="Wingdings" w:hAnsi="Wingdings" w:hint="default"/>
      </w:rPr>
    </w:lvl>
    <w:lvl w:ilvl="3" w:tplc="04190001">
      <w:start w:val="1"/>
      <w:numFmt w:val="bullet"/>
      <w:lvlText w:val=""/>
      <w:lvlJc w:val="left"/>
      <w:pPr>
        <w:ind w:left="2689" w:hanging="360"/>
      </w:pPr>
      <w:rPr>
        <w:rFonts w:ascii="Symbol" w:hAnsi="Symbol" w:hint="default"/>
      </w:rPr>
    </w:lvl>
    <w:lvl w:ilvl="4" w:tplc="04190003">
      <w:start w:val="1"/>
      <w:numFmt w:val="bullet"/>
      <w:lvlText w:val="o"/>
      <w:lvlJc w:val="left"/>
      <w:pPr>
        <w:ind w:left="3409" w:hanging="360"/>
      </w:pPr>
      <w:rPr>
        <w:rFonts w:ascii="Courier New" w:hAnsi="Courier New" w:cs="Courier New" w:hint="default"/>
      </w:rPr>
    </w:lvl>
    <w:lvl w:ilvl="5" w:tplc="04190005">
      <w:start w:val="1"/>
      <w:numFmt w:val="bullet"/>
      <w:lvlText w:val=""/>
      <w:lvlJc w:val="left"/>
      <w:pPr>
        <w:ind w:left="4129" w:hanging="360"/>
      </w:pPr>
      <w:rPr>
        <w:rFonts w:ascii="Wingdings" w:hAnsi="Wingdings" w:hint="default"/>
      </w:rPr>
    </w:lvl>
    <w:lvl w:ilvl="6" w:tplc="04190001">
      <w:start w:val="1"/>
      <w:numFmt w:val="bullet"/>
      <w:lvlText w:val=""/>
      <w:lvlJc w:val="left"/>
      <w:pPr>
        <w:ind w:left="4849" w:hanging="360"/>
      </w:pPr>
      <w:rPr>
        <w:rFonts w:ascii="Symbol" w:hAnsi="Symbol" w:hint="default"/>
      </w:rPr>
    </w:lvl>
    <w:lvl w:ilvl="7" w:tplc="04190003">
      <w:start w:val="1"/>
      <w:numFmt w:val="bullet"/>
      <w:lvlText w:val="o"/>
      <w:lvlJc w:val="left"/>
      <w:pPr>
        <w:ind w:left="5569" w:hanging="360"/>
      </w:pPr>
      <w:rPr>
        <w:rFonts w:ascii="Courier New" w:hAnsi="Courier New" w:cs="Courier New" w:hint="default"/>
      </w:rPr>
    </w:lvl>
    <w:lvl w:ilvl="8" w:tplc="04190005">
      <w:start w:val="1"/>
      <w:numFmt w:val="bullet"/>
      <w:lvlText w:val=""/>
      <w:lvlJc w:val="left"/>
      <w:pPr>
        <w:ind w:left="6289" w:hanging="360"/>
      </w:pPr>
      <w:rPr>
        <w:rFonts w:ascii="Wingdings" w:hAnsi="Wingdings" w:hint="default"/>
      </w:rPr>
    </w:lvl>
  </w:abstractNum>
  <w:abstractNum w:abstractNumId="23" w15:restartNumberingAfterBreak="0">
    <w:nsid w:val="6FA025B2"/>
    <w:multiLevelType w:val="hybridMultilevel"/>
    <w:tmpl w:val="6E68F886"/>
    <w:lvl w:ilvl="0" w:tplc="7BDC31AE">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0623DB"/>
    <w:multiLevelType w:val="hybridMultilevel"/>
    <w:tmpl w:val="60B4405C"/>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4DE4AA8"/>
    <w:multiLevelType w:val="hybridMultilevel"/>
    <w:tmpl w:val="A60495C2"/>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98F310F"/>
    <w:multiLevelType w:val="hybridMultilevel"/>
    <w:tmpl w:val="73FE4A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CAF21AE"/>
    <w:multiLevelType w:val="hybridMultilevel"/>
    <w:tmpl w:val="9E0EEE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EDB6D62"/>
    <w:multiLevelType w:val="hybridMultilevel"/>
    <w:tmpl w:val="13F26F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2"/>
  </w:num>
  <w:num w:numId="4">
    <w:abstractNumId w:val="6"/>
  </w:num>
  <w:num w:numId="5">
    <w:abstractNumId w:val="27"/>
  </w:num>
  <w:num w:numId="6">
    <w:abstractNumId w:val="7"/>
  </w:num>
  <w:num w:numId="7">
    <w:abstractNumId w:val="28"/>
  </w:num>
  <w:num w:numId="8">
    <w:abstractNumId w:val="4"/>
  </w:num>
  <w:num w:numId="9">
    <w:abstractNumId w:val="12"/>
  </w:num>
  <w:num w:numId="10">
    <w:abstractNumId w:val="0"/>
  </w:num>
  <w:num w:numId="11">
    <w:abstractNumId w:val="16"/>
  </w:num>
  <w:num w:numId="12">
    <w:abstractNumId w:val="18"/>
  </w:num>
  <w:num w:numId="13">
    <w:abstractNumId w:val="19"/>
  </w:num>
  <w:num w:numId="14">
    <w:abstractNumId w:val="5"/>
  </w:num>
  <w:num w:numId="15">
    <w:abstractNumId w:val="14"/>
  </w:num>
  <w:num w:numId="16">
    <w:abstractNumId w:val="25"/>
  </w:num>
  <w:num w:numId="17">
    <w:abstractNumId w:val="1"/>
  </w:num>
  <w:num w:numId="18">
    <w:abstractNumId w:val="20"/>
  </w:num>
  <w:num w:numId="19">
    <w:abstractNumId w:val="10"/>
  </w:num>
  <w:num w:numId="20">
    <w:abstractNumId w:val="24"/>
  </w:num>
  <w:num w:numId="21">
    <w:abstractNumId w:val="15"/>
  </w:num>
  <w:num w:numId="22">
    <w:abstractNumId w:val="26"/>
  </w:num>
  <w:num w:numId="23">
    <w:abstractNumId w:val="9"/>
  </w:num>
  <w:num w:numId="24">
    <w:abstractNumId w:val="17"/>
  </w:num>
  <w:num w:numId="25">
    <w:abstractNumId w:val="8"/>
  </w:num>
  <w:num w:numId="26">
    <w:abstractNumId w:val="2"/>
  </w:num>
  <w:num w:numId="27">
    <w:abstractNumId w:val="23"/>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5CE"/>
    <w:rsid w:val="00081593"/>
    <w:rsid w:val="000D32F1"/>
    <w:rsid w:val="000E3401"/>
    <w:rsid w:val="0011407A"/>
    <w:rsid w:val="001661AD"/>
    <w:rsid w:val="001876E8"/>
    <w:rsid w:val="001B0D72"/>
    <w:rsid w:val="001D3590"/>
    <w:rsid w:val="00233010"/>
    <w:rsid w:val="003154C4"/>
    <w:rsid w:val="003156ED"/>
    <w:rsid w:val="00362A1F"/>
    <w:rsid w:val="004B2F66"/>
    <w:rsid w:val="005E33E9"/>
    <w:rsid w:val="0067115D"/>
    <w:rsid w:val="006D6A4B"/>
    <w:rsid w:val="00765271"/>
    <w:rsid w:val="007675CE"/>
    <w:rsid w:val="0080107E"/>
    <w:rsid w:val="00816EA7"/>
    <w:rsid w:val="00980F6D"/>
    <w:rsid w:val="009909B4"/>
    <w:rsid w:val="00A0684D"/>
    <w:rsid w:val="00A07D58"/>
    <w:rsid w:val="00A1562D"/>
    <w:rsid w:val="00A44398"/>
    <w:rsid w:val="00A573AA"/>
    <w:rsid w:val="00AB61D0"/>
    <w:rsid w:val="00AF1891"/>
    <w:rsid w:val="00B0041A"/>
    <w:rsid w:val="00B26506"/>
    <w:rsid w:val="00B458C9"/>
    <w:rsid w:val="00BC2B70"/>
    <w:rsid w:val="00C63511"/>
    <w:rsid w:val="00D037F2"/>
    <w:rsid w:val="00D21AE1"/>
    <w:rsid w:val="00D5075E"/>
    <w:rsid w:val="00D56721"/>
    <w:rsid w:val="00D83CA2"/>
    <w:rsid w:val="00D92723"/>
    <w:rsid w:val="00D96B92"/>
    <w:rsid w:val="00DC73DA"/>
    <w:rsid w:val="00DF0BB1"/>
    <w:rsid w:val="00E14F7A"/>
    <w:rsid w:val="00E60414"/>
    <w:rsid w:val="00E70D21"/>
    <w:rsid w:val="00ED7B3D"/>
    <w:rsid w:val="00F36674"/>
    <w:rsid w:val="00F439C7"/>
    <w:rsid w:val="00F57E1D"/>
    <w:rsid w:val="00F66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A070A-D929-4CA2-9B0F-15A06640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5CE"/>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675CE"/>
    <w:pPr>
      <w:keepNext/>
      <w:jc w:val="center"/>
      <w:outlineLvl w:val="0"/>
    </w:pPr>
    <w:rPr>
      <w:b/>
      <w:sz w:val="28"/>
      <w:szCs w:val="20"/>
    </w:rPr>
  </w:style>
  <w:style w:type="paragraph" w:styleId="2">
    <w:name w:val="heading 2"/>
    <w:basedOn w:val="a"/>
    <w:next w:val="a"/>
    <w:link w:val="20"/>
    <w:semiHidden/>
    <w:unhideWhenUsed/>
    <w:qFormat/>
    <w:rsid w:val="007675CE"/>
    <w:pPr>
      <w:keepNext/>
      <w:jc w:val="both"/>
      <w:outlineLvl w:val="1"/>
    </w:pPr>
    <w:rPr>
      <w:color w:val="0000FF"/>
      <w:sz w:val="28"/>
      <w:szCs w:val="20"/>
    </w:rPr>
  </w:style>
  <w:style w:type="paragraph" w:styleId="5">
    <w:name w:val="heading 5"/>
    <w:basedOn w:val="a"/>
    <w:next w:val="a"/>
    <w:link w:val="50"/>
    <w:semiHidden/>
    <w:unhideWhenUsed/>
    <w:qFormat/>
    <w:rsid w:val="007675CE"/>
    <w:pPr>
      <w:keepNext/>
      <w:jc w:val="center"/>
      <w:outlineLvl w:val="4"/>
    </w:pPr>
    <w:rPr>
      <w:b/>
      <w:color w:val="0000FF"/>
      <w:spacing w:val="-40"/>
      <w:sz w:val="56"/>
      <w:szCs w:val="20"/>
    </w:rPr>
  </w:style>
  <w:style w:type="paragraph" w:styleId="8">
    <w:name w:val="heading 8"/>
    <w:basedOn w:val="a"/>
    <w:next w:val="a"/>
    <w:link w:val="80"/>
    <w:semiHidden/>
    <w:unhideWhenUsed/>
    <w:qFormat/>
    <w:rsid w:val="007675CE"/>
    <w:pPr>
      <w:keepNext/>
      <w:outlineLvl w:val="7"/>
    </w:pPr>
    <w:rPr>
      <w:b/>
      <w:color w:val="FF0000"/>
      <w:szCs w:val="20"/>
      <w:lang w:val="ru-RU"/>
    </w:rPr>
  </w:style>
  <w:style w:type="paragraph" w:styleId="9">
    <w:name w:val="heading 9"/>
    <w:basedOn w:val="a"/>
    <w:next w:val="a"/>
    <w:link w:val="90"/>
    <w:semiHidden/>
    <w:unhideWhenUsed/>
    <w:qFormat/>
    <w:rsid w:val="007675CE"/>
    <w:pPr>
      <w:keepNext/>
      <w:jc w:val="center"/>
      <w:outlineLvl w:val="8"/>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75CE"/>
    <w:rPr>
      <w:rFonts w:ascii="Times New Roman" w:eastAsia="Times New Roman" w:hAnsi="Times New Roman" w:cs="Times New Roman"/>
      <w:b/>
      <w:sz w:val="28"/>
      <w:szCs w:val="20"/>
      <w:lang w:val="uk-UA" w:eastAsia="ru-RU"/>
    </w:rPr>
  </w:style>
  <w:style w:type="character" w:customStyle="1" w:styleId="20">
    <w:name w:val="Заголовок 2 Знак"/>
    <w:basedOn w:val="a0"/>
    <w:link w:val="2"/>
    <w:semiHidden/>
    <w:rsid w:val="007675CE"/>
    <w:rPr>
      <w:rFonts w:ascii="Times New Roman" w:eastAsia="Times New Roman" w:hAnsi="Times New Roman" w:cs="Times New Roman"/>
      <w:color w:val="0000FF"/>
      <w:sz w:val="28"/>
      <w:szCs w:val="20"/>
      <w:lang w:val="uk-UA" w:eastAsia="ru-RU"/>
    </w:rPr>
  </w:style>
  <w:style w:type="character" w:customStyle="1" w:styleId="50">
    <w:name w:val="Заголовок 5 Знак"/>
    <w:basedOn w:val="a0"/>
    <w:link w:val="5"/>
    <w:semiHidden/>
    <w:rsid w:val="007675CE"/>
    <w:rPr>
      <w:rFonts w:ascii="Times New Roman" w:eastAsia="Times New Roman" w:hAnsi="Times New Roman" w:cs="Times New Roman"/>
      <w:b/>
      <w:color w:val="0000FF"/>
      <w:spacing w:val="-40"/>
      <w:sz w:val="56"/>
      <w:szCs w:val="20"/>
      <w:lang w:val="uk-UA" w:eastAsia="ru-RU"/>
    </w:rPr>
  </w:style>
  <w:style w:type="character" w:customStyle="1" w:styleId="80">
    <w:name w:val="Заголовок 8 Знак"/>
    <w:basedOn w:val="a0"/>
    <w:link w:val="8"/>
    <w:semiHidden/>
    <w:rsid w:val="007675CE"/>
    <w:rPr>
      <w:rFonts w:ascii="Times New Roman" w:eastAsia="Times New Roman" w:hAnsi="Times New Roman" w:cs="Times New Roman"/>
      <w:b/>
      <w:color w:val="FF0000"/>
      <w:sz w:val="24"/>
      <w:szCs w:val="20"/>
      <w:lang w:eastAsia="ru-RU"/>
    </w:rPr>
  </w:style>
  <w:style w:type="character" w:customStyle="1" w:styleId="90">
    <w:name w:val="Заголовок 9 Знак"/>
    <w:basedOn w:val="a0"/>
    <w:link w:val="9"/>
    <w:semiHidden/>
    <w:rsid w:val="007675CE"/>
    <w:rPr>
      <w:rFonts w:ascii="Times New Roman" w:eastAsia="Times New Roman" w:hAnsi="Times New Roman" w:cs="Times New Roman"/>
      <w:b/>
      <w:szCs w:val="20"/>
      <w:lang w:val="uk-UA" w:eastAsia="ru-RU"/>
    </w:rPr>
  </w:style>
  <w:style w:type="paragraph" w:styleId="a3">
    <w:name w:val="footer"/>
    <w:basedOn w:val="a"/>
    <w:link w:val="a4"/>
    <w:unhideWhenUsed/>
    <w:rsid w:val="007675CE"/>
    <w:pPr>
      <w:tabs>
        <w:tab w:val="center" w:pos="4153"/>
        <w:tab w:val="right" w:pos="8306"/>
      </w:tabs>
    </w:pPr>
    <w:rPr>
      <w:sz w:val="20"/>
      <w:szCs w:val="20"/>
      <w:lang w:val="ru-RU"/>
    </w:rPr>
  </w:style>
  <w:style w:type="character" w:customStyle="1" w:styleId="a4">
    <w:name w:val="Нижний колонтитул Знак"/>
    <w:basedOn w:val="a0"/>
    <w:link w:val="a3"/>
    <w:semiHidden/>
    <w:rsid w:val="007675CE"/>
    <w:rPr>
      <w:rFonts w:ascii="Times New Roman" w:eastAsia="Times New Roman" w:hAnsi="Times New Roman" w:cs="Times New Roman"/>
      <w:sz w:val="20"/>
      <w:szCs w:val="20"/>
      <w:lang w:eastAsia="ru-RU"/>
    </w:rPr>
  </w:style>
  <w:style w:type="paragraph" w:styleId="a5">
    <w:name w:val="Body Text"/>
    <w:basedOn w:val="a"/>
    <w:link w:val="a6"/>
    <w:unhideWhenUsed/>
    <w:rsid w:val="007675CE"/>
    <w:pPr>
      <w:jc w:val="center"/>
    </w:pPr>
    <w:rPr>
      <w:b/>
      <w:szCs w:val="20"/>
      <w:lang w:val="ru-RU"/>
    </w:rPr>
  </w:style>
  <w:style w:type="character" w:customStyle="1" w:styleId="a6">
    <w:name w:val="Основной текст Знак"/>
    <w:basedOn w:val="a0"/>
    <w:link w:val="a5"/>
    <w:rsid w:val="007675CE"/>
    <w:rPr>
      <w:rFonts w:ascii="Times New Roman" w:eastAsia="Times New Roman" w:hAnsi="Times New Roman" w:cs="Times New Roman"/>
      <w:b/>
      <w:sz w:val="24"/>
      <w:szCs w:val="20"/>
      <w:lang w:eastAsia="ru-RU"/>
    </w:rPr>
  </w:style>
  <w:style w:type="paragraph" w:styleId="a7">
    <w:name w:val="Body Text Indent"/>
    <w:basedOn w:val="a"/>
    <w:link w:val="a8"/>
    <w:semiHidden/>
    <w:unhideWhenUsed/>
    <w:rsid w:val="007675CE"/>
    <w:pPr>
      <w:ind w:firstLine="284"/>
    </w:pPr>
    <w:rPr>
      <w:sz w:val="22"/>
      <w:szCs w:val="20"/>
    </w:rPr>
  </w:style>
  <w:style w:type="character" w:customStyle="1" w:styleId="a8">
    <w:name w:val="Основной текст с отступом Знак"/>
    <w:basedOn w:val="a0"/>
    <w:link w:val="a7"/>
    <w:semiHidden/>
    <w:rsid w:val="007675CE"/>
    <w:rPr>
      <w:rFonts w:ascii="Times New Roman" w:eastAsia="Times New Roman" w:hAnsi="Times New Roman" w:cs="Times New Roman"/>
      <w:szCs w:val="20"/>
      <w:lang w:val="uk-UA" w:eastAsia="ru-RU"/>
    </w:rPr>
  </w:style>
  <w:style w:type="paragraph" w:styleId="21">
    <w:name w:val="Body Text 2"/>
    <w:basedOn w:val="a"/>
    <w:link w:val="22"/>
    <w:semiHidden/>
    <w:unhideWhenUsed/>
    <w:rsid w:val="007675CE"/>
    <w:pPr>
      <w:jc w:val="center"/>
    </w:pPr>
    <w:rPr>
      <w:rFonts w:ascii="Arial Black" w:hAnsi="Arial Black"/>
      <w:sz w:val="18"/>
      <w:szCs w:val="20"/>
    </w:rPr>
  </w:style>
  <w:style w:type="character" w:customStyle="1" w:styleId="22">
    <w:name w:val="Основной текст 2 Знак"/>
    <w:basedOn w:val="a0"/>
    <w:link w:val="21"/>
    <w:semiHidden/>
    <w:rsid w:val="007675CE"/>
    <w:rPr>
      <w:rFonts w:ascii="Arial Black" w:eastAsia="Times New Roman" w:hAnsi="Arial Black" w:cs="Times New Roman"/>
      <w:sz w:val="18"/>
      <w:szCs w:val="20"/>
      <w:lang w:val="uk-UA" w:eastAsia="ru-RU"/>
    </w:rPr>
  </w:style>
  <w:style w:type="paragraph" w:styleId="3">
    <w:name w:val="Body Text Indent 3"/>
    <w:basedOn w:val="a"/>
    <w:link w:val="30"/>
    <w:semiHidden/>
    <w:unhideWhenUsed/>
    <w:rsid w:val="007675CE"/>
    <w:pPr>
      <w:ind w:firstLine="284"/>
      <w:jc w:val="both"/>
    </w:pPr>
    <w:rPr>
      <w:szCs w:val="20"/>
    </w:rPr>
  </w:style>
  <w:style w:type="character" w:customStyle="1" w:styleId="30">
    <w:name w:val="Основной текст с отступом 3 Знак"/>
    <w:basedOn w:val="a0"/>
    <w:link w:val="3"/>
    <w:semiHidden/>
    <w:rsid w:val="007675CE"/>
    <w:rPr>
      <w:rFonts w:ascii="Times New Roman" w:eastAsia="Times New Roman" w:hAnsi="Times New Roman" w:cs="Times New Roman"/>
      <w:sz w:val="24"/>
      <w:szCs w:val="20"/>
      <w:lang w:val="uk-UA" w:eastAsia="ru-RU"/>
    </w:rPr>
  </w:style>
  <w:style w:type="paragraph" w:styleId="a9">
    <w:name w:val="Plain Text"/>
    <w:basedOn w:val="a"/>
    <w:link w:val="aa"/>
    <w:semiHidden/>
    <w:unhideWhenUsed/>
    <w:rsid w:val="007675CE"/>
    <w:rPr>
      <w:rFonts w:ascii="Courier New" w:hAnsi="Courier New"/>
      <w:sz w:val="20"/>
      <w:szCs w:val="20"/>
    </w:rPr>
  </w:style>
  <w:style w:type="character" w:customStyle="1" w:styleId="aa">
    <w:name w:val="Текст Знак"/>
    <w:basedOn w:val="a0"/>
    <w:link w:val="a9"/>
    <w:semiHidden/>
    <w:rsid w:val="007675CE"/>
    <w:rPr>
      <w:rFonts w:ascii="Courier New" w:eastAsia="Times New Roman" w:hAnsi="Courier New" w:cs="Times New Roman"/>
      <w:sz w:val="20"/>
      <w:szCs w:val="20"/>
      <w:lang w:val="uk-UA" w:eastAsia="ru-RU"/>
    </w:rPr>
  </w:style>
  <w:style w:type="paragraph" w:styleId="ab">
    <w:name w:val="List Paragraph"/>
    <w:basedOn w:val="a"/>
    <w:uiPriority w:val="34"/>
    <w:qFormat/>
    <w:rsid w:val="007675CE"/>
    <w:pPr>
      <w:spacing w:after="200" w:line="276" w:lineRule="auto"/>
      <w:ind w:left="720"/>
      <w:contextualSpacing/>
    </w:pPr>
    <w:rPr>
      <w:rFonts w:asciiTheme="minorHAnsi" w:eastAsiaTheme="minorHAnsi" w:hAnsiTheme="minorHAnsi" w:cstheme="minorBidi"/>
      <w:sz w:val="22"/>
      <w:szCs w:val="22"/>
      <w:lang w:val="ru-RU" w:eastAsia="en-US"/>
    </w:rPr>
  </w:style>
  <w:style w:type="table" w:styleId="ac">
    <w:name w:val="Table Grid"/>
    <w:basedOn w:val="a1"/>
    <w:uiPriority w:val="59"/>
    <w:rsid w:val="0076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A44398"/>
    <w:pPr>
      <w:widowControl w:val="0"/>
      <w:snapToGrid w:val="0"/>
      <w:spacing w:before="40" w:after="0" w:line="259" w:lineRule="auto"/>
      <w:ind w:firstLine="480"/>
      <w:jc w:val="both"/>
    </w:pPr>
    <w:rPr>
      <w:rFonts w:ascii="Times New Roman" w:eastAsia="Times New Roman" w:hAnsi="Times New Roman" w:cs="Times New Roman"/>
      <w:sz w:val="18"/>
      <w:szCs w:val="20"/>
      <w:lang w:val="uk-UA" w:eastAsia="ru-RU"/>
    </w:rPr>
  </w:style>
  <w:style w:type="paragraph" w:styleId="ad">
    <w:name w:val="Balloon Text"/>
    <w:basedOn w:val="a"/>
    <w:link w:val="ae"/>
    <w:uiPriority w:val="99"/>
    <w:semiHidden/>
    <w:unhideWhenUsed/>
    <w:rsid w:val="00D56721"/>
    <w:rPr>
      <w:rFonts w:ascii="Segoe UI" w:hAnsi="Segoe UI" w:cs="Segoe UI"/>
      <w:sz w:val="18"/>
      <w:szCs w:val="18"/>
    </w:rPr>
  </w:style>
  <w:style w:type="character" w:customStyle="1" w:styleId="ae">
    <w:name w:val="Текст выноски Знак"/>
    <w:basedOn w:val="a0"/>
    <w:link w:val="ad"/>
    <w:uiPriority w:val="99"/>
    <w:semiHidden/>
    <w:rsid w:val="00D56721"/>
    <w:rPr>
      <w:rFonts w:ascii="Segoe UI" w:eastAsia="Times New Roman" w:hAnsi="Segoe UI" w:cs="Segoe UI"/>
      <w:sz w:val="18"/>
      <w:szCs w:val="18"/>
      <w:lang w:val="uk-UA" w:eastAsia="ru-RU"/>
    </w:rPr>
  </w:style>
  <w:style w:type="paragraph" w:styleId="af">
    <w:name w:val="header"/>
    <w:basedOn w:val="a"/>
    <w:link w:val="af0"/>
    <w:uiPriority w:val="99"/>
    <w:unhideWhenUsed/>
    <w:rsid w:val="00D56721"/>
    <w:pPr>
      <w:tabs>
        <w:tab w:val="center" w:pos="4677"/>
        <w:tab w:val="right" w:pos="9355"/>
      </w:tabs>
    </w:pPr>
  </w:style>
  <w:style w:type="character" w:customStyle="1" w:styleId="af0">
    <w:name w:val="Верхний колонтитул Знак"/>
    <w:basedOn w:val="a0"/>
    <w:link w:val="af"/>
    <w:uiPriority w:val="99"/>
    <w:rsid w:val="00D56721"/>
    <w:rPr>
      <w:rFonts w:ascii="Times New Roman" w:eastAsia="Times New Roman" w:hAnsi="Times New Roman" w:cs="Times New Roman"/>
      <w:sz w:val="24"/>
      <w:szCs w:val="24"/>
      <w:lang w:val="uk-UA" w:eastAsia="ru-RU"/>
    </w:rPr>
  </w:style>
  <w:style w:type="paragraph" w:styleId="af1">
    <w:name w:val="Normal (Web)"/>
    <w:basedOn w:val="a"/>
    <w:uiPriority w:val="99"/>
    <w:semiHidden/>
    <w:unhideWhenUsed/>
    <w:rsid w:val="00AB61D0"/>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09493">
      <w:bodyDiv w:val="1"/>
      <w:marLeft w:val="0"/>
      <w:marRight w:val="0"/>
      <w:marTop w:val="0"/>
      <w:marBottom w:val="0"/>
      <w:divBdr>
        <w:top w:val="none" w:sz="0" w:space="0" w:color="auto"/>
        <w:left w:val="none" w:sz="0" w:space="0" w:color="auto"/>
        <w:bottom w:val="none" w:sz="0" w:space="0" w:color="auto"/>
        <w:right w:val="none" w:sz="0" w:space="0" w:color="auto"/>
      </w:divBdr>
    </w:div>
    <w:div w:id="1472405021">
      <w:bodyDiv w:val="1"/>
      <w:marLeft w:val="0"/>
      <w:marRight w:val="0"/>
      <w:marTop w:val="0"/>
      <w:marBottom w:val="0"/>
      <w:divBdr>
        <w:top w:val="none" w:sz="0" w:space="0" w:color="auto"/>
        <w:left w:val="none" w:sz="0" w:space="0" w:color="auto"/>
        <w:bottom w:val="none" w:sz="0" w:space="0" w:color="auto"/>
        <w:right w:val="none" w:sz="0" w:space="0" w:color="auto"/>
      </w:divBdr>
    </w:div>
    <w:div w:id="192356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B0DD0-DFCA-4DFE-9633-9AF1C015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7</Pages>
  <Words>2208</Words>
  <Characters>12586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31</cp:revision>
  <cp:lastPrinted>2019-12-10T14:22:00Z</cp:lastPrinted>
  <dcterms:created xsi:type="dcterms:W3CDTF">2019-05-10T07:20:00Z</dcterms:created>
  <dcterms:modified xsi:type="dcterms:W3CDTF">2023-01-04T14:07:00Z</dcterms:modified>
</cp:coreProperties>
</file>