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1222B8" w:rsidRPr="00060D42" w:rsidTr="00AD2F08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2B8" w:rsidRPr="00060D42" w:rsidRDefault="001222B8" w:rsidP="00AD2F08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</w: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ab/>
              <w:t xml:space="preserve">Кафедра </w:t>
            </w:r>
            <w:r w:rsidRPr="00060D42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/>
              </w:rPr>
              <w:t>Організації та управління будівництвом</w:t>
            </w:r>
          </w:p>
          <w:p w:rsidR="001222B8" w:rsidRPr="00060D42" w:rsidRDefault="001222B8" w:rsidP="00AD2F08">
            <w:pPr>
              <w:widowControl w:val="0"/>
              <w:spacing w:after="0"/>
              <w:ind w:left="7692" w:hanging="343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 xml:space="preserve">ПІБ викладача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/>
              </w:rPr>
              <w:t>Шебек Микола Олександрович</w:t>
            </w:r>
          </w:p>
        </w:tc>
      </w:tr>
      <w:tr w:rsidR="001222B8" w:rsidRPr="00060D42" w:rsidTr="00AD2F08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Досягнення у професійній діяльності, які зараховуються за останні п’ять років </w:t>
            </w:r>
            <w:r w:rsidRPr="00060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</w:t>
            </w:r>
            <w:r w:rsidRPr="00060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Пункт 38</w:t>
            </w:r>
            <w:r w:rsidRPr="00060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баз, зокрема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Collection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numPr>
                <w:ilvl w:val="0"/>
                <w:numId w:val="45"/>
              </w:numPr>
              <w:spacing w:before="0" w:beforeAutospacing="0" w:after="0" w:afterAutospacing="0" w:line="276" w:lineRule="auto"/>
              <w:ind w:left="476" w:hanging="476"/>
              <w:jc w:val="both"/>
            </w:pPr>
            <w:r>
              <w:rPr>
                <w:color w:val="000000"/>
              </w:rPr>
              <w:t xml:space="preserve">Identifying New and Structuring Existing Organizational and Technological Approaches to Managing the Cycle of Engineering Preparation for a Construction and Investment </w:t>
            </w:r>
            <w:proofErr w:type="gramStart"/>
            <w:r>
              <w:rPr>
                <w:color w:val="000000"/>
              </w:rPr>
              <w:t>Project./</w:t>
            </w:r>
            <w:proofErr w:type="gram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Nauka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innov</w:t>
            </w:r>
            <w:proofErr w:type="spellEnd"/>
            <w:r>
              <w:rPr>
                <w:color w:val="000000"/>
              </w:rPr>
              <w:t>. 2019, Vol 15(2). -  P:105-114 (</w:t>
            </w:r>
            <w:proofErr w:type="spellStart"/>
            <w:r>
              <w:rPr>
                <w:color w:val="000000"/>
              </w:rPr>
              <w:t>WoS</w:t>
            </w:r>
            <w:proofErr w:type="spellEnd"/>
            <w:r>
              <w:rPr>
                <w:color w:val="000000"/>
              </w:rPr>
              <w:t xml:space="preserve">) </w:t>
            </w:r>
            <w:hyperlink r:id="rId8" w:history="1">
              <w:r>
                <w:rPr>
                  <w:rStyle w:val="a3"/>
                </w:rPr>
                <w:t>http://scinn.org.ua/en/archive/15(2)/15(2)02</w:t>
              </w:r>
            </w:hyperlink>
          </w:p>
          <w:p w:rsidR="001222B8" w:rsidRDefault="001222B8" w:rsidP="00AD2F08">
            <w:pPr>
              <w:pStyle w:val="ad"/>
              <w:numPr>
                <w:ilvl w:val="0"/>
                <w:numId w:val="45"/>
              </w:numPr>
              <w:spacing w:before="0" w:beforeAutospacing="0" w:after="0" w:afterAutospacing="0" w:line="276" w:lineRule="auto"/>
              <w:ind w:left="476" w:hanging="476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Дубинка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О.В., Шебек М.О. </w:t>
            </w:r>
            <w:proofErr w:type="spellStart"/>
            <w:r>
              <w:rPr>
                <w:color w:val="000000"/>
                <w:shd w:val="clear" w:color="auto" w:fill="FFFFFF"/>
              </w:rPr>
              <w:t>Організаційна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і </w:t>
            </w:r>
            <w:proofErr w:type="spellStart"/>
            <w:r>
              <w:rPr>
                <w:color w:val="000000"/>
                <w:shd w:val="clear" w:color="auto" w:fill="FFFFFF"/>
              </w:rPr>
              <w:t>управлінська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структури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складі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організаційно-технологічної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моделі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інвестиційно-будівельними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проектами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// </w:t>
            </w:r>
            <w:proofErr w:type="spellStart"/>
            <w:r>
              <w:rPr>
                <w:color w:val="000000"/>
                <w:shd w:val="clear" w:color="auto" w:fill="FFFFFF"/>
              </w:rPr>
              <w:t>Шляхи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підвищення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ефективності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будівництва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умовах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формування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ринкових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відносин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зб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наук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праць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Київ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КНУБА, 2018. </w:t>
            </w:r>
            <w:proofErr w:type="spellStart"/>
            <w:r>
              <w:rPr>
                <w:color w:val="000000"/>
                <w:shd w:val="clear" w:color="auto" w:fill="FFFFFF"/>
              </w:rPr>
              <w:t>Вип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№ 35. </w:t>
            </w:r>
            <w:proofErr w:type="spellStart"/>
            <w:r>
              <w:rPr>
                <w:color w:val="000000"/>
                <w:shd w:val="clear" w:color="auto" w:fill="FFFFFF"/>
              </w:rPr>
              <w:t>Технічний</w:t>
            </w:r>
            <w:proofErr w:type="spellEnd"/>
            <w:r>
              <w:rPr>
                <w:color w:val="000000"/>
                <w:shd w:val="clear" w:color="auto" w:fill="FFFFFF"/>
              </w:rPr>
              <w:t>. С. 139–144.</w:t>
            </w:r>
          </w:p>
          <w:p w:rsidR="001222B8" w:rsidRDefault="001222B8" w:rsidP="00AD2F08">
            <w:pPr>
              <w:pStyle w:val="ad"/>
              <w:numPr>
                <w:ilvl w:val="0"/>
                <w:numId w:val="45"/>
              </w:numPr>
              <w:spacing w:before="0" w:beforeAutospacing="0" w:after="0" w:afterAutospacing="0" w:line="276" w:lineRule="auto"/>
              <w:ind w:left="476" w:hanging="476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Дубинка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О.В., </w:t>
            </w:r>
            <w:proofErr w:type="spellStart"/>
            <w:r>
              <w:rPr>
                <w:color w:val="000000"/>
                <w:shd w:val="clear" w:color="auto" w:fill="FFFFFF"/>
              </w:rPr>
              <w:t>Тугай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А.О., </w:t>
            </w:r>
            <w:proofErr w:type="spellStart"/>
            <w:r>
              <w:rPr>
                <w:color w:val="000000"/>
                <w:shd w:val="clear" w:color="auto" w:fill="FFFFFF"/>
              </w:rPr>
              <w:t>Явтушенко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Д.П., Шебек М.О. </w:t>
            </w:r>
            <w:proofErr w:type="spellStart"/>
            <w:r>
              <w:rPr>
                <w:color w:val="000000"/>
                <w:shd w:val="clear" w:color="auto" w:fill="FFFFFF"/>
              </w:rPr>
              <w:t>Організаційні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виробничі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складові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етапі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інженерної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підготовки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інвестиційно-будівельного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проекту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їх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роль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управлінні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циклом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будівельного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виробництва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// </w:t>
            </w:r>
            <w:proofErr w:type="spellStart"/>
            <w:r>
              <w:rPr>
                <w:color w:val="000000"/>
                <w:shd w:val="clear" w:color="auto" w:fill="FFFFFF"/>
              </w:rPr>
              <w:t>Шляхи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підвищення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ефективності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будівництва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умовах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формування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ринкових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відносин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зб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наук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праць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Київ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КНУБА, 2019. </w:t>
            </w:r>
            <w:proofErr w:type="spellStart"/>
            <w:r>
              <w:rPr>
                <w:color w:val="000000"/>
                <w:shd w:val="clear" w:color="auto" w:fill="FFFFFF"/>
              </w:rPr>
              <w:t>Вип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39. </w:t>
            </w:r>
            <w:proofErr w:type="spellStart"/>
            <w:r>
              <w:rPr>
                <w:color w:val="000000"/>
                <w:shd w:val="clear" w:color="auto" w:fill="FFFFFF"/>
              </w:rPr>
              <w:t>Частина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2. </w:t>
            </w:r>
            <w:proofErr w:type="spellStart"/>
            <w:r>
              <w:rPr>
                <w:color w:val="000000"/>
                <w:shd w:val="clear" w:color="auto" w:fill="FFFFFF"/>
              </w:rPr>
              <w:t>Технічний</w:t>
            </w:r>
            <w:proofErr w:type="spellEnd"/>
            <w:r>
              <w:rPr>
                <w:color w:val="000000"/>
                <w:shd w:val="clear" w:color="auto" w:fill="FFFFFF"/>
              </w:rPr>
              <w:t>. С. 18–23.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Pr="00425076" w:rsidRDefault="001222B8" w:rsidP="00AD2F08">
            <w:pPr>
              <w:pStyle w:val="ad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5 авторських аркушів), в тому числі видані у співавторстві (обсягом не менше 1,5 авторського аркуша на кожного </w:t>
            </w: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співавтора);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Pr="00425076" w:rsidRDefault="001222B8" w:rsidP="00AD2F08">
            <w:pPr>
              <w:pStyle w:val="ad"/>
              <w:spacing w:before="0" w:beforeAutospacing="0" w:after="0" w:afterAutospacing="0"/>
              <w:ind w:left="347" w:right="-101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Маркетинг: Методичні вказівки та завдання до виконання індивідуальної роботи для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студентів,які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навчаються за спец.073 „Менеджмент” денної та заочної форми навчання /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І.А.Шатрова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О.О.Демидова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В.В.Титок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Н.І.Нікогосян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М.О.Шебек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//- К.: КНУБА, 2017- 24с.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Оптимізація використання ресурсів у будівництві (Розробка й оптимізація календарного плану будівництва промислового підприємства).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Методичні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вказівки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виконання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курсової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роботи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№1 для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студентів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які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навчаються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спеціальністю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192 «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Будівництво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цивільна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інженерія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»/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І.А.Шатрова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В.В.Титок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В.І.Савенко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М.О.Шебек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//- К.: КНУБА, 2019 -.32с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Оптимізація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використання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ресурсів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будівництві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Оптимізація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використання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будівельних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машин і транспорту у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будівництві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).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Методичні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вказівки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виконання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курсової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роботи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№2 для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студентів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які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навчаються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спеціальністю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192 «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Будівництво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цивільна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інженерія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»/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І.А.Шатрова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В.В.Титок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О.О.Демидова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М.О.Шебек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//- К.: КНУБА, 2019 -.28с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color w:val="000000"/>
                <w:shd w:val="clear" w:color="auto" w:fill="FFFFFF"/>
                <w:lang w:val="ru-RU"/>
              </w:rPr>
              <w:t xml:space="preserve">Маркетинг: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методичні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вказівки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виконання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курсової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роботи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/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О.О.Демидова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В.В.Титок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М.О.Шебек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І.А.Шатрова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– К.: КНУБА, 2019.- </w:t>
            </w:r>
            <w:r>
              <w:rPr>
                <w:color w:val="000000"/>
                <w:shd w:val="clear" w:color="auto" w:fill="FFFFFF"/>
              </w:rPr>
              <w:t>32с.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Оптимизация использования ресурсов в строительстве ( разработка и оптимизация календарного плана строительства промышленного предприятия) Методические указания к выполнению курсовой работы №1 для иностранных студентов, которые учатся за специальностью 192 «Строительство и гражданская инженерия» специализации «Промышленное и гражданское строительство»/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И.А.Шатрова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В.В.Титок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Е.А.Демидова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Н.А.Шебек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//- К.: КНУБА, 2019 -.32с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Оптимизация использования ресурсов в строительстве ( Оптимизация использования строительных машин и транспорта в строительстве) Методические указания к выполнению курсовой работы №2 для иностранных студентов, которые учатся за специальностью 192 </w:t>
            </w:r>
            <w:r>
              <w:rPr>
                <w:color w:val="000000"/>
                <w:shd w:val="clear" w:color="auto" w:fill="FFFFFF"/>
                <w:lang w:val="ru-RU"/>
              </w:rPr>
              <w:lastRenderedPageBreak/>
              <w:t>«Строительство и гражданская инженерия» специализации «Промышленное и гражданское строительство»/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И.А.Шатрова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В.В.Титок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Е.А.Демидова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Н.А.Шебек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//- К.: КНУБА, 2019 -.28с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Основи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маркетингу: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Методичні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вказівки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виконання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практичних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занять для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студентів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які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навчаються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спеціальністю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076 «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Підприємство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торгівля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біржова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діяльність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»/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О.О.Демидова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В. В Титок,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І.А.Шатрова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М.О.Шебек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О.В.Вотченкова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//- К.: КНУБА.2019.- 12с.</w:t>
            </w:r>
          </w:p>
          <w:p w:rsidR="001222B8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Організація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виробництва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Методичні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вказівки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курсової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Розрахунок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сітьових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графіків</w:t>
            </w:r>
            <w:proofErr w:type="spellEnd"/>
            <w:r>
              <w:rPr>
                <w:lang w:val="ru-RU"/>
              </w:rPr>
              <w:t xml:space="preserve">» для </w:t>
            </w:r>
            <w:proofErr w:type="spellStart"/>
            <w:r>
              <w:rPr>
                <w:lang w:val="ru-RU"/>
              </w:rPr>
              <w:t>студентів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спеціальності</w:t>
            </w:r>
            <w:proofErr w:type="spellEnd"/>
            <w:r>
              <w:rPr>
                <w:lang w:val="ru-RU"/>
              </w:rPr>
              <w:t xml:space="preserve"> 051 «</w:t>
            </w:r>
            <w:proofErr w:type="spellStart"/>
            <w:r>
              <w:rPr>
                <w:lang w:val="ru-RU"/>
              </w:rPr>
              <w:t>Економіка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Укладачі</w:t>
            </w:r>
            <w:proofErr w:type="spellEnd"/>
            <w:r>
              <w:rPr>
                <w:lang w:val="ru-RU"/>
              </w:rPr>
              <w:t xml:space="preserve">: М.О. Шебек, канд. техн. наук, проф., </w:t>
            </w:r>
            <w:proofErr w:type="spellStart"/>
            <w:r>
              <w:rPr>
                <w:lang w:val="ru-RU"/>
              </w:rPr>
              <w:t>О.О.Демидова</w:t>
            </w:r>
            <w:proofErr w:type="spellEnd"/>
            <w:r>
              <w:rPr>
                <w:lang w:val="ru-RU"/>
              </w:rPr>
              <w:t xml:space="preserve">, канд. техн. наук, доцент, І.А. Шатрова, канд. техн. наук, доцент, О.В. Дубинка, канд. техн. наук, </w:t>
            </w:r>
            <w:proofErr w:type="spellStart"/>
            <w:r>
              <w:rPr>
                <w:lang w:val="ru-RU"/>
              </w:rPr>
              <w:t>асистент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uk-UA"/>
              </w:rPr>
              <w:t xml:space="preserve"> 2021р.</w:t>
            </w:r>
          </w:p>
          <w:p w:rsidR="001222B8" w:rsidRPr="00733529" w:rsidRDefault="001222B8" w:rsidP="00AD2F08">
            <w:pPr>
              <w:pStyle w:val="ad"/>
              <w:numPr>
                <w:ilvl w:val="0"/>
                <w:numId w:val="46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34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Організація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виробництва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курсової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Розрахунок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сітьових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графіків</w:t>
            </w:r>
            <w:proofErr w:type="spellEnd"/>
            <w:r>
              <w:rPr>
                <w:lang w:val="ru-RU"/>
              </w:rPr>
              <w:t xml:space="preserve">» для </w:t>
            </w:r>
            <w:proofErr w:type="spellStart"/>
            <w:r>
              <w:rPr>
                <w:lang w:val="ru-RU"/>
              </w:rPr>
              <w:t>студентів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спеціальності</w:t>
            </w:r>
            <w:proofErr w:type="spellEnd"/>
            <w:r>
              <w:rPr>
                <w:lang w:val="ru-RU"/>
              </w:rPr>
              <w:t xml:space="preserve"> 051 «</w:t>
            </w:r>
            <w:proofErr w:type="spellStart"/>
            <w:r>
              <w:rPr>
                <w:lang w:val="ru-RU"/>
              </w:rPr>
              <w:t>Економіка</w:t>
            </w:r>
            <w:proofErr w:type="spellEnd"/>
            <w:r>
              <w:rPr>
                <w:lang w:val="ru-RU"/>
              </w:rPr>
              <w:t>»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ru-RU"/>
              </w:rPr>
              <w:t>Укладачі</w:t>
            </w:r>
            <w:proofErr w:type="spellEnd"/>
            <w:r>
              <w:rPr>
                <w:lang w:val="ru-RU"/>
              </w:rPr>
              <w:t xml:space="preserve">: М.О. Шебек, канд. техн. наук, проф., </w:t>
            </w:r>
            <w:proofErr w:type="spellStart"/>
            <w:r>
              <w:rPr>
                <w:lang w:val="ru-RU"/>
              </w:rPr>
              <w:t>О.О.Демидова</w:t>
            </w:r>
            <w:proofErr w:type="spellEnd"/>
            <w:r>
              <w:rPr>
                <w:lang w:val="ru-RU"/>
              </w:rPr>
              <w:t>, канд. техн. наук, доцент, І.А. Шатрова, канд. техн. наук, доцент, О.В. Дубинка, канд. техн. наук, доцент. 2022р.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ind w:left="352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Член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разової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спеціалізованой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вченої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Ради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КНУБА;</w:t>
            </w:r>
          </w:p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</w:t>
            </w: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510" w:hanging="357"/>
              <w:jc w:val="both"/>
            </w:pPr>
            <w:proofErr w:type="spellStart"/>
            <w:r>
              <w:rPr>
                <w:color w:val="000000"/>
              </w:rPr>
              <w:lastRenderedPageBreak/>
              <w:t>Відповідальний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виконавець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</w:t>
            </w:r>
            <w:proofErr w:type="spellEnd"/>
            <w:r>
              <w:rPr>
                <w:color w:val="000000"/>
              </w:rPr>
              <w:t>:</w:t>
            </w:r>
          </w:p>
          <w:p w:rsidR="001222B8" w:rsidRDefault="001222B8" w:rsidP="00AD2F08">
            <w:pPr>
              <w:pStyle w:val="ad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510" w:hanging="567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Сучасні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підходи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вирішення</w:t>
            </w:r>
            <w:proofErr w:type="spellEnd"/>
            <w:r>
              <w:rPr>
                <w:color w:val="000000"/>
                <w:lang w:val="ru-RU"/>
              </w:rPr>
              <w:t xml:space="preserve"> задач з </w:t>
            </w:r>
            <w:proofErr w:type="spellStart"/>
            <w:r>
              <w:rPr>
                <w:color w:val="000000"/>
                <w:lang w:val="ru-RU"/>
              </w:rPr>
              <w:t>матеріально-технічного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забезпечення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реєстраційний</w:t>
            </w:r>
            <w:proofErr w:type="spellEnd"/>
            <w:r>
              <w:rPr>
                <w:color w:val="000000"/>
                <w:lang w:val="ru-RU"/>
              </w:rPr>
              <w:t xml:space="preserve"> номер 0115 </w:t>
            </w:r>
            <w:r>
              <w:rPr>
                <w:color w:val="000000"/>
              </w:rPr>
              <w:t>U</w:t>
            </w:r>
            <w:r>
              <w:rPr>
                <w:color w:val="000000"/>
                <w:lang w:val="ru-RU"/>
              </w:rPr>
              <w:t>001647);</w:t>
            </w:r>
          </w:p>
          <w:p w:rsidR="001222B8" w:rsidRDefault="001222B8" w:rsidP="00AD2F08">
            <w:pPr>
              <w:pStyle w:val="ad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510" w:hanging="567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Організаційно-технічне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проектування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будівельної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діяльності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lastRenderedPageBreak/>
              <w:t>реєстраційний</w:t>
            </w:r>
            <w:proofErr w:type="spellEnd"/>
            <w:r>
              <w:rPr>
                <w:color w:val="000000"/>
                <w:lang w:val="ru-RU"/>
              </w:rPr>
              <w:t xml:space="preserve"> номер 0115 </w:t>
            </w:r>
            <w:r>
              <w:rPr>
                <w:color w:val="000000"/>
              </w:rPr>
              <w:t>U</w:t>
            </w:r>
            <w:r>
              <w:rPr>
                <w:color w:val="000000"/>
                <w:lang w:val="ru-RU"/>
              </w:rPr>
              <w:t>001646);</w:t>
            </w:r>
          </w:p>
          <w:p w:rsidR="001222B8" w:rsidRDefault="001222B8" w:rsidP="00AD2F08">
            <w:pPr>
              <w:pStyle w:val="ad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510" w:hanging="567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Науково-технічні</w:t>
            </w:r>
            <w:proofErr w:type="spellEnd"/>
            <w:r>
              <w:rPr>
                <w:color w:val="000000"/>
                <w:lang w:val="ru-RU"/>
              </w:rPr>
              <w:t xml:space="preserve"> парки (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реєстраційний</w:t>
            </w:r>
            <w:proofErr w:type="spellEnd"/>
            <w:r>
              <w:rPr>
                <w:color w:val="000000"/>
                <w:lang w:val="ru-RU"/>
              </w:rPr>
              <w:t xml:space="preserve"> номер 0115 </w:t>
            </w:r>
            <w:r>
              <w:rPr>
                <w:color w:val="000000"/>
              </w:rPr>
              <w:t>U</w:t>
            </w:r>
            <w:r>
              <w:rPr>
                <w:color w:val="000000"/>
                <w:lang w:val="ru-RU"/>
              </w:rPr>
              <w:t>001649)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1222B8" w:rsidRPr="00710759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numPr>
                <w:ilvl w:val="0"/>
                <w:numId w:val="49"/>
              </w:numPr>
              <w:tabs>
                <w:tab w:val="left" w:pos="624"/>
              </w:tabs>
              <w:spacing w:before="0" w:beforeAutospacing="0" w:after="0" w:afterAutospacing="0" w:line="276" w:lineRule="auto"/>
              <w:ind w:left="489" w:hanging="425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>Шебек М.О., Дубинка О.В., Тугай А.О.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Вплив БІМ-проектування на реалізацію будівельних проектів в житловому будівництві // “Ефективні технології в будівництві: матеріали тез доповідей Міжнародного науково-технічного форуму – </w:t>
            </w:r>
            <w:r>
              <w:rPr>
                <w:color w:val="000000"/>
                <w:shd w:val="clear" w:color="auto" w:fill="FFFFFF"/>
              </w:rPr>
              <w:t>V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Міжнародної науково-технічної конференції (м. Київ, 19 листопада 2020 р.): – Київ: КНУБА, 2020 – С. 136-</w:t>
            </w:r>
            <w:r>
              <w:rPr>
                <w:color w:val="000000"/>
                <w:shd w:val="clear" w:color="auto" w:fill="FFFFFF"/>
                <w:lang w:val="uk-UA"/>
              </w:rPr>
              <w:lastRenderedPageBreak/>
              <w:t>137.</w:t>
            </w:r>
            <w:r>
              <w:rPr>
                <w:color w:val="000000"/>
                <w:shd w:val="clear" w:color="auto" w:fill="FFFFFF"/>
              </w:rPr>
              <w:t> </w:t>
            </w:r>
            <w:hyperlink r:id="rId9" w:history="1">
              <w:r>
                <w:rPr>
                  <w:rStyle w:val="a3"/>
                  <w:color w:val="000000"/>
                </w:rPr>
                <w:t>https://sites.google.com/site/konfknuba/arhiv</w:t>
              </w:r>
            </w:hyperlink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підготовки) в обсязі не менше </w:t>
            </w: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</w:t>
            </w: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-наукового/</w:t>
            </w:r>
            <w:proofErr w:type="spellStart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-творчого) рівня);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ru-RU"/>
              </w:rPr>
            </w:pPr>
            <w:r>
              <w:t> </w:t>
            </w:r>
          </w:p>
        </w:tc>
      </w:tr>
      <w:tr w:rsidR="001222B8" w:rsidRPr="001222B8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t> </w:t>
            </w:r>
          </w:p>
        </w:tc>
      </w:tr>
      <w:tr w:rsidR="001222B8" w:rsidRPr="00710759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</w:t>
            </w: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військових навчальних підрозділів закладів вищої освіти);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uk-UA"/>
              </w:rPr>
            </w:pPr>
            <w:r>
              <w:lastRenderedPageBreak/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ru-RU"/>
              </w:rPr>
            </w:pPr>
            <w:r>
              <w:t> </w:t>
            </w:r>
          </w:p>
        </w:tc>
      </w:tr>
      <w:tr w:rsidR="001222B8" w:rsidRPr="00060D42" w:rsidTr="00AD2F08">
        <w:tc>
          <w:tcPr>
            <w:tcW w:w="6487" w:type="dxa"/>
            <w:shd w:val="clear" w:color="auto" w:fill="auto"/>
          </w:tcPr>
          <w:p w:rsidR="001222B8" w:rsidRPr="00060D42" w:rsidRDefault="001222B8" w:rsidP="00AD2F0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D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2B8" w:rsidRDefault="001222B8" w:rsidP="00AD2F08">
            <w:pPr>
              <w:pStyle w:val="ad"/>
              <w:spacing w:before="0" w:beforeAutospacing="0" w:after="0" w:afterAutospacing="0" w:line="276" w:lineRule="auto"/>
              <w:rPr>
                <w:lang w:val="ru-RU"/>
              </w:rPr>
            </w:pPr>
            <w:r>
              <w:t> </w:t>
            </w:r>
          </w:p>
        </w:tc>
      </w:tr>
    </w:tbl>
    <w:p w:rsidR="00370C7D" w:rsidRPr="001222B8" w:rsidRDefault="00370C7D" w:rsidP="00370C7D">
      <w:pPr>
        <w:rPr>
          <w:rFonts w:ascii="Times New Roman" w:hAnsi="Times New Roman" w:cs="Times New Roman"/>
          <w:sz w:val="24"/>
          <w:szCs w:val="24"/>
        </w:rPr>
      </w:pPr>
    </w:p>
    <w:p w:rsidR="00370C7D" w:rsidRDefault="00370C7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666"/>
        <w:gridCol w:w="1988"/>
        <w:gridCol w:w="2127"/>
        <w:gridCol w:w="4075"/>
        <w:gridCol w:w="1843"/>
        <w:gridCol w:w="1701"/>
      </w:tblGrid>
      <w:tr w:rsidR="001222B8" w:rsidRPr="001222B8" w:rsidTr="00AD2F08">
        <w:trPr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uk-UA" w:eastAsia="zh-CN" w:bidi="hi-IN"/>
              </w:rPr>
            </w:pPr>
            <w:r w:rsidRPr="001222B8">
              <w:rPr>
                <w:rFonts w:ascii="Times New Roman" w:eastAsia="Times New Roman" w:hAnsi="Times New Roman" w:cs="Times New Roman"/>
                <w:color w:val="000000"/>
                <w:kern w:val="2"/>
                <w:lang w:val="uk-UA" w:eastAsia="zh-CN" w:bidi="hi-IN"/>
              </w:rPr>
              <w:lastRenderedPageBreak/>
              <w:t>Шебек Микола Олександрович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Професор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Київський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інженерно-будівельний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>, 1969р., «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Промислове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цивільне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будівництво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інженер-будівельник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>,</w:t>
            </w:r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Ш №297552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26.06.1969р.</w:t>
            </w:r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1972 р. –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спеціальність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Автоматизовані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керування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будівництвом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інженер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системотехнік</w:t>
            </w:r>
            <w:proofErr w:type="spellEnd"/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Кандидат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технічних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наук, 05.23.08 «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Технологія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організація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>.»</w:t>
            </w:r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>Тема: «Организация эффективного контроля виполнения крупных строительных программ».</w:t>
            </w:r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ТН №038410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23.07.1980р.</w:t>
            </w:r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Професор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кафедри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> та управ-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ління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будівництвом</w:t>
            </w:r>
            <w:proofErr w:type="spellEnd"/>
          </w:p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12-ПР №011410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25.02.2016р.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>1.</w:t>
            </w:r>
            <w:r w:rsidRPr="001222B8">
              <w:rPr>
                <w:rFonts w:ascii="Times New Roman" w:eastAsia="Times New Roman" w:hAnsi="Times New Roman" w:cs="Times New Roman"/>
              </w:rPr>
              <w:tab/>
              <w:t xml:space="preserve">Дубинка О.В., Шебек М.О.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Організаційна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управлінська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структури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складі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організаційно-технологічної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моделі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управління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інвестиційно-будівельними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проектами // Шляхи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підвищення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ефективності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умовах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формування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ринкових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відносин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зб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наук.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праць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Київ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: КНУБА, 2018.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Вип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№ 35.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Технічний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С. 139–144. </w:t>
            </w:r>
          </w:p>
          <w:p w:rsidR="001222B8" w:rsidRPr="001222B8" w:rsidRDefault="001222B8" w:rsidP="001222B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>2.</w:t>
            </w:r>
            <w:r w:rsidRPr="001222B8">
              <w:rPr>
                <w:rFonts w:ascii="Times New Roman" w:eastAsia="Times New Roman" w:hAnsi="Times New Roman" w:cs="Times New Roman"/>
              </w:rPr>
              <w:tab/>
              <w:t xml:space="preserve">Дубинка О.В.,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Тугай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А.О., Явтушенко Д.П., Шебек М.О.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Організаційні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виробничі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складові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етапі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інженерної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підготовки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інвестиційно-будівельного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проекту,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роль в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управлінні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циклом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будівельного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// Шляхи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підвищення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ефективності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умовах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формування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ринкових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відносин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зб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наук.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праць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Київ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: КНУБА, 2019.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Вип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39.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Частина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 2. </w:t>
            </w:r>
            <w:proofErr w:type="spellStart"/>
            <w:r w:rsidRPr="001222B8">
              <w:rPr>
                <w:rFonts w:ascii="Times New Roman" w:eastAsia="Times New Roman" w:hAnsi="Times New Roman" w:cs="Times New Roman"/>
              </w:rPr>
              <w:t>Технічний</w:t>
            </w:r>
            <w:proofErr w:type="spellEnd"/>
            <w:r w:rsidRPr="001222B8">
              <w:rPr>
                <w:rFonts w:ascii="Times New Roman" w:eastAsia="Times New Roman" w:hAnsi="Times New Roman" w:cs="Times New Roman"/>
              </w:rPr>
              <w:t xml:space="preserve">. С. 18–23. </w:t>
            </w:r>
          </w:p>
          <w:p w:rsidR="001222B8" w:rsidRPr="001222B8" w:rsidRDefault="001222B8" w:rsidP="001222B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B8" w:rsidRPr="001222B8" w:rsidRDefault="001222B8" w:rsidP="001222B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22B8">
              <w:rPr>
                <w:rFonts w:ascii="Times New Roman" w:eastAsia="Times New Roman" w:hAnsi="Times New Roman" w:cs="Times New Roman"/>
              </w:rPr>
              <w:t xml:space="preserve">1,4,7, 8,12. </w:t>
            </w:r>
          </w:p>
        </w:tc>
      </w:tr>
    </w:tbl>
    <w:p w:rsidR="00060D42" w:rsidRPr="00370C7D" w:rsidRDefault="00060D42" w:rsidP="00370C7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60D42" w:rsidRPr="00370C7D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0D" w:rsidRDefault="00AA270D" w:rsidP="0065335E">
      <w:pPr>
        <w:spacing w:after="0" w:line="240" w:lineRule="auto"/>
      </w:pPr>
      <w:r>
        <w:separator/>
      </w:r>
    </w:p>
  </w:endnote>
  <w:endnote w:type="continuationSeparator" w:id="0">
    <w:p w:rsidR="00AA270D" w:rsidRDefault="00AA270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0D" w:rsidRDefault="00AA270D" w:rsidP="0065335E">
      <w:pPr>
        <w:spacing w:after="0" w:line="240" w:lineRule="auto"/>
      </w:pPr>
      <w:r>
        <w:separator/>
      </w:r>
    </w:p>
  </w:footnote>
  <w:footnote w:type="continuationSeparator" w:id="0">
    <w:p w:rsidR="00AA270D" w:rsidRDefault="00AA270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E25"/>
    <w:multiLevelType w:val="hybridMultilevel"/>
    <w:tmpl w:val="9E664D48"/>
    <w:lvl w:ilvl="0" w:tplc="2C48247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79D3C2D"/>
    <w:multiLevelType w:val="hybridMultilevel"/>
    <w:tmpl w:val="B0705C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6326E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124342D1"/>
    <w:multiLevelType w:val="multilevel"/>
    <w:tmpl w:val="1F7AD07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B708D6"/>
    <w:multiLevelType w:val="hybridMultilevel"/>
    <w:tmpl w:val="D2688AF0"/>
    <w:lvl w:ilvl="0" w:tplc="498E281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4EF3"/>
    <w:multiLevelType w:val="hybridMultilevel"/>
    <w:tmpl w:val="FE189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07BA5"/>
    <w:multiLevelType w:val="multilevel"/>
    <w:tmpl w:val="5F9E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4550E"/>
    <w:multiLevelType w:val="hybridMultilevel"/>
    <w:tmpl w:val="7556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125C"/>
    <w:multiLevelType w:val="multilevel"/>
    <w:tmpl w:val="1BC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12653"/>
    <w:multiLevelType w:val="multilevel"/>
    <w:tmpl w:val="95740DF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76254C"/>
    <w:multiLevelType w:val="multilevel"/>
    <w:tmpl w:val="BDF0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5FD039B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272156E5"/>
    <w:multiLevelType w:val="multilevel"/>
    <w:tmpl w:val="1BC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A770C"/>
    <w:multiLevelType w:val="hybridMultilevel"/>
    <w:tmpl w:val="12164196"/>
    <w:lvl w:ilvl="0" w:tplc="D876B5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 w15:restartNumberingAfterBreak="0">
    <w:nsid w:val="2C10202D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2F697E9E"/>
    <w:multiLevelType w:val="hybridMultilevel"/>
    <w:tmpl w:val="A0902DD0"/>
    <w:lvl w:ilvl="0" w:tplc="E4728DC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2F81230F"/>
    <w:multiLevelType w:val="multilevel"/>
    <w:tmpl w:val="5A78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63F4F"/>
    <w:multiLevelType w:val="hybridMultilevel"/>
    <w:tmpl w:val="7D2EB1C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2268D0"/>
    <w:multiLevelType w:val="hybridMultilevel"/>
    <w:tmpl w:val="A69A0B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852EC1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3B8F2CF3"/>
    <w:multiLevelType w:val="multilevel"/>
    <w:tmpl w:val="659E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821C4"/>
    <w:multiLevelType w:val="hybridMultilevel"/>
    <w:tmpl w:val="EEDE508A"/>
    <w:lvl w:ilvl="0" w:tplc="7CC033A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FA37FBF"/>
    <w:multiLevelType w:val="multilevel"/>
    <w:tmpl w:val="1BC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D6163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" w15:restartNumberingAfterBreak="0">
    <w:nsid w:val="422257BC"/>
    <w:multiLevelType w:val="hybridMultilevel"/>
    <w:tmpl w:val="4CB08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C7716E"/>
    <w:multiLevelType w:val="hybridMultilevel"/>
    <w:tmpl w:val="7D2EB1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63D48"/>
    <w:multiLevelType w:val="multilevel"/>
    <w:tmpl w:val="F72E343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20140C"/>
    <w:multiLevelType w:val="multilevel"/>
    <w:tmpl w:val="1BC6D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9325861"/>
    <w:multiLevelType w:val="multilevel"/>
    <w:tmpl w:val="1BC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A33B8"/>
    <w:multiLevelType w:val="hybridMultilevel"/>
    <w:tmpl w:val="ACD27824"/>
    <w:lvl w:ilvl="0" w:tplc="8CC61D50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0" w15:restartNumberingAfterBreak="0">
    <w:nsid w:val="4FB64F5F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1" w15:restartNumberingAfterBreak="0">
    <w:nsid w:val="500B73B8"/>
    <w:multiLevelType w:val="multilevel"/>
    <w:tmpl w:val="60CE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D1197B"/>
    <w:multiLevelType w:val="multilevel"/>
    <w:tmpl w:val="EA46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3F809D1"/>
    <w:multiLevelType w:val="hybridMultilevel"/>
    <w:tmpl w:val="ACD27824"/>
    <w:lvl w:ilvl="0" w:tplc="8CC61D50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4" w15:restartNumberingAfterBreak="0">
    <w:nsid w:val="598F05C5"/>
    <w:multiLevelType w:val="hybridMultilevel"/>
    <w:tmpl w:val="9C5AD27E"/>
    <w:lvl w:ilvl="0" w:tplc="47BEAE1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E6653"/>
    <w:multiLevelType w:val="hybridMultilevel"/>
    <w:tmpl w:val="2004919C"/>
    <w:lvl w:ilvl="0" w:tplc="B9C44E40">
      <w:start w:val="1"/>
      <w:numFmt w:val="decimal"/>
      <w:lvlText w:val="%1."/>
      <w:lvlJc w:val="center"/>
      <w:pPr>
        <w:ind w:left="762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6" w15:restartNumberingAfterBreak="0">
    <w:nsid w:val="5C6F66F1"/>
    <w:multiLevelType w:val="hybridMultilevel"/>
    <w:tmpl w:val="0EC4CBF0"/>
    <w:lvl w:ilvl="0" w:tplc="00D2C83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084FDC"/>
    <w:multiLevelType w:val="hybridMultilevel"/>
    <w:tmpl w:val="7D2EB1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C3FA4"/>
    <w:multiLevelType w:val="hybridMultilevel"/>
    <w:tmpl w:val="4C1C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E49F3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0" w15:restartNumberingAfterBreak="0">
    <w:nsid w:val="6BD81745"/>
    <w:multiLevelType w:val="hybridMultilevel"/>
    <w:tmpl w:val="A0902DD0"/>
    <w:lvl w:ilvl="0" w:tplc="E4728DC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1" w15:restartNumberingAfterBreak="0">
    <w:nsid w:val="6CEC5AF5"/>
    <w:multiLevelType w:val="hybridMultilevel"/>
    <w:tmpl w:val="A0902DD0"/>
    <w:lvl w:ilvl="0" w:tplc="E4728DC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2" w15:restartNumberingAfterBreak="0">
    <w:nsid w:val="6E9F26D5"/>
    <w:multiLevelType w:val="hybridMultilevel"/>
    <w:tmpl w:val="9E664D48"/>
    <w:lvl w:ilvl="0" w:tplc="2C48247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3" w15:restartNumberingAfterBreak="0">
    <w:nsid w:val="6F56096B"/>
    <w:multiLevelType w:val="hybridMultilevel"/>
    <w:tmpl w:val="A0902DD0"/>
    <w:lvl w:ilvl="0" w:tplc="E4728DC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4" w15:restartNumberingAfterBreak="0">
    <w:nsid w:val="70E000EE"/>
    <w:multiLevelType w:val="multilevel"/>
    <w:tmpl w:val="D26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82F68"/>
    <w:multiLevelType w:val="hybridMultilevel"/>
    <w:tmpl w:val="A0902DD0"/>
    <w:lvl w:ilvl="0" w:tplc="E4728DC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6" w15:restartNumberingAfterBreak="0">
    <w:nsid w:val="7B9003AE"/>
    <w:multiLevelType w:val="hybridMultilevel"/>
    <w:tmpl w:val="AAF02872"/>
    <w:lvl w:ilvl="0" w:tplc="00D2C83C">
      <w:start w:val="1"/>
      <w:numFmt w:val="decimal"/>
      <w:lvlText w:val="%1."/>
      <w:lvlJc w:val="center"/>
      <w:pPr>
        <w:ind w:left="762" w:hanging="47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7" w15:restartNumberingAfterBreak="0">
    <w:nsid w:val="7EB82D20"/>
    <w:multiLevelType w:val="hybridMultilevel"/>
    <w:tmpl w:val="9E664D48"/>
    <w:lvl w:ilvl="0" w:tplc="2C48247E">
      <w:start w:val="1"/>
      <w:numFmt w:val="decimal"/>
      <w:lvlText w:val="%1."/>
      <w:lvlJc w:val="center"/>
      <w:pPr>
        <w:tabs>
          <w:tab w:val="num" w:pos="624"/>
        </w:tabs>
        <w:ind w:left="284" w:firstLine="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82" w:hanging="360"/>
      </w:pPr>
    </w:lvl>
    <w:lvl w:ilvl="2" w:tplc="0422001B" w:tentative="1">
      <w:start w:val="1"/>
      <w:numFmt w:val="lowerRoman"/>
      <w:lvlText w:val="%3."/>
      <w:lvlJc w:val="right"/>
      <w:pPr>
        <w:ind w:left="2202" w:hanging="180"/>
      </w:pPr>
    </w:lvl>
    <w:lvl w:ilvl="3" w:tplc="0422000F" w:tentative="1">
      <w:start w:val="1"/>
      <w:numFmt w:val="decimal"/>
      <w:lvlText w:val="%4."/>
      <w:lvlJc w:val="left"/>
      <w:pPr>
        <w:ind w:left="2922" w:hanging="360"/>
      </w:pPr>
    </w:lvl>
    <w:lvl w:ilvl="4" w:tplc="04220019" w:tentative="1">
      <w:start w:val="1"/>
      <w:numFmt w:val="lowerLetter"/>
      <w:lvlText w:val="%5."/>
      <w:lvlJc w:val="left"/>
      <w:pPr>
        <w:ind w:left="3642" w:hanging="360"/>
      </w:pPr>
    </w:lvl>
    <w:lvl w:ilvl="5" w:tplc="0422001B" w:tentative="1">
      <w:start w:val="1"/>
      <w:numFmt w:val="lowerRoman"/>
      <w:lvlText w:val="%6."/>
      <w:lvlJc w:val="right"/>
      <w:pPr>
        <w:ind w:left="4362" w:hanging="180"/>
      </w:pPr>
    </w:lvl>
    <w:lvl w:ilvl="6" w:tplc="0422000F" w:tentative="1">
      <w:start w:val="1"/>
      <w:numFmt w:val="decimal"/>
      <w:lvlText w:val="%7."/>
      <w:lvlJc w:val="left"/>
      <w:pPr>
        <w:ind w:left="5082" w:hanging="360"/>
      </w:pPr>
    </w:lvl>
    <w:lvl w:ilvl="7" w:tplc="04220019" w:tentative="1">
      <w:start w:val="1"/>
      <w:numFmt w:val="lowerLetter"/>
      <w:lvlText w:val="%8."/>
      <w:lvlJc w:val="left"/>
      <w:pPr>
        <w:ind w:left="5802" w:hanging="360"/>
      </w:pPr>
    </w:lvl>
    <w:lvl w:ilvl="8" w:tplc="0422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7"/>
  </w:num>
  <w:num w:numId="5">
    <w:abstractNumId w:val="17"/>
  </w:num>
  <w:num w:numId="6">
    <w:abstractNumId w:val="0"/>
  </w:num>
  <w:num w:numId="7">
    <w:abstractNumId w:val="42"/>
  </w:num>
  <w:num w:numId="8">
    <w:abstractNumId w:val="39"/>
  </w:num>
  <w:num w:numId="9">
    <w:abstractNumId w:val="19"/>
  </w:num>
  <w:num w:numId="10">
    <w:abstractNumId w:val="46"/>
  </w:num>
  <w:num w:numId="11">
    <w:abstractNumId w:val="30"/>
  </w:num>
  <w:num w:numId="12">
    <w:abstractNumId w:val="14"/>
  </w:num>
  <w:num w:numId="13">
    <w:abstractNumId w:val="2"/>
  </w:num>
  <w:num w:numId="14">
    <w:abstractNumId w:val="36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2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5E"/>
    <w:rsid w:val="00002F87"/>
    <w:rsid w:val="00003E4D"/>
    <w:rsid w:val="000365AC"/>
    <w:rsid w:val="00037605"/>
    <w:rsid w:val="00052720"/>
    <w:rsid w:val="00060D42"/>
    <w:rsid w:val="00060E3D"/>
    <w:rsid w:val="00062B71"/>
    <w:rsid w:val="00074E20"/>
    <w:rsid w:val="00081020"/>
    <w:rsid w:val="00090FBB"/>
    <w:rsid w:val="000A48BC"/>
    <w:rsid w:val="000A6EB9"/>
    <w:rsid w:val="000B3527"/>
    <w:rsid w:val="000D1230"/>
    <w:rsid w:val="000D3A6F"/>
    <w:rsid w:val="000D4D60"/>
    <w:rsid w:val="001222B8"/>
    <w:rsid w:val="00136EFE"/>
    <w:rsid w:val="00151644"/>
    <w:rsid w:val="001525F8"/>
    <w:rsid w:val="00162B01"/>
    <w:rsid w:val="001725AC"/>
    <w:rsid w:val="00173031"/>
    <w:rsid w:val="00175F5F"/>
    <w:rsid w:val="001871BE"/>
    <w:rsid w:val="001879A4"/>
    <w:rsid w:val="001B0AF1"/>
    <w:rsid w:val="001B2F85"/>
    <w:rsid w:val="001B4883"/>
    <w:rsid w:val="001B6F99"/>
    <w:rsid w:val="001B7E98"/>
    <w:rsid w:val="001C1C12"/>
    <w:rsid w:val="001C5E74"/>
    <w:rsid w:val="001D10EF"/>
    <w:rsid w:val="001E4B5E"/>
    <w:rsid w:val="001E59EB"/>
    <w:rsid w:val="001F43BD"/>
    <w:rsid w:val="00223C2E"/>
    <w:rsid w:val="002306CF"/>
    <w:rsid w:val="002328E1"/>
    <w:rsid w:val="00232D60"/>
    <w:rsid w:val="00252E1D"/>
    <w:rsid w:val="0026512C"/>
    <w:rsid w:val="00265B72"/>
    <w:rsid w:val="0027344C"/>
    <w:rsid w:val="00282907"/>
    <w:rsid w:val="002A344C"/>
    <w:rsid w:val="002B4401"/>
    <w:rsid w:val="002D16B6"/>
    <w:rsid w:val="002D692A"/>
    <w:rsid w:val="002E05BD"/>
    <w:rsid w:val="002F31D1"/>
    <w:rsid w:val="002F4BB6"/>
    <w:rsid w:val="0031526D"/>
    <w:rsid w:val="00315287"/>
    <w:rsid w:val="003201D4"/>
    <w:rsid w:val="00321DC5"/>
    <w:rsid w:val="00324BCE"/>
    <w:rsid w:val="00327CB1"/>
    <w:rsid w:val="00330AD7"/>
    <w:rsid w:val="003339AE"/>
    <w:rsid w:val="003430F4"/>
    <w:rsid w:val="003547BC"/>
    <w:rsid w:val="0035699D"/>
    <w:rsid w:val="00356F6F"/>
    <w:rsid w:val="003611AB"/>
    <w:rsid w:val="0036269B"/>
    <w:rsid w:val="003646EF"/>
    <w:rsid w:val="00366DA6"/>
    <w:rsid w:val="00370C7D"/>
    <w:rsid w:val="00372AC5"/>
    <w:rsid w:val="003A3ACC"/>
    <w:rsid w:val="003C4EA9"/>
    <w:rsid w:val="003C7AD7"/>
    <w:rsid w:val="003D0868"/>
    <w:rsid w:val="003E5FC2"/>
    <w:rsid w:val="003E6E76"/>
    <w:rsid w:val="003F06EB"/>
    <w:rsid w:val="003F7753"/>
    <w:rsid w:val="00401C61"/>
    <w:rsid w:val="004104DD"/>
    <w:rsid w:val="0041788F"/>
    <w:rsid w:val="00425076"/>
    <w:rsid w:val="00425A16"/>
    <w:rsid w:val="00484C35"/>
    <w:rsid w:val="004B0F64"/>
    <w:rsid w:val="004B309B"/>
    <w:rsid w:val="004B41EB"/>
    <w:rsid w:val="004F0D1E"/>
    <w:rsid w:val="00504AED"/>
    <w:rsid w:val="005102E2"/>
    <w:rsid w:val="00515169"/>
    <w:rsid w:val="00544077"/>
    <w:rsid w:val="005924CD"/>
    <w:rsid w:val="005B0E54"/>
    <w:rsid w:val="005B79A0"/>
    <w:rsid w:val="005B7A68"/>
    <w:rsid w:val="005C7699"/>
    <w:rsid w:val="005C7BBC"/>
    <w:rsid w:val="005E3D9A"/>
    <w:rsid w:val="005E4540"/>
    <w:rsid w:val="005F60B5"/>
    <w:rsid w:val="00616124"/>
    <w:rsid w:val="0063076F"/>
    <w:rsid w:val="006469C2"/>
    <w:rsid w:val="00647A12"/>
    <w:rsid w:val="00647B8B"/>
    <w:rsid w:val="0065335E"/>
    <w:rsid w:val="00657C08"/>
    <w:rsid w:val="00676D4C"/>
    <w:rsid w:val="00682A68"/>
    <w:rsid w:val="006866A4"/>
    <w:rsid w:val="006A0DC6"/>
    <w:rsid w:val="006B2328"/>
    <w:rsid w:val="006B5E8E"/>
    <w:rsid w:val="006C2F8B"/>
    <w:rsid w:val="006C4993"/>
    <w:rsid w:val="006D6B21"/>
    <w:rsid w:val="00702CD8"/>
    <w:rsid w:val="007043D3"/>
    <w:rsid w:val="00710759"/>
    <w:rsid w:val="00721815"/>
    <w:rsid w:val="00724946"/>
    <w:rsid w:val="00724A2F"/>
    <w:rsid w:val="00724A68"/>
    <w:rsid w:val="00733529"/>
    <w:rsid w:val="0074175F"/>
    <w:rsid w:val="007728F2"/>
    <w:rsid w:val="007778F2"/>
    <w:rsid w:val="00791FA5"/>
    <w:rsid w:val="0079203F"/>
    <w:rsid w:val="0079519A"/>
    <w:rsid w:val="007A4C25"/>
    <w:rsid w:val="007B03B7"/>
    <w:rsid w:val="007B1A61"/>
    <w:rsid w:val="007C24C9"/>
    <w:rsid w:val="007C4C81"/>
    <w:rsid w:val="007C64C7"/>
    <w:rsid w:val="007E621C"/>
    <w:rsid w:val="00817ACF"/>
    <w:rsid w:val="00834030"/>
    <w:rsid w:val="0084742E"/>
    <w:rsid w:val="00850510"/>
    <w:rsid w:val="00862136"/>
    <w:rsid w:val="008A007A"/>
    <w:rsid w:val="008C0EFA"/>
    <w:rsid w:val="008C5A52"/>
    <w:rsid w:val="008C68DB"/>
    <w:rsid w:val="008D2DDF"/>
    <w:rsid w:val="008E208C"/>
    <w:rsid w:val="008F5607"/>
    <w:rsid w:val="008F561E"/>
    <w:rsid w:val="008F7E2D"/>
    <w:rsid w:val="00901307"/>
    <w:rsid w:val="009068AB"/>
    <w:rsid w:val="00906EBF"/>
    <w:rsid w:val="0092340D"/>
    <w:rsid w:val="00926AEA"/>
    <w:rsid w:val="009311F6"/>
    <w:rsid w:val="0093579B"/>
    <w:rsid w:val="00936C44"/>
    <w:rsid w:val="00953388"/>
    <w:rsid w:val="009664FA"/>
    <w:rsid w:val="00970D48"/>
    <w:rsid w:val="00972C75"/>
    <w:rsid w:val="00975320"/>
    <w:rsid w:val="00984B12"/>
    <w:rsid w:val="009857F5"/>
    <w:rsid w:val="00992329"/>
    <w:rsid w:val="009942FB"/>
    <w:rsid w:val="00996B5D"/>
    <w:rsid w:val="009B4485"/>
    <w:rsid w:val="009C21C0"/>
    <w:rsid w:val="009C2BB0"/>
    <w:rsid w:val="009C53F2"/>
    <w:rsid w:val="009C7527"/>
    <w:rsid w:val="009D538B"/>
    <w:rsid w:val="009E4A34"/>
    <w:rsid w:val="00A16673"/>
    <w:rsid w:val="00A23208"/>
    <w:rsid w:val="00A27498"/>
    <w:rsid w:val="00A326F4"/>
    <w:rsid w:val="00A34496"/>
    <w:rsid w:val="00A63D1F"/>
    <w:rsid w:val="00AA270D"/>
    <w:rsid w:val="00AA4861"/>
    <w:rsid w:val="00AA7506"/>
    <w:rsid w:val="00AB22CB"/>
    <w:rsid w:val="00AB2705"/>
    <w:rsid w:val="00AC1093"/>
    <w:rsid w:val="00AC3981"/>
    <w:rsid w:val="00AC5EF9"/>
    <w:rsid w:val="00AD33CD"/>
    <w:rsid w:val="00AF5200"/>
    <w:rsid w:val="00B011A2"/>
    <w:rsid w:val="00B11016"/>
    <w:rsid w:val="00B14A59"/>
    <w:rsid w:val="00B17302"/>
    <w:rsid w:val="00B1765C"/>
    <w:rsid w:val="00B315ED"/>
    <w:rsid w:val="00B52B68"/>
    <w:rsid w:val="00B6159C"/>
    <w:rsid w:val="00B634CB"/>
    <w:rsid w:val="00B65734"/>
    <w:rsid w:val="00B77523"/>
    <w:rsid w:val="00B905DD"/>
    <w:rsid w:val="00B9371E"/>
    <w:rsid w:val="00BA0CB8"/>
    <w:rsid w:val="00BD5DC6"/>
    <w:rsid w:val="00BD663A"/>
    <w:rsid w:val="00BD6BD5"/>
    <w:rsid w:val="00BE1E6D"/>
    <w:rsid w:val="00C044E0"/>
    <w:rsid w:val="00C04F34"/>
    <w:rsid w:val="00C13403"/>
    <w:rsid w:val="00C23D9B"/>
    <w:rsid w:val="00C50A51"/>
    <w:rsid w:val="00C61C66"/>
    <w:rsid w:val="00C67825"/>
    <w:rsid w:val="00C761E3"/>
    <w:rsid w:val="00C76523"/>
    <w:rsid w:val="00C776F1"/>
    <w:rsid w:val="00C77745"/>
    <w:rsid w:val="00C84368"/>
    <w:rsid w:val="00C95B32"/>
    <w:rsid w:val="00C97C97"/>
    <w:rsid w:val="00CA1D52"/>
    <w:rsid w:val="00CA7447"/>
    <w:rsid w:val="00CB5EFF"/>
    <w:rsid w:val="00CB7C01"/>
    <w:rsid w:val="00CD245A"/>
    <w:rsid w:val="00CF280F"/>
    <w:rsid w:val="00D0426A"/>
    <w:rsid w:val="00D2593D"/>
    <w:rsid w:val="00D643B0"/>
    <w:rsid w:val="00D76E9A"/>
    <w:rsid w:val="00D805B0"/>
    <w:rsid w:val="00D82EA3"/>
    <w:rsid w:val="00D8512F"/>
    <w:rsid w:val="00D944E4"/>
    <w:rsid w:val="00D94EF9"/>
    <w:rsid w:val="00DB2C62"/>
    <w:rsid w:val="00DB6587"/>
    <w:rsid w:val="00DD2706"/>
    <w:rsid w:val="00DD4B35"/>
    <w:rsid w:val="00DE3F41"/>
    <w:rsid w:val="00DE402E"/>
    <w:rsid w:val="00E01DFA"/>
    <w:rsid w:val="00E40DC1"/>
    <w:rsid w:val="00E563B0"/>
    <w:rsid w:val="00E65B68"/>
    <w:rsid w:val="00E67BF0"/>
    <w:rsid w:val="00E71461"/>
    <w:rsid w:val="00E72ADA"/>
    <w:rsid w:val="00E74D39"/>
    <w:rsid w:val="00E7579F"/>
    <w:rsid w:val="00E85698"/>
    <w:rsid w:val="00E922A4"/>
    <w:rsid w:val="00E924F1"/>
    <w:rsid w:val="00EA1E3B"/>
    <w:rsid w:val="00EB1A3F"/>
    <w:rsid w:val="00ED1F50"/>
    <w:rsid w:val="00ED7B77"/>
    <w:rsid w:val="00EF5A1F"/>
    <w:rsid w:val="00F034DA"/>
    <w:rsid w:val="00F0613C"/>
    <w:rsid w:val="00F06C88"/>
    <w:rsid w:val="00F118C7"/>
    <w:rsid w:val="00F14E67"/>
    <w:rsid w:val="00F17C13"/>
    <w:rsid w:val="00F17FE2"/>
    <w:rsid w:val="00F21AAE"/>
    <w:rsid w:val="00F31D0F"/>
    <w:rsid w:val="00F45A60"/>
    <w:rsid w:val="00F530CF"/>
    <w:rsid w:val="00F54B53"/>
    <w:rsid w:val="00F612B5"/>
    <w:rsid w:val="00F61B8A"/>
    <w:rsid w:val="00F8019D"/>
    <w:rsid w:val="00F92DA8"/>
    <w:rsid w:val="00FA6390"/>
    <w:rsid w:val="00FC0736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4A515-F38D-4D7E-8A75-18F65CB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D60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a">
    <w:name w:val="List Paragraph"/>
    <w:basedOn w:val="a"/>
    <w:link w:val="ab"/>
    <w:qFormat/>
    <w:rsid w:val="00E67BF0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D8512F"/>
    <w:rPr>
      <w:rFonts w:ascii="Calibri" w:eastAsia="SimSun" w:hAnsi="Calibri" w:cs="SimSun"/>
      <w:lang w:eastAsia="ru-RU"/>
    </w:rPr>
  </w:style>
  <w:style w:type="character" w:styleId="ac">
    <w:name w:val="Emphasis"/>
    <w:uiPriority w:val="20"/>
    <w:qFormat/>
    <w:rsid w:val="000B3527"/>
    <w:rPr>
      <w:i/>
      <w:iCs/>
    </w:rPr>
  </w:style>
  <w:style w:type="character" w:customStyle="1" w:styleId="2">
    <w:name w:val="Основной текст (2) + Не курсив"/>
    <w:basedOn w:val="a0"/>
    <w:rsid w:val="00060E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paragraph" w:styleId="ad">
    <w:name w:val="Normal (Web)"/>
    <w:basedOn w:val="a"/>
    <w:uiPriority w:val="99"/>
    <w:semiHidden/>
    <w:unhideWhenUsed/>
    <w:rsid w:val="0097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1461"/>
    <w:rPr>
      <w:color w:val="605E5C"/>
      <w:shd w:val="clear" w:color="auto" w:fill="E1DFDD"/>
    </w:rPr>
  </w:style>
  <w:style w:type="character" w:customStyle="1" w:styleId="tlid-translation">
    <w:name w:val="tlid-translation"/>
    <w:rsid w:val="002B4401"/>
  </w:style>
  <w:style w:type="paragraph" w:customStyle="1" w:styleId="Default">
    <w:name w:val="Default"/>
    <w:rsid w:val="002B440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customStyle="1" w:styleId="A20">
    <w:name w:val="A2"/>
    <w:uiPriority w:val="99"/>
    <w:rsid w:val="00936C44"/>
    <w:rPr>
      <w:color w:val="000000"/>
    </w:rPr>
  </w:style>
  <w:style w:type="paragraph" w:customStyle="1" w:styleId="11">
    <w:name w:val="Абзац списка1"/>
    <w:basedOn w:val="a"/>
    <w:link w:val="ListParagraphChar"/>
    <w:rsid w:val="00936C44"/>
    <w:pPr>
      <w:ind w:left="720"/>
      <w:contextualSpacing/>
    </w:pPr>
    <w:rPr>
      <w:rFonts w:eastAsia="MS Mincho" w:cs="Times New Roman"/>
      <w:sz w:val="20"/>
      <w:szCs w:val="20"/>
      <w:lang w:val="uk-UA" w:eastAsia="x-none"/>
    </w:rPr>
  </w:style>
  <w:style w:type="character" w:customStyle="1" w:styleId="ListParagraphChar">
    <w:name w:val="List Paragraph Char"/>
    <w:link w:val="11"/>
    <w:locked/>
    <w:rsid w:val="00936C44"/>
    <w:rPr>
      <w:rFonts w:ascii="Calibri" w:eastAsia="MS Mincho" w:hAnsi="Calibri" w:cs="Times New Roman"/>
      <w:sz w:val="20"/>
      <w:szCs w:val="20"/>
      <w:lang w:val="uk-UA" w:eastAsia="x-non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E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nn.org.ua/en/archive/15(2)/15(2)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konfknuba/arh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7072-9A51-4DDD-8358-4885C74A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7860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Мадам Выдержка</cp:lastModifiedBy>
  <cp:revision>5</cp:revision>
  <dcterms:created xsi:type="dcterms:W3CDTF">2022-11-27T12:39:00Z</dcterms:created>
  <dcterms:modified xsi:type="dcterms:W3CDTF">2023-02-09T18:55:00Z</dcterms:modified>
</cp:coreProperties>
</file>