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14:paraId="01F70284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21131" w14:textId="4C2FB190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Кафедра_</w:t>
            </w:r>
            <w:r w:rsidR="004A6205" w:rsidRPr="004A6205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ДАС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_______________________________</w:t>
            </w:r>
          </w:p>
          <w:p w14:paraId="32DA763E" w14:textId="1A72F473" w:rsidR="00FC0736" w:rsidRPr="00583780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викладача__</w:t>
            </w:r>
            <w:r w:rsidR="004A6205" w:rsidRPr="004A6205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Гарбар М.В.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_________________________</w:t>
            </w:r>
          </w:p>
        </w:tc>
      </w:tr>
      <w:tr w:rsidR="0065335E" w:rsidRPr="007043D3" w14:paraId="2E73E4AE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7C283B32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A3149F" w14:paraId="1C38F35A" w14:textId="77777777" w:rsidTr="007043D3">
        <w:tc>
          <w:tcPr>
            <w:tcW w:w="6487" w:type="dxa"/>
            <w:shd w:val="clear" w:color="auto" w:fill="auto"/>
          </w:tcPr>
          <w:p w14:paraId="2F18A6D4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58523414" w14:textId="77777777" w:rsidR="00EF1330" w:rsidRPr="00A3149F" w:rsidRDefault="004A6205" w:rsidP="00EF1330">
            <w:pPr>
              <w:pStyle w:val="Default"/>
              <w:rPr>
                <w:lang w:val="en-US"/>
              </w:rPr>
            </w:pPr>
            <w:r>
              <w:rPr>
                <w:lang w:val="uk-UA"/>
              </w:rPr>
              <w:t xml:space="preserve">1.  </w:t>
            </w:r>
            <w:proofErr w:type="spellStart"/>
            <w:r w:rsidR="00EF1330" w:rsidRPr="00EF1330">
              <w:rPr>
                <w:lang w:val="uk-UA"/>
              </w:rPr>
              <w:t>The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Integrity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of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the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Artistic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Image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of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the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City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Based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on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Symbolization</w:t>
            </w:r>
            <w:proofErr w:type="spellEnd"/>
            <w:r w:rsidR="00EF1330" w:rsidRPr="00EF1330">
              <w:rPr>
                <w:lang w:val="uk-UA"/>
              </w:rPr>
              <w:t xml:space="preserve"> (</w:t>
            </w:r>
            <w:proofErr w:type="spellStart"/>
            <w:r w:rsidR="00EF1330" w:rsidRPr="00EF1330">
              <w:rPr>
                <w:lang w:val="uk-UA"/>
              </w:rPr>
              <w:t>the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Case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of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Modern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Architecture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of</w:t>
            </w:r>
            <w:proofErr w:type="spellEnd"/>
            <w:r w:rsidR="00EF1330" w:rsidRPr="00EF1330">
              <w:rPr>
                <w:lang w:val="uk-UA"/>
              </w:rPr>
              <w:t xml:space="preserve"> </w:t>
            </w:r>
            <w:proofErr w:type="spellStart"/>
            <w:r w:rsidR="00EF1330" w:rsidRPr="00EF1330">
              <w:rPr>
                <w:lang w:val="uk-UA"/>
              </w:rPr>
              <w:t>Dnipro</w:t>
            </w:r>
            <w:proofErr w:type="spellEnd"/>
            <w:r w:rsidR="00EF1330" w:rsidRPr="00EF1330">
              <w:rPr>
                <w:lang w:val="uk-UA"/>
              </w:rPr>
              <w:t xml:space="preserve">, </w:t>
            </w:r>
            <w:proofErr w:type="spellStart"/>
            <w:r w:rsidR="00EF1330" w:rsidRPr="00EF1330">
              <w:rPr>
                <w:lang w:val="uk-UA"/>
              </w:rPr>
              <w:t>Ukraine</w:t>
            </w:r>
            <w:proofErr w:type="spellEnd"/>
            <w:r w:rsidR="00EF1330" w:rsidRPr="00EF1330">
              <w:rPr>
                <w:lang w:val="uk-UA"/>
              </w:rPr>
              <w:t>)</w:t>
            </w:r>
            <w:r w:rsidR="00EF1330">
              <w:rPr>
                <w:lang w:val="uk-UA"/>
              </w:rPr>
              <w:t xml:space="preserve">, </w:t>
            </w:r>
          </w:p>
          <w:p w14:paraId="6B545214" w14:textId="72FD5BE8" w:rsidR="00EF1330" w:rsidRPr="00A3149F" w:rsidRDefault="00EF1330" w:rsidP="00EF133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1330">
              <w:rPr>
                <w:lang w:val="en-US"/>
              </w:rPr>
              <w:t xml:space="preserve"> </w:t>
            </w:r>
            <w:r w:rsidRPr="00EF1330">
              <w:rPr>
                <w:rFonts w:ascii="Times New Roman" w:hAnsi="Times New Roman" w:cs="Times New Roman"/>
                <w:lang w:val="en-US"/>
              </w:rPr>
              <w:t xml:space="preserve">Irina </w:t>
            </w:r>
            <w:proofErr w:type="spellStart"/>
            <w:proofErr w:type="gramStart"/>
            <w:r w:rsidRPr="00EF1330">
              <w:rPr>
                <w:rFonts w:ascii="Times New Roman" w:hAnsi="Times New Roman" w:cs="Times New Roman"/>
                <w:lang w:val="en-US"/>
              </w:rPr>
              <w:t>Bulakh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>,*</w:t>
            </w:r>
            <w:proofErr w:type="gramEnd"/>
            <w:r w:rsidRPr="00EF133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F1330">
              <w:rPr>
                <w:rFonts w:ascii="Times New Roman" w:hAnsi="Times New Roman" w:cs="Times New Roman"/>
                <w:lang w:val="en-US"/>
              </w:rPr>
              <w:t>Tetyana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1330">
              <w:rPr>
                <w:rFonts w:ascii="Times New Roman" w:hAnsi="Times New Roman" w:cs="Times New Roman"/>
                <w:lang w:val="en-US"/>
              </w:rPr>
              <w:t>Kashchenko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314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Maryna </w:t>
            </w:r>
            <w:proofErr w:type="spellStart"/>
            <w:r w:rsidRPr="00A3149F">
              <w:rPr>
                <w:rFonts w:ascii="Times New Roman" w:hAnsi="Times New Roman" w:cs="Times New Roman"/>
                <w:b/>
                <w:bCs/>
                <w:lang w:val="en-US"/>
              </w:rPr>
              <w:t>Harbar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F1330">
              <w:rPr>
                <w:rFonts w:ascii="Times New Roman" w:hAnsi="Times New Roman" w:cs="Times New Roman"/>
                <w:lang w:val="en-US"/>
              </w:rPr>
              <w:t>Valentyna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1330">
              <w:rPr>
                <w:rFonts w:ascii="Times New Roman" w:hAnsi="Times New Roman" w:cs="Times New Roman"/>
                <w:lang w:val="en-US"/>
              </w:rPr>
              <w:t>Praslova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EF1330">
              <w:rPr>
                <w:rFonts w:ascii="Times New Roman" w:hAnsi="Times New Roman" w:cs="Times New Roman"/>
                <w:lang w:val="en-US"/>
              </w:rPr>
              <w:t>Yuliia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1330">
              <w:rPr>
                <w:rFonts w:ascii="Times New Roman" w:hAnsi="Times New Roman" w:cs="Times New Roman"/>
                <w:lang w:val="en-US"/>
              </w:rPr>
              <w:t>Riabets</w:t>
            </w:r>
            <w:proofErr w:type="spellEnd"/>
            <w:r w:rsidRPr="00EF1330">
              <w:rPr>
                <w:rFonts w:ascii="Times New Roman" w:hAnsi="Times New Roman" w:cs="Times New Roman"/>
                <w:lang w:val="en-US"/>
              </w:rPr>
              <w:t xml:space="preserve">, Viktor </w:t>
            </w:r>
            <w:proofErr w:type="spellStart"/>
            <w:r w:rsidRPr="00EF1330">
              <w:rPr>
                <w:rFonts w:ascii="Times New Roman" w:hAnsi="Times New Roman" w:cs="Times New Roman"/>
                <w:lang w:val="en-US"/>
              </w:rPr>
              <w:t>Divak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F1330">
              <w:rPr>
                <w:rFonts w:ascii="Times New Roman" w:hAnsi="Times New Roman" w:cs="Times New Roman"/>
                <w:lang w:val="en-US"/>
              </w:rPr>
              <w:t>Civil</w:t>
            </w:r>
            <w:r w:rsidRPr="00A314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F1330">
              <w:rPr>
                <w:rFonts w:ascii="Times New Roman" w:hAnsi="Times New Roman" w:cs="Times New Roman"/>
                <w:lang w:val="en-US"/>
              </w:rPr>
              <w:t>Engineering</w:t>
            </w:r>
            <w:r w:rsidRPr="00A314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F1330">
              <w:rPr>
                <w:rFonts w:ascii="Times New Roman" w:hAnsi="Times New Roman" w:cs="Times New Roman"/>
                <w:lang w:val="en-US"/>
              </w:rPr>
              <w:t>and</w:t>
            </w:r>
            <w:r w:rsidRPr="00A314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F1330">
              <w:rPr>
                <w:rFonts w:ascii="Times New Roman" w:hAnsi="Times New Roman" w:cs="Times New Roman"/>
                <w:lang w:val="en-US"/>
              </w:rPr>
              <w:t>Architecture</w:t>
            </w:r>
            <w:r w:rsidRPr="00A3149F">
              <w:rPr>
                <w:rFonts w:ascii="Times New Roman" w:hAnsi="Times New Roman" w:cs="Times New Roman"/>
                <w:lang w:val="uk-UA"/>
              </w:rPr>
              <w:t xml:space="preserve"> 10(3): 874-887, 2022 </w:t>
            </w:r>
            <w:hyperlink r:id="rId7" w:history="1">
              <w:r w:rsidR="00A3149F" w:rsidRPr="00A3149F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A3149F" w:rsidRPr="00A3149F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A3149F" w:rsidRPr="00A3149F">
                <w:rPr>
                  <w:rStyle w:val="a3"/>
                  <w:rFonts w:ascii="Times New Roman" w:hAnsi="Times New Roman" w:cs="Times New Roman"/>
                </w:rPr>
                <w:t>doi</w:t>
              </w:r>
              <w:r w:rsidR="00A3149F" w:rsidRPr="00A3149F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A3149F" w:rsidRPr="00A3149F">
                <w:rPr>
                  <w:rStyle w:val="a3"/>
                  <w:rFonts w:ascii="Times New Roman" w:hAnsi="Times New Roman" w:cs="Times New Roman"/>
                </w:rPr>
                <w:t>org</w:t>
              </w:r>
              <w:r w:rsidR="00A3149F" w:rsidRPr="00A3149F">
                <w:rPr>
                  <w:rStyle w:val="a3"/>
                  <w:rFonts w:ascii="Times New Roman" w:hAnsi="Times New Roman" w:cs="Times New Roman"/>
                  <w:lang w:val="uk-UA"/>
                </w:rPr>
                <w:t>/10.13189/</w:t>
              </w:r>
              <w:r w:rsidR="00A3149F" w:rsidRPr="00A3149F">
                <w:rPr>
                  <w:rStyle w:val="a3"/>
                  <w:rFonts w:ascii="Times New Roman" w:hAnsi="Times New Roman" w:cs="Times New Roman"/>
                </w:rPr>
                <w:t>cea</w:t>
              </w:r>
              <w:r w:rsidR="00A3149F" w:rsidRPr="00A3149F">
                <w:rPr>
                  <w:rStyle w:val="a3"/>
                  <w:rFonts w:ascii="Times New Roman" w:hAnsi="Times New Roman" w:cs="Times New Roman"/>
                  <w:lang w:val="uk-UA"/>
                </w:rPr>
                <w:t>.2022.100310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 w:rsidRPr="00A3149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4B38925C" w14:textId="755F5E39" w:rsidR="004A6205" w:rsidRPr="00EF1330" w:rsidRDefault="00EF1330" w:rsidP="004A6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F1330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Гарбар М.В. Принципи архітектурно-планувальної організації споруд для велосипедів. Сучасні  проблеми  архітектури  та  містобудування:  Наук.-</w:t>
            </w:r>
            <w:proofErr w:type="spellStart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</w:t>
            </w:r>
            <w:proofErr w:type="spellEnd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збірник / </w:t>
            </w:r>
            <w:proofErr w:type="spellStart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</w:t>
            </w:r>
            <w:proofErr w:type="spellEnd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В.В.Товбич</w:t>
            </w:r>
            <w:proofErr w:type="spellEnd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–К., КНУБА, 2019. –</w:t>
            </w:r>
            <w:r w:rsidR="00A314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</w:t>
            </w:r>
            <w:proofErr w:type="spellEnd"/>
            <w:r w:rsidR="004A6205" w:rsidRPr="00EF13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55. –360с</w:t>
            </w:r>
          </w:p>
          <w:p w14:paraId="5453B727" w14:textId="1A62C6FA" w:rsidR="004A6205" w:rsidRPr="003D5158" w:rsidRDefault="00EF1330" w:rsidP="004A620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="004A620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 </w:t>
            </w:r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Гарбар М.В. Методика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визначення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нормативних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параметрів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споруд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велосипедів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6205" w:rsidRPr="00FE3D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Проблеми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теорії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історії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архітектури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України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збірник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наукових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праць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. Одеса</w:t>
            </w:r>
            <w:r w:rsidR="004A6205">
              <w:rPr>
                <w:rFonts w:ascii="Times New Roman" w:hAnsi="Times New Roman" w:cs="Times New Roman"/>
                <w:color w:val="000000" w:themeColor="text1"/>
              </w:rPr>
              <w:t>, 2019</w:t>
            </w:r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С. </w:t>
            </w:r>
            <w:r w:rsidR="004A6205" w:rsidRPr="00FE3D82">
              <w:rPr>
                <w:rFonts w:ascii="Times New Roman" w:hAnsi="Times New Roman" w:cs="Times New Roman"/>
                <w:color w:val="000000" w:themeColor="text1"/>
                <w:lang w:val="en-US"/>
              </w:rPr>
              <w:t>ISSN</w:t>
            </w:r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 xml:space="preserve"> 2519-4208 (</w:t>
            </w:r>
            <w:hyperlink r:id="rId8" w:tgtFrame="_blank" w:history="1">
              <w:proofErr w:type="spellStart"/>
              <w:r w:rsidR="004A6205" w:rsidRPr="00FE3D82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Google</w:t>
              </w:r>
            </w:hyperlink>
            <w:r w:rsidR="004A6205" w:rsidRPr="00FE3D82">
              <w:rPr>
                <w:rStyle w:val="a3"/>
                <w:rFonts w:ascii="Times New Roman" w:hAnsi="Times New Roman" w:cs="Times New Roman"/>
                <w:color w:val="000000" w:themeColor="text1"/>
                <w:lang w:val="en-US"/>
              </w:rPr>
              <w:t>Scholar</w:t>
            </w:r>
            <w:proofErr w:type="spellEnd"/>
            <w:r w:rsidR="004A6205" w:rsidRPr="00FE3D82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4F89BA7D" w14:textId="3462F686" w:rsidR="00A3149F" w:rsidRPr="00573930" w:rsidRDefault="00EF1330" w:rsidP="005739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3930">
              <w:rPr>
                <w:rStyle w:val="rvts82"/>
                <w:sz w:val="24"/>
                <w:szCs w:val="24"/>
                <w:lang w:val="uk-UA"/>
              </w:rPr>
              <w:t>4</w:t>
            </w:r>
            <w:r w:rsidR="004A6205" w:rsidRPr="00573930">
              <w:rPr>
                <w:rStyle w:val="rvts82"/>
                <w:lang w:val="en-US"/>
              </w:rPr>
              <w:t xml:space="preserve">. </w:t>
            </w:r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Praslova</w:t>
            </w:r>
            <w:proofErr w:type="spellEnd"/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="00A3149F" w:rsidRPr="00573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Riabets</w:t>
            </w:r>
            <w:proofErr w:type="spellEnd"/>
            <w:r w:rsidR="00A3149F" w:rsidRPr="00573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Y.,</w:t>
            </w:r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Shchurova</w:t>
            </w:r>
            <w:proofErr w:type="spellEnd"/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V., Zinovieva O. and </w:t>
            </w:r>
            <w:proofErr w:type="spellStart"/>
            <w:r w:rsidR="00A3149F" w:rsidRPr="0057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Harbar</w:t>
            </w:r>
            <w:proofErr w:type="spellEnd"/>
            <w:r w:rsidR="00A3149F" w:rsidRPr="00573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M.</w:t>
            </w:r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(2020) "Functional Organization of extraterrestrial underground base on Mars", </w:t>
            </w:r>
            <w:r w:rsidR="00A3149F" w:rsidRPr="00573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International Journal of Innovative Technology and Exploring Engineering</w:t>
            </w:r>
            <w:r w:rsidR="00A3149F" w:rsidRPr="00573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Vol. 9 Issue 5, pp. 303-312 available at: </w:t>
            </w:r>
            <w:hyperlink r:id="rId9" w:history="1">
              <w:r w:rsidR="00A3149F" w:rsidRPr="005739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http://www.ijitee.org/wpcontent/uploads/papers/v9i5/E2161039520.pdf</w:t>
              </w:r>
            </w:hyperlink>
          </w:p>
          <w:p w14:paraId="23A71225" w14:textId="71B0C2F8" w:rsidR="00573930" w:rsidRDefault="00EF1330" w:rsidP="004A6205">
            <w:pPr>
              <w:pStyle w:val="1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5</w:t>
            </w:r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. Архітектурно-типологічні основи проектування велостанцій.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Science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Review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/ </w:t>
            </w:r>
            <w:r w:rsidR="00A3149F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r w:rsidR="00A3149F">
              <w:rPr>
                <w:rStyle w:val="rvts82"/>
                <w:lang w:val="uk-UA"/>
              </w:rPr>
              <w:t xml:space="preserve">  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Open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Acces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Peer-rewiewed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Journal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: RS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Global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Sp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. z O.O.,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Scientific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Educational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Center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/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Warsaw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Poland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. – 1(8),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January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2018/ </w:t>
            </w:r>
            <w:proofErr w:type="spellStart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Vol</w:t>
            </w:r>
            <w:proofErr w:type="spellEnd"/>
            <w:r w:rsidR="004A6205" w:rsidRPr="004A6205">
              <w:rPr>
                <w:rStyle w:val="rvts82"/>
                <w:sz w:val="24"/>
                <w:szCs w:val="24"/>
                <w:lang w:val="uk-UA"/>
              </w:rPr>
              <w:t>. 1. – Р. 20 – 23.</w:t>
            </w:r>
          </w:p>
          <w:p w14:paraId="253495B0" w14:textId="77777777" w:rsidR="00751DC1" w:rsidRDefault="00751DC1" w:rsidP="004A6205">
            <w:pPr>
              <w:pStyle w:val="1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  <w:p w14:paraId="0603710C" w14:textId="16546D9A" w:rsidR="00881FD2" w:rsidRPr="00881FD2" w:rsidRDefault="00573930" w:rsidP="00881FD2">
            <w:pPr>
              <w:pStyle w:val="1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881FD2">
              <w:rPr>
                <w:rStyle w:val="rvts82"/>
                <w:sz w:val="24"/>
                <w:szCs w:val="24"/>
                <w:lang w:val="uk-UA"/>
              </w:rPr>
              <w:t>Щурова</w:t>
            </w:r>
            <w:proofErr w:type="spellEnd"/>
            <w:r w:rsidR="00881FD2">
              <w:rPr>
                <w:rStyle w:val="rvts82"/>
                <w:sz w:val="24"/>
                <w:szCs w:val="24"/>
                <w:lang w:val="uk-UA"/>
              </w:rPr>
              <w:t xml:space="preserve"> В.А,, Гарбар М.В. </w:t>
            </w:r>
            <w:r>
              <w:rPr>
                <w:rStyle w:val="rvts82"/>
                <w:sz w:val="24"/>
                <w:szCs w:val="24"/>
                <w:lang w:val="uk-UA"/>
              </w:rPr>
              <w:t>Засоби удосконалення ландшафтно – рекреаційного середовища міст та позаміських територій шляхом впровадження велосипедної інфраструктури//</w:t>
            </w:r>
            <w:r w:rsidR="004A6205" w:rsidRPr="004A6205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r w:rsidR="00881FD2" w:rsidRPr="00881FD2">
              <w:rPr>
                <w:lang w:val="uk-UA"/>
              </w:rPr>
              <w:t xml:space="preserve">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World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Science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multidisciplinary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scientific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edition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Warsaw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, 2018. RS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lastRenderedPageBreak/>
              <w:t>Global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Publisher – RS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Global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Sp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. z O.O.,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Scientific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Educational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Center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/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Warsaw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Poland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. № 10 (38), </w:t>
            </w:r>
            <w:proofErr w:type="spellStart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>October</w:t>
            </w:r>
            <w:proofErr w:type="spellEnd"/>
            <w:r w:rsidR="00881FD2" w:rsidRPr="00881FD2">
              <w:rPr>
                <w:rStyle w:val="rvts82"/>
                <w:sz w:val="24"/>
                <w:szCs w:val="24"/>
                <w:lang w:val="uk-UA"/>
              </w:rPr>
              <w:t xml:space="preserve"> 2018/ Vol.1. – Р. 15 – 21.</w:t>
            </w:r>
          </w:p>
          <w:p w14:paraId="5FC4CEA8" w14:textId="7AFD8101" w:rsidR="004A6205" w:rsidRPr="00881FD2" w:rsidRDefault="00881FD2" w:rsidP="00881FD2">
            <w:pPr>
              <w:pStyle w:val="1"/>
              <w:jc w:val="both"/>
              <w:rPr>
                <w:rStyle w:val="rvts82"/>
                <w:sz w:val="24"/>
                <w:szCs w:val="24"/>
              </w:rPr>
            </w:pPr>
            <w:r w:rsidRPr="00881FD2">
              <w:rPr>
                <w:rStyle w:val="rvts82"/>
                <w:sz w:val="24"/>
                <w:szCs w:val="24"/>
                <w:lang w:val="uk-UA"/>
              </w:rPr>
              <w:t xml:space="preserve">DOI: </w:t>
            </w:r>
            <w:hyperlink r:id="rId10" w:history="1">
              <w:r w:rsidRPr="003F304A">
                <w:rPr>
                  <w:rStyle w:val="a3"/>
                  <w:sz w:val="24"/>
                  <w:szCs w:val="24"/>
                  <w:lang w:val="uk-UA"/>
                </w:rPr>
                <w:t>https:/</w:t>
              </w:r>
              <w:r w:rsidRPr="003F304A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3F304A">
                <w:rPr>
                  <w:rStyle w:val="a3"/>
                  <w:sz w:val="24"/>
                  <w:szCs w:val="24"/>
                  <w:lang w:val="uk-UA"/>
                </w:rPr>
                <w:t>doi.org/10.31435/rsglobal_ws</w:t>
              </w:r>
            </w:hyperlink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  <w:r w:rsidRPr="00881FD2">
              <w:rPr>
                <w:rStyle w:val="rvts82"/>
                <w:sz w:val="24"/>
                <w:szCs w:val="24"/>
                <w:lang w:val="uk-UA"/>
              </w:rPr>
              <w:t>p-ISSN - 2413-1032, e-ISSN - 2414-6404</w:t>
            </w:r>
            <w:r>
              <w:rPr>
                <w:rStyle w:val="rvts82"/>
                <w:sz w:val="24"/>
                <w:szCs w:val="24"/>
                <w:lang w:val="uk-UA"/>
              </w:rPr>
              <w:t xml:space="preserve"> </w:t>
            </w:r>
          </w:p>
        </w:tc>
      </w:tr>
      <w:tr w:rsidR="0065335E" w:rsidRPr="00C84368" w14:paraId="2D12C0C9" w14:textId="77777777" w:rsidTr="007043D3">
        <w:tc>
          <w:tcPr>
            <w:tcW w:w="6487" w:type="dxa"/>
            <w:shd w:val="clear" w:color="auto" w:fill="auto"/>
          </w:tcPr>
          <w:p w14:paraId="4FDC81E3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596FB229" w14:textId="4671710F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5101F85C" w14:textId="77777777" w:rsidTr="007043D3">
        <w:tc>
          <w:tcPr>
            <w:tcW w:w="6487" w:type="dxa"/>
            <w:shd w:val="clear" w:color="auto" w:fill="auto"/>
          </w:tcPr>
          <w:p w14:paraId="437ABC75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569C9B63" w14:textId="740298B7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A3149F" w14:paraId="0A6F3430" w14:textId="77777777" w:rsidTr="007043D3">
        <w:tc>
          <w:tcPr>
            <w:tcW w:w="6487" w:type="dxa"/>
            <w:shd w:val="clear" w:color="auto" w:fill="auto"/>
          </w:tcPr>
          <w:p w14:paraId="53A1C1A1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7F8E2004" w14:textId="47EE1348" w:rsidR="0065335E" w:rsidRPr="00C84368" w:rsidRDefault="004A6205" w:rsidP="004A620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4A620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r w:rsidR="00A3149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A620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Дитячий дошкільний заклад на 160 місць загального типу: Методичні вказівки до розробки курсового проекту для студентів 3 курсу архітектурно факультету галузь знань 19  «Архітектура та будівництво», спеціальності 191  «Архітектура та містобудування» / – К.: КНУБА, 2020.</w:t>
            </w:r>
          </w:p>
        </w:tc>
      </w:tr>
      <w:tr w:rsidR="0065335E" w:rsidRPr="00C84368" w14:paraId="40A690DC" w14:textId="77777777" w:rsidTr="007043D3">
        <w:tc>
          <w:tcPr>
            <w:tcW w:w="6487" w:type="dxa"/>
            <w:shd w:val="clear" w:color="auto" w:fill="auto"/>
          </w:tcPr>
          <w:p w14:paraId="6731DD4B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7F036780" w14:textId="0DCDE959" w:rsidR="0065335E" w:rsidRPr="004A6205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 </w:t>
            </w:r>
            <w:r w:rsidR="004A620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2019 ро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ці</w:t>
            </w:r>
            <w:r w:rsidR="004A620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захист дисертації на здобуття 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наукового ступеня кандидата архітектури. 18.00.02 – Архітектура будівель і споруд за темою «Архітектурно – планувальна організація споруд для велосипедів у містах». </w:t>
            </w:r>
          </w:p>
        </w:tc>
      </w:tr>
      <w:tr w:rsidR="0065335E" w:rsidRPr="00C84368" w14:paraId="49F84E14" w14:textId="77777777" w:rsidTr="007043D3">
        <w:tc>
          <w:tcPr>
            <w:tcW w:w="6487" w:type="dxa"/>
            <w:shd w:val="clear" w:color="auto" w:fill="auto"/>
          </w:tcPr>
          <w:p w14:paraId="51102F66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74F72FF9" w14:textId="3AE79EEC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C84368" w14:paraId="1E9A6566" w14:textId="77777777" w:rsidTr="007043D3">
        <w:tc>
          <w:tcPr>
            <w:tcW w:w="6487" w:type="dxa"/>
            <w:shd w:val="clear" w:color="auto" w:fill="auto"/>
          </w:tcPr>
          <w:p w14:paraId="55D84163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645150EC" w14:textId="5A234894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C84368" w14:paraId="79E92A2B" w14:textId="77777777" w:rsidTr="007043D3">
        <w:tc>
          <w:tcPr>
            <w:tcW w:w="6487" w:type="dxa"/>
            <w:shd w:val="clear" w:color="auto" w:fill="auto"/>
          </w:tcPr>
          <w:p w14:paraId="2430B09B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7AF3E6C6" w14:textId="204057C2" w:rsidR="0065335E" w:rsidRPr="00C84368" w:rsidRDefault="00804532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немає</w:t>
            </w:r>
          </w:p>
        </w:tc>
      </w:tr>
      <w:tr w:rsidR="0065335E" w:rsidRPr="00C84368" w14:paraId="0D3CE6BB" w14:textId="77777777" w:rsidTr="007043D3">
        <w:tc>
          <w:tcPr>
            <w:tcW w:w="6487" w:type="dxa"/>
            <w:shd w:val="clear" w:color="auto" w:fill="auto"/>
          </w:tcPr>
          <w:p w14:paraId="0103B7B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06ABF0AE" w14:textId="44F52099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C84368" w14:paraId="2CE1501B" w14:textId="77777777" w:rsidTr="007043D3">
        <w:tc>
          <w:tcPr>
            <w:tcW w:w="6487" w:type="dxa"/>
            <w:shd w:val="clear" w:color="auto" w:fill="auto"/>
          </w:tcPr>
          <w:p w14:paraId="746C56A8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7B454E7F" w14:textId="2D4A321E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C84368" w14:paraId="199FEEAB" w14:textId="77777777" w:rsidTr="007043D3">
        <w:tc>
          <w:tcPr>
            <w:tcW w:w="6487" w:type="dxa"/>
            <w:shd w:val="clear" w:color="auto" w:fill="auto"/>
          </w:tcPr>
          <w:p w14:paraId="5ACAD9E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331722D4" w14:textId="31E5F51A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9D54A6" w14:paraId="70AE944C" w14:textId="77777777" w:rsidTr="007043D3">
        <w:tc>
          <w:tcPr>
            <w:tcW w:w="6487" w:type="dxa"/>
            <w:shd w:val="clear" w:color="auto" w:fill="auto"/>
          </w:tcPr>
          <w:p w14:paraId="2793CCD2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01A7DA38" w14:textId="77777777" w:rsidR="0065335E" w:rsidRDefault="00A3149F" w:rsidP="003A59F6">
            <w:pPr>
              <w:pStyle w:val="Default"/>
              <w:rPr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Style w:val="rvts82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r w:rsidRPr="00DA6DD0">
              <w:rPr>
                <w:color w:val="FF0000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</w:t>
            </w:r>
            <w:r w:rsidRPr="00A3149F">
              <w:rPr>
                <w:color w:val="000000" w:themeColor="text1"/>
              </w:rPr>
              <w:t>есайклінг</w:t>
            </w:r>
            <w:proofErr w:type="spellEnd"/>
            <w:r w:rsidRPr="00A3149F">
              <w:rPr>
                <w:color w:val="000000" w:themeColor="text1"/>
              </w:rPr>
              <w:t xml:space="preserve"> в </w:t>
            </w:r>
            <w:proofErr w:type="spellStart"/>
            <w:r w:rsidRPr="00A3149F">
              <w:rPr>
                <w:color w:val="000000" w:themeColor="text1"/>
              </w:rPr>
              <w:t>архітектурі</w:t>
            </w:r>
            <w:proofErr w:type="spellEnd"/>
            <w:r w:rsidRPr="00A3149F">
              <w:rPr>
                <w:color w:val="000000" w:themeColor="text1"/>
              </w:rPr>
              <w:t xml:space="preserve"> та </w:t>
            </w:r>
            <w:proofErr w:type="spellStart"/>
            <w:r w:rsidRPr="00A3149F">
              <w:rPr>
                <w:color w:val="000000" w:themeColor="text1"/>
              </w:rPr>
              <w:t>дизайні</w:t>
            </w:r>
            <w:proofErr w:type="spellEnd"/>
            <w:r w:rsidRPr="00A3149F">
              <w:rPr>
                <w:color w:val="000000" w:themeColor="text1"/>
              </w:rPr>
              <w:t xml:space="preserve"> </w:t>
            </w:r>
            <w:proofErr w:type="spellStart"/>
            <w:r w:rsidRPr="00A3149F">
              <w:rPr>
                <w:color w:val="000000" w:themeColor="text1"/>
              </w:rPr>
              <w:t>середовища</w:t>
            </w:r>
            <w:proofErr w:type="spellEnd"/>
            <w:r>
              <w:rPr>
                <w:color w:val="000000" w:themeColor="text1"/>
              </w:rPr>
              <w:t>//</w:t>
            </w:r>
            <w:r w:rsidRPr="00DA6DD0">
              <w:rPr>
                <w:color w:val="FF0000"/>
              </w:rPr>
              <w:t xml:space="preserve"> </w:t>
            </w:r>
            <w:r w:rsidRPr="00A3149F">
              <w:rPr>
                <w:color w:val="000000" w:themeColor="text1"/>
              </w:rPr>
              <w:t xml:space="preserve">І </w:t>
            </w:r>
            <w:proofErr w:type="spellStart"/>
            <w:r w:rsidRPr="00A3149F">
              <w:rPr>
                <w:color w:val="000000" w:themeColor="text1"/>
              </w:rPr>
              <w:t>Міжнародна</w:t>
            </w:r>
            <w:proofErr w:type="spellEnd"/>
            <w:r w:rsidRPr="00A3149F">
              <w:rPr>
                <w:color w:val="000000" w:themeColor="text1"/>
              </w:rPr>
              <w:t xml:space="preserve"> </w:t>
            </w:r>
            <w:proofErr w:type="spellStart"/>
            <w:r w:rsidRPr="00A3149F">
              <w:rPr>
                <w:color w:val="000000" w:themeColor="text1"/>
              </w:rPr>
              <w:t>науково</w:t>
            </w:r>
            <w:proofErr w:type="spellEnd"/>
            <w:r w:rsidRPr="00A3149F">
              <w:rPr>
                <w:color w:val="000000" w:themeColor="text1"/>
              </w:rPr>
              <w:t xml:space="preserve">-практична </w:t>
            </w:r>
            <w:proofErr w:type="spellStart"/>
            <w:r w:rsidRPr="00A3149F">
              <w:rPr>
                <w:color w:val="000000" w:themeColor="text1"/>
              </w:rPr>
              <w:t>конференція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A3149F">
              <w:rPr>
                <w:color w:val="000000" w:themeColor="text1"/>
              </w:rPr>
              <w:t>«</w:t>
            </w:r>
            <w:proofErr w:type="spellStart"/>
            <w:r w:rsidRPr="00A3149F">
              <w:rPr>
                <w:color w:val="000000" w:themeColor="text1"/>
              </w:rPr>
              <w:t>Інновації</w:t>
            </w:r>
            <w:proofErr w:type="spellEnd"/>
            <w:r w:rsidRPr="00A3149F">
              <w:rPr>
                <w:color w:val="000000" w:themeColor="text1"/>
              </w:rPr>
              <w:t xml:space="preserve"> в </w:t>
            </w:r>
            <w:proofErr w:type="spellStart"/>
            <w:r w:rsidRPr="00A3149F">
              <w:rPr>
                <w:color w:val="000000" w:themeColor="text1"/>
              </w:rPr>
              <w:t>архітектурі</w:t>
            </w:r>
            <w:proofErr w:type="spellEnd"/>
            <w:r w:rsidRPr="00A3149F">
              <w:rPr>
                <w:color w:val="000000" w:themeColor="text1"/>
              </w:rPr>
              <w:t xml:space="preserve"> та </w:t>
            </w:r>
            <w:proofErr w:type="spellStart"/>
            <w:r w:rsidRPr="00A3149F">
              <w:rPr>
                <w:color w:val="000000" w:themeColor="text1"/>
              </w:rPr>
              <w:t>дизайні</w:t>
            </w:r>
            <w:proofErr w:type="spellEnd"/>
            <w:r w:rsidRPr="00A3149F">
              <w:rPr>
                <w:color w:val="000000" w:themeColor="text1"/>
              </w:rPr>
              <w:t>»</w:t>
            </w:r>
            <w:r w:rsidR="003A59F6">
              <w:rPr>
                <w:color w:val="000000" w:themeColor="text1"/>
                <w:lang w:val="uk-UA"/>
              </w:rPr>
              <w:t xml:space="preserve"> (м.</w:t>
            </w:r>
            <w:r w:rsidR="003A59F6">
              <w:rPr>
                <w:color w:val="000000" w:themeColor="text1"/>
              </w:rPr>
              <w:t>Ки</w:t>
            </w:r>
            <w:r w:rsidR="003A59F6">
              <w:rPr>
                <w:color w:val="000000" w:themeColor="text1"/>
                <w:lang w:val="uk-UA"/>
              </w:rPr>
              <w:t>ї</w:t>
            </w:r>
            <w:r w:rsidR="003A59F6">
              <w:rPr>
                <w:color w:val="000000" w:themeColor="text1"/>
              </w:rPr>
              <w:t>в,</w:t>
            </w:r>
            <w:r w:rsidR="003A59F6">
              <w:rPr>
                <w:color w:val="000000" w:themeColor="text1"/>
                <w:lang w:val="uk-UA"/>
              </w:rPr>
              <w:t xml:space="preserve"> </w:t>
            </w:r>
            <w:r w:rsidR="003A59F6" w:rsidRPr="00A3149F">
              <w:rPr>
                <w:color w:val="000000" w:themeColor="text1"/>
                <w:sz w:val="23"/>
                <w:szCs w:val="23"/>
              </w:rPr>
              <w:t xml:space="preserve">25-26 </w:t>
            </w:r>
            <w:proofErr w:type="spellStart"/>
            <w:r w:rsidR="003A59F6" w:rsidRPr="00A3149F">
              <w:rPr>
                <w:color w:val="000000" w:themeColor="text1"/>
                <w:sz w:val="23"/>
                <w:szCs w:val="23"/>
              </w:rPr>
              <w:t>травня</w:t>
            </w:r>
            <w:proofErr w:type="spellEnd"/>
            <w:r w:rsidR="003A59F6" w:rsidRPr="00A3149F">
              <w:rPr>
                <w:color w:val="000000" w:themeColor="text1"/>
                <w:sz w:val="23"/>
                <w:szCs w:val="23"/>
              </w:rPr>
              <w:t xml:space="preserve"> 2022 р.</w:t>
            </w:r>
            <w:r w:rsidR="003A59F6">
              <w:rPr>
                <w:color w:val="000000" w:themeColor="text1"/>
                <w:sz w:val="23"/>
                <w:szCs w:val="23"/>
                <w:lang w:val="uk-UA"/>
              </w:rPr>
              <w:t xml:space="preserve">) Київ: </w:t>
            </w:r>
            <w:r w:rsidR="003A59F6" w:rsidRPr="00A3149F">
              <w:rPr>
                <w:color w:val="000000" w:themeColor="text1"/>
                <w:lang w:val="uk-UA"/>
              </w:rPr>
              <w:t>НАОМА,</w:t>
            </w:r>
            <w:r w:rsidR="003A59F6">
              <w:rPr>
                <w:color w:val="000000" w:themeColor="text1"/>
                <w:lang w:val="uk-UA"/>
              </w:rPr>
              <w:t xml:space="preserve"> 2022 </w:t>
            </w:r>
            <w:r w:rsidR="003A59F6">
              <w:rPr>
                <w:color w:val="000000" w:themeColor="text1"/>
                <w:sz w:val="23"/>
                <w:szCs w:val="23"/>
                <w:lang w:val="uk-UA"/>
              </w:rPr>
              <w:t>- С 246-247.</w:t>
            </w:r>
          </w:p>
          <w:p w14:paraId="417686FD" w14:textId="77777777" w:rsidR="009D54A6" w:rsidRDefault="003A59F6" w:rsidP="009D54A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DD8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>
              <w:rPr>
                <w:rStyle w:val="rvts82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собливості</w:t>
            </w:r>
            <w:proofErr w:type="spellEnd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</w:t>
            </w:r>
            <w:proofErr w:type="spellEnd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середовища</w:t>
            </w:r>
            <w:proofErr w:type="spellEnd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proofErr w:type="spellStart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кспо</w:t>
            </w:r>
            <w:proofErr w:type="spellEnd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</w:t>
            </w:r>
            <w:proofErr w:type="spellStart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ілософський</w:t>
            </w:r>
            <w:proofErr w:type="spellEnd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архітектурний</w:t>
            </w:r>
            <w:proofErr w:type="spellEnd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//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3A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Науково-практична конференція «Теорія і практика формування і розвитку дизайну архітектурного середовища: Проблеми сталого розвитку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архітектурного і мі</w:t>
            </w:r>
            <w:r w:rsidR="006C4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ького середовища</w:t>
            </w:r>
            <w:r w:rsidR="006C4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(м. Київ, 27 квітня 2022р.). – Київ: КНУБА, 2022.</w:t>
            </w:r>
            <w:r w:rsidR="009D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3686272" w14:textId="77777777" w:rsidR="009D54A6" w:rsidRDefault="009D54A6" w:rsidP="009D54A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 </w:t>
            </w:r>
            <w:r w:rsidRPr="00E85F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Профорієнтаційна робота на кафедрі дизайну архітектурного середовища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//</w:t>
            </w:r>
            <w:r w:rsidRPr="00E85F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Історія, теорія та практика розвитку архітектурно-містобудівного середовища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E85F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Всеукраїнська науково-практична конференція, присвячена до 90-річчя КНУБА, до 30-річчя кафедри дизайну архітектурного середовища, до 30-річчя кафедри теорії архітектури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D97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746E">
              <w:rPr>
                <w:rFonts w:ascii="Times New Roman" w:hAnsi="Times New Roman"/>
                <w:sz w:val="24"/>
                <w:szCs w:val="24"/>
                <w:lang w:val="uk-UA"/>
              </w:rPr>
              <w:t>– Київ: КНУБА, 2020.</w:t>
            </w:r>
          </w:p>
          <w:p w14:paraId="1CF605EA" w14:textId="27C700A4" w:rsidR="00B81E91" w:rsidRDefault="009D54A6" w:rsidP="009D54A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Використання ВІМ технологій при проектуванні велоінфраструктури</w:t>
            </w:r>
            <w:r w:rsidR="00B81E91">
              <w:rPr>
                <w:rFonts w:ascii="Times New Roman" w:hAnsi="Times New Roman"/>
                <w:sz w:val="24"/>
                <w:szCs w:val="24"/>
                <w:lang w:val="uk-UA"/>
              </w:rPr>
              <w:t>//</w:t>
            </w:r>
            <w:r w:rsidR="00B81E91" w:rsidRPr="002B6F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 Міжнародна науково-практична конференція «Архітектура історичного Києва</w:t>
            </w:r>
            <w:r w:rsidR="00B81E91">
              <w:rPr>
                <w:rFonts w:ascii="Times New Roman" w:hAnsi="Times New Roman"/>
                <w:sz w:val="24"/>
                <w:szCs w:val="24"/>
                <w:lang w:val="uk-UA"/>
              </w:rPr>
              <w:t>. ВІМ та інформаційні технології в архітектурі</w:t>
            </w:r>
            <w:r w:rsidR="00B81E91" w:rsidRPr="002B6F5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B81E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B81E91"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(м.</w:t>
            </w:r>
            <w:r w:rsidR="00525B0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1E91"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Київ</w:t>
            </w:r>
            <w:proofErr w:type="spellEnd"/>
            <w:r w:rsidR="00B81E91"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22 листопада 2019 р.) </w:t>
            </w:r>
            <w:proofErr w:type="spellStart"/>
            <w:r w:rsidR="00B81E91"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Київ</w:t>
            </w:r>
            <w:proofErr w:type="spellEnd"/>
            <w:r w:rsidR="00B81E91" w:rsidRPr="00D974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КНУБА, 2019</w:t>
            </w:r>
          </w:p>
          <w:p w14:paraId="50B2FF6A" w14:textId="263CBBA2" w:rsidR="00B81E91" w:rsidRDefault="00B81E91" w:rsidP="00B8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5.</w:t>
            </w:r>
            <w:r w:rsidR="009D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F41A9">
              <w:rPr>
                <w:rFonts w:ascii="Times New Roman" w:hAnsi="Times New Roman"/>
                <w:sz w:val="24"/>
                <w:szCs w:val="24"/>
                <w:lang w:val="uk-UA"/>
              </w:rPr>
              <w:t>ріоритетні напрямки розвитку велосипедної інфраструктури в містах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//</w:t>
            </w:r>
            <w:r w:rsidRPr="00B81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6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науково-практична конференція: «Архітектура: Естетика + Екологія + Економіка: (м. Полтава, 1-2 жовтня 2019р</w:t>
            </w:r>
            <w:r w:rsidR="00525B0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.- Полтава:</w:t>
            </w:r>
            <w:r w:rsidR="00525B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НУПП ім. Кондратюка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2019</w:t>
            </w:r>
          </w:p>
          <w:p w14:paraId="6C255EB1" w14:textId="2B11F819" w:rsidR="003A59F6" w:rsidRPr="009D54A6" w:rsidRDefault="003A59F6" w:rsidP="003A59F6">
            <w:pPr>
              <w:pStyle w:val="Default"/>
              <w:rPr>
                <w:rStyle w:val="rvts82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11681093" w14:textId="77777777" w:rsidTr="007043D3">
        <w:tc>
          <w:tcPr>
            <w:tcW w:w="6487" w:type="dxa"/>
            <w:shd w:val="clear" w:color="auto" w:fill="auto"/>
          </w:tcPr>
          <w:p w14:paraId="747C2C4E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5ABCA08C" w14:textId="58BC75E1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A3149F" w14:paraId="42CE6687" w14:textId="77777777" w:rsidTr="007043D3">
        <w:tc>
          <w:tcPr>
            <w:tcW w:w="6487" w:type="dxa"/>
            <w:shd w:val="clear" w:color="auto" w:fill="auto"/>
          </w:tcPr>
          <w:p w14:paraId="6050989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0EFAB3BF" w14:textId="3D345108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74F1972F" w14:textId="77777777" w:rsidTr="007043D3">
        <w:tc>
          <w:tcPr>
            <w:tcW w:w="6487" w:type="dxa"/>
            <w:shd w:val="clear" w:color="auto" w:fill="auto"/>
          </w:tcPr>
          <w:p w14:paraId="03400F1B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4B902BEA" w14:textId="19B405A7" w:rsidR="0065335E" w:rsidRPr="00C84368" w:rsidRDefault="00804532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немає</w:t>
            </w:r>
          </w:p>
        </w:tc>
      </w:tr>
      <w:tr w:rsidR="0065335E" w:rsidRPr="00C84368" w14:paraId="25F51550" w14:textId="77777777" w:rsidTr="007043D3">
        <w:tc>
          <w:tcPr>
            <w:tcW w:w="6487" w:type="dxa"/>
            <w:shd w:val="clear" w:color="auto" w:fill="auto"/>
          </w:tcPr>
          <w:p w14:paraId="7341DB7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408E162A" w14:textId="251C51C1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4A6205" w14:paraId="5223CDC7" w14:textId="77777777" w:rsidTr="007043D3">
        <w:tc>
          <w:tcPr>
            <w:tcW w:w="6487" w:type="dxa"/>
            <w:shd w:val="clear" w:color="auto" w:fill="auto"/>
          </w:tcPr>
          <w:p w14:paraId="463F5F8D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17)участь у міжнародних операціях з підтримання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084174A0" w14:textId="6B59C745" w:rsidR="0065335E" w:rsidRPr="00C84368" w:rsidRDefault="0080453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немає</w:t>
            </w:r>
          </w:p>
        </w:tc>
      </w:tr>
      <w:tr w:rsidR="0065335E" w:rsidRPr="007043D3" w14:paraId="3E5AA944" w14:textId="77777777" w:rsidTr="007043D3">
        <w:tc>
          <w:tcPr>
            <w:tcW w:w="6487" w:type="dxa"/>
            <w:shd w:val="clear" w:color="auto" w:fill="auto"/>
          </w:tcPr>
          <w:p w14:paraId="429A393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3191B85E" w14:textId="0BDD38C9" w:rsidR="0065335E" w:rsidRPr="00C84368" w:rsidRDefault="00804532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65335E" w:rsidRPr="00C84368" w14:paraId="637F5868" w14:textId="77777777" w:rsidTr="007043D3">
        <w:tc>
          <w:tcPr>
            <w:tcW w:w="6487" w:type="dxa"/>
            <w:shd w:val="clear" w:color="auto" w:fill="auto"/>
          </w:tcPr>
          <w:p w14:paraId="371C7B9B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5ABEC458" w14:textId="0CCEF95C" w:rsidR="0065335E" w:rsidRPr="00C84368" w:rsidRDefault="00804532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804532" w:rsidRPr="00C84368" w14:paraId="686360A0" w14:textId="77777777" w:rsidTr="007043D3">
        <w:tc>
          <w:tcPr>
            <w:tcW w:w="6487" w:type="dxa"/>
            <w:shd w:val="clear" w:color="auto" w:fill="auto"/>
          </w:tcPr>
          <w:p w14:paraId="276F71F6" w14:textId="77777777" w:rsidR="00804532" w:rsidRPr="00C84368" w:rsidRDefault="00804532" w:rsidP="00804532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5E9AF913" w14:textId="241AB7DA" w:rsidR="00804532" w:rsidRDefault="00804532" w:rsidP="00804532">
            <w:pPr>
              <w:contextualSpacing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Загальний професійний досвід -2</w:t>
            </w:r>
            <w:r w:rsidR="009D54A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рок</w:t>
            </w:r>
            <w:r w:rsidR="009D54A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687C9A8E" w14:textId="77777777" w:rsidR="00804532" w:rsidRDefault="00804532" w:rsidP="00804532">
            <w:pPr>
              <w:contextualSpacing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1999-2000рр. ТОВ «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ТехноУкраина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», 2000-2001рр. ЧП «М2», 2001-2004рр. ТОВ «КИЙАРХБУД», 2005-2006рр. ТОВ «Іскра 2» - посада архітектор, </w:t>
            </w:r>
          </w:p>
          <w:p w14:paraId="7973BE95" w14:textId="71020F8F" w:rsidR="00804532" w:rsidRPr="00C84368" w:rsidRDefault="00804532" w:rsidP="00804532">
            <w:pPr>
              <w:contextualSpacing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D56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Директор в ТОВ «Архітектурна будівельна компанія «ЮГМА»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76758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років </w:t>
            </w:r>
            <w:r w:rsidRPr="003D566C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 2008р. по теперішній час</w:t>
            </w:r>
          </w:p>
        </w:tc>
      </w:tr>
    </w:tbl>
    <w:p w14:paraId="477EB5C3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60FE" w14:textId="77777777" w:rsidR="00F61AFD" w:rsidRDefault="00F61AFD" w:rsidP="0065335E">
      <w:pPr>
        <w:spacing w:after="0" w:line="240" w:lineRule="auto"/>
      </w:pPr>
      <w:r>
        <w:separator/>
      </w:r>
    </w:p>
  </w:endnote>
  <w:endnote w:type="continuationSeparator" w:id="0">
    <w:p w14:paraId="4A90C642" w14:textId="77777777" w:rsidR="00F61AFD" w:rsidRDefault="00F61AF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BD4E" w14:textId="77777777" w:rsidR="00F61AFD" w:rsidRDefault="00F61AFD" w:rsidP="0065335E">
      <w:pPr>
        <w:spacing w:after="0" w:line="240" w:lineRule="auto"/>
      </w:pPr>
      <w:r>
        <w:separator/>
      </w:r>
    </w:p>
  </w:footnote>
  <w:footnote w:type="continuationSeparator" w:id="0">
    <w:p w14:paraId="029B573A" w14:textId="77777777" w:rsidR="00F61AFD" w:rsidRDefault="00F61AF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1AB66DB"/>
    <w:multiLevelType w:val="hybridMultilevel"/>
    <w:tmpl w:val="6252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224632">
    <w:abstractNumId w:val="2"/>
  </w:num>
  <w:num w:numId="2" w16cid:durableId="631903215">
    <w:abstractNumId w:val="0"/>
  </w:num>
  <w:num w:numId="3" w16cid:durableId="48975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B0D89"/>
    <w:rsid w:val="000D1230"/>
    <w:rsid w:val="001D6459"/>
    <w:rsid w:val="00395C4C"/>
    <w:rsid w:val="003A59F6"/>
    <w:rsid w:val="004A6205"/>
    <w:rsid w:val="00525B0E"/>
    <w:rsid w:val="005628BE"/>
    <w:rsid w:val="00573930"/>
    <w:rsid w:val="005C1ED4"/>
    <w:rsid w:val="005C7699"/>
    <w:rsid w:val="005E7F03"/>
    <w:rsid w:val="00616124"/>
    <w:rsid w:val="0065335E"/>
    <w:rsid w:val="006C4DD8"/>
    <w:rsid w:val="007043D3"/>
    <w:rsid w:val="0074175F"/>
    <w:rsid w:val="00751DC1"/>
    <w:rsid w:val="00767587"/>
    <w:rsid w:val="00804532"/>
    <w:rsid w:val="00817ACF"/>
    <w:rsid w:val="00881FD2"/>
    <w:rsid w:val="0092340D"/>
    <w:rsid w:val="0093579B"/>
    <w:rsid w:val="00984B12"/>
    <w:rsid w:val="009D54A6"/>
    <w:rsid w:val="00A248AE"/>
    <w:rsid w:val="00A3149F"/>
    <w:rsid w:val="00B625FE"/>
    <w:rsid w:val="00B81E91"/>
    <w:rsid w:val="00C84368"/>
    <w:rsid w:val="00E10681"/>
    <w:rsid w:val="00EF1330"/>
    <w:rsid w:val="00F61AF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9C3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Default">
    <w:name w:val="Default"/>
    <w:rsid w:val="00EF1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3149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b">
    <w:name w:val="Unresolved Mention"/>
    <w:basedOn w:val="a0"/>
    <w:uiPriority w:val="99"/>
    <w:semiHidden/>
    <w:unhideWhenUsed/>
    <w:rsid w:val="00A3149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81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ruH9fHoAAAAJ&amp;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3189/cea.2022.1003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31435/rsglobal_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itee.org/wpcontent/uploads/papers/v9i5/E21610395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Гарбар Марина Володимирівна</cp:lastModifiedBy>
  <cp:revision>7</cp:revision>
  <dcterms:created xsi:type="dcterms:W3CDTF">2022-11-17T20:18:00Z</dcterms:created>
  <dcterms:modified xsi:type="dcterms:W3CDTF">2022-11-17T21:41:00Z</dcterms:modified>
</cp:coreProperties>
</file>