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8613"/>
      </w:tblGrid>
      <w:tr w:rsidR="007043D3" w:rsidRPr="00583780" w14:paraId="3EE8CB6C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70846" w14:textId="77777777" w:rsidR="007043D3" w:rsidRPr="00FC0736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CC4EE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Дизайну архітектурного середовища</w:t>
            </w:r>
          </w:p>
          <w:p w14:paraId="5D952CE9" w14:textId="77777777" w:rsidR="00FC0736" w:rsidRPr="00583780" w:rsidRDefault="00CC4EE8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Рябець Юлія Степанівна</w:t>
            </w:r>
          </w:p>
        </w:tc>
      </w:tr>
      <w:tr w:rsidR="0065335E" w:rsidRPr="007043D3" w14:paraId="7D5B9E44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03D0D3D7" w14:textId="77777777"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0A6D06" w14:paraId="57E234E6" w14:textId="77777777" w:rsidTr="00F82895">
        <w:tc>
          <w:tcPr>
            <w:tcW w:w="6379" w:type="dxa"/>
            <w:shd w:val="clear" w:color="auto" w:fill="auto"/>
          </w:tcPr>
          <w:p w14:paraId="3ED39BA0" w14:textId="77777777" w:rsidR="0065335E" w:rsidRPr="00AF2AAB" w:rsidRDefault="0065335E" w:rsidP="00CC4EE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13" w:type="dxa"/>
            <w:shd w:val="clear" w:color="auto" w:fill="auto"/>
          </w:tcPr>
          <w:p w14:paraId="4BC0FEB0" w14:textId="25B2FC69" w:rsidR="00CC4EE8" w:rsidRPr="00F82895" w:rsidRDefault="00CC4EE8" w:rsidP="00F82895">
            <w:pPr>
              <w:pStyle w:val="ab"/>
              <w:numPr>
                <w:ilvl w:val="0"/>
                <w:numId w:val="3"/>
              </w:numPr>
              <w:ind w:left="29" w:firstLine="283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F82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Проблеми фізіологічної відповідності архітектурного середовища// Архітектурний вісник КНУБА: </w:t>
            </w:r>
            <w:r w:rsidR="00F82895" w:rsidRPr="00F82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наук-виробничий збірник </w:t>
            </w:r>
            <w:r w:rsidRPr="00F82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К.: КНУБА, 2018.- </w:t>
            </w:r>
            <w:proofErr w:type="spellStart"/>
            <w:r w:rsidRPr="00F82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Вип</w:t>
            </w:r>
            <w:proofErr w:type="spellEnd"/>
            <w:r w:rsidRPr="00F82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14-15.-  С. 548- 555.</w:t>
            </w:r>
          </w:p>
          <w:p w14:paraId="1F97958B" w14:textId="7FB4B303" w:rsidR="009319C1" w:rsidRPr="009319C1" w:rsidRDefault="00CC4EE8" w:rsidP="00F82895">
            <w:pPr>
              <w:pStyle w:val="ab"/>
              <w:numPr>
                <w:ilvl w:val="0"/>
                <w:numId w:val="3"/>
              </w:numPr>
              <w:ind w:left="29" w:firstLine="283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F82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Ергономічний підхід до формування архітектурного середовища// Архітектурний вісник КНУБА: </w:t>
            </w:r>
            <w:r w:rsidR="00F82895" w:rsidRPr="00F82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наук-виробничий збірник </w:t>
            </w:r>
            <w:r w:rsidRPr="00F82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К.: КНУБА, 2019.- </w:t>
            </w:r>
            <w:proofErr w:type="spellStart"/>
            <w:r w:rsidRPr="00F82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Вип</w:t>
            </w:r>
            <w:proofErr w:type="spellEnd"/>
            <w:r w:rsidRPr="00F82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17-18.-  С. 592- 596.</w:t>
            </w:r>
            <w:r w:rsidR="00D974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9746E" w:rsidRPr="009319C1">
              <w:rPr>
                <w:rFonts w:ascii="Times New Roman" w:eastAsia="Times New Roman" w:hAnsi="Times New Roman" w:cs="Times New Roman"/>
                <w:color w:val="0404EE"/>
                <w:spacing w:val="-1"/>
                <w:sz w:val="24"/>
                <w:szCs w:val="24"/>
                <w:lang w:val="uk-UA"/>
              </w:rPr>
              <w:t xml:space="preserve"> </w:t>
            </w:r>
          </w:p>
          <w:p w14:paraId="422D2FA1" w14:textId="07428FE9" w:rsidR="00CC4EE8" w:rsidRPr="00F82895" w:rsidRDefault="00CC4EE8" w:rsidP="00F82895">
            <w:pPr>
              <w:pStyle w:val="ab"/>
              <w:numPr>
                <w:ilvl w:val="0"/>
                <w:numId w:val="3"/>
              </w:numPr>
              <w:ind w:left="29" w:firstLine="283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</w:rPr>
              <w:t xml:space="preserve">Роль </w:t>
            </w:r>
            <w:proofErr w:type="spellStart"/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</w:rPr>
              <w:t>громадського</w:t>
            </w:r>
            <w:proofErr w:type="spellEnd"/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</w:rPr>
              <w:t xml:space="preserve"> транспорту у </w:t>
            </w:r>
            <w:proofErr w:type="spellStart"/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</w:rPr>
              <w:t>формуванні</w:t>
            </w:r>
            <w:proofErr w:type="spellEnd"/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</w:rPr>
              <w:t xml:space="preserve"> </w:t>
            </w:r>
            <w:proofErr w:type="spellStart"/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</w:rPr>
              <w:t>сталого</w:t>
            </w:r>
            <w:proofErr w:type="spellEnd"/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</w:rPr>
              <w:t xml:space="preserve"> </w:t>
            </w:r>
            <w:proofErr w:type="spellStart"/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</w:rPr>
              <w:t>розвитку</w:t>
            </w:r>
            <w:proofErr w:type="spellEnd"/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</w:rPr>
              <w:t xml:space="preserve"> </w:t>
            </w:r>
            <w:proofErr w:type="spellStart"/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</w:rPr>
              <w:t>міст</w:t>
            </w:r>
            <w:proofErr w:type="spellEnd"/>
            <w:r w:rsidRPr="00F8289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color="000000"/>
                <w:lang w:val="uk-UA"/>
              </w:rPr>
              <w:t>//</w:t>
            </w:r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Регіональна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політика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: 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політико-правові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засади, 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урбаністика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, 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просторове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планування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, 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архітектура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[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зб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. наук. пр.]. Вип. V. </w:t>
            </w:r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Матеріали 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Міжнар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. наук.-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практ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. 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конф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., (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Київ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, 22 листопада 2019 р.)</w:t>
            </w:r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. Мін-во освіти і науки України, Мін-во </w:t>
            </w:r>
            <w:proofErr w:type="spellStart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розв</w:t>
            </w:r>
            <w:proofErr w:type="spellEnd"/>
            <w:r w:rsidRPr="00F82895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. Громад та територій України, Київ: КНУБА.- Київ-Тернопіль: «Бескиди», 2019. В 2-х ч. Ч.1. – С.325-330. </w:t>
            </w:r>
            <w:r w:rsidR="00D9746E" w:rsidRPr="00BB09DE">
              <w:rPr>
                <w:rFonts w:ascii="Times New Roman" w:eastAsia="Times New Roman" w:hAnsi="Times New Roman" w:cs="Times New Roman"/>
                <w:color w:val="0404EE"/>
                <w:sz w:val="24"/>
                <w:szCs w:val="24"/>
              </w:rPr>
              <w:t xml:space="preserve"> ISBN 978-</w:t>
            </w:r>
            <w:r w:rsidR="00D9746E" w:rsidRPr="00BB09DE">
              <w:rPr>
                <w:rFonts w:ascii="Times New Roman" w:eastAsia="Times New Roman" w:hAnsi="Times New Roman" w:cs="Times New Roman"/>
                <w:color w:val="0404EE"/>
                <w:sz w:val="24"/>
                <w:szCs w:val="24"/>
                <w:lang w:val="uk-UA"/>
              </w:rPr>
              <w:t>966</w:t>
            </w:r>
            <w:r w:rsidR="00D9746E" w:rsidRPr="00BB09DE">
              <w:rPr>
                <w:rFonts w:ascii="Times New Roman" w:eastAsia="Times New Roman" w:hAnsi="Times New Roman" w:cs="Times New Roman"/>
                <w:color w:val="0404EE"/>
                <w:sz w:val="24"/>
                <w:szCs w:val="24"/>
              </w:rPr>
              <w:t>-</w:t>
            </w:r>
            <w:r w:rsidR="00D9746E" w:rsidRPr="00BB09DE">
              <w:rPr>
                <w:rFonts w:ascii="Times New Roman" w:eastAsia="Times New Roman" w:hAnsi="Times New Roman" w:cs="Times New Roman"/>
                <w:color w:val="0404EE"/>
                <w:sz w:val="24"/>
                <w:szCs w:val="24"/>
                <w:lang w:val="uk-UA"/>
              </w:rPr>
              <w:t>457</w:t>
            </w:r>
            <w:r w:rsidR="00D9746E" w:rsidRPr="00BB09DE">
              <w:rPr>
                <w:rFonts w:ascii="Times New Roman" w:eastAsia="Times New Roman" w:hAnsi="Times New Roman" w:cs="Times New Roman"/>
                <w:color w:val="0404EE"/>
                <w:sz w:val="24"/>
                <w:szCs w:val="24"/>
              </w:rPr>
              <w:t>-</w:t>
            </w:r>
            <w:r w:rsidR="00D9746E" w:rsidRPr="00BB09DE">
              <w:rPr>
                <w:rFonts w:ascii="Times New Roman" w:eastAsia="Times New Roman" w:hAnsi="Times New Roman" w:cs="Times New Roman"/>
                <w:color w:val="0404EE"/>
                <w:sz w:val="24"/>
                <w:szCs w:val="24"/>
                <w:lang w:val="uk-UA"/>
              </w:rPr>
              <w:t>245</w:t>
            </w:r>
            <w:r w:rsidR="00D9746E" w:rsidRPr="00BB09DE">
              <w:rPr>
                <w:rFonts w:ascii="Times New Roman" w:eastAsia="Times New Roman" w:hAnsi="Times New Roman" w:cs="Times New Roman"/>
                <w:color w:val="0404EE"/>
                <w:sz w:val="24"/>
                <w:szCs w:val="24"/>
              </w:rPr>
              <w:t>-</w:t>
            </w:r>
            <w:r w:rsidR="00D9746E" w:rsidRPr="00BB09DE">
              <w:rPr>
                <w:rFonts w:ascii="Times New Roman" w:eastAsia="Times New Roman" w:hAnsi="Times New Roman" w:cs="Times New Roman"/>
                <w:color w:val="0404EE"/>
                <w:sz w:val="24"/>
                <w:szCs w:val="24"/>
                <w:lang w:val="uk-UA"/>
              </w:rPr>
              <w:t>1</w:t>
            </w:r>
          </w:p>
          <w:p w14:paraId="4543050F" w14:textId="280DD9C0" w:rsidR="0065335E" w:rsidRPr="00F82895" w:rsidRDefault="00CC4EE8" w:rsidP="00F82895">
            <w:pPr>
              <w:pStyle w:val="ab"/>
              <w:numPr>
                <w:ilvl w:val="0"/>
                <w:numId w:val="3"/>
              </w:numPr>
              <w:spacing w:after="0"/>
              <w:ind w:left="29" w:firstLine="28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Praslova</w:t>
            </w:r>
            <w:proofErr w:type="spellEnd"/>
            <w:r w:rsidRPr="00F8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F8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Riabets</w:t>
            </w:r>
            <w:proofErr w:type="spellEnd"/>
            <w:r w:rsidRPr="00F8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Y.,</w:t>
            </w:r>
            <w:r w:rsidRPr="00F8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Shchurova</w:t>
            </w:r>
            <w:proofErr w:type="spellEnd"/>
            <w:r w:rsidRPr="00F8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V., Zinovieva O. and </w:t>
            </w:r>
            <w:proofErr w:type="spellStart"/>
            <w:r w:rsidRPr="00F8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Harbar</w:t>
            </w:r>
            <w:proofErr w:type="spellEnd"/>
            <w:r w:rsidRPr="00F8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 (2020) "Functional Organization of extraterrestrial underground base on Mars", </w:t>
            </w:r>
            <w:r w:rsidRPr="00F82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International Journal of Innovative Technology and Exploring Engineering</w:t>
            </w:r>
            <w:r w:rsidRPr="00F8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9 Issue 5, pp. 303-312 available at : </w:t>
            </w:r>
            <w:hyperlink r:id="rId7" w:history="1">
              <w:r w:rsidR="00F82895" w:rsidRPr="00F8289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http://www.ijitee.org/wpcontent/uploads/papers/v9i5/E2161039520.pdf</w:t>
              </w:r>
            </w:hyperlink>
          </w:p>
          <w:p w14:paraId="5A891472" w14:textId="05F28147" w:rsidR="00F82895" w:rsidRPr="007E2532" w:rsidRDefault="00F82895" w:rsidP="007E2532">
            <w:pPr>
              <w:pStyle w:val="1"/>
              <w:numPr>
                <w:ilvl w:val="0"/>
                <w:numId w:val="3"/>
              </w:numPr>
              <w:ind w:left="0" w:right="172" w:firstLine="312"/>
              <w:jc w:val="both"/>
              <w:rPr>
                <w:rStyle w:val="rvts82"/>
                <w:sz w:val="24"/>
                <w:szCs w:val="24"/>
              </w:rPr>
            </w:pPr>
            <w:r w:rsidRPr="00F82895">
              <w:rPr>
                <w:rStyle w:val="rvts82"/>
                <w:sz w:val="24"/>
                <w:szCs w:val="24"/>
              </w:rPr>
              <w:t xml:space="preserve">Irina </w:t>
            </w:r>
            <w:proofErr w:type="spellStart"/>
            <w:r w:rsidRPr="00F82895">
              <w:rPr>
                <w:rStyle w:val="rvts82"/>
                <w:sz w:val="24"/>
                <w:szCs w:val="24"/>
              </w:rPr>
              <w:t>Bulakh</w:t>
            </w:r>
            <w:proofErr w:type="spellEnd"/>
            <w:r w:rsidRPr="00F82895">
              <w:rPr>
                <w:rStyle w:val="rvts82"/>
                <w:sz w:val="24"/>
                <w:szCs w:val="24"/>
              </w:rPr>
              <w:t xml:space="preserve">, </w:t>
            </w:r>
            <w:proofErr w:type="spellStart"/>
            <w:r w:rsidRPr="00F82895">
              <w:rPr>
                <w:rStyle w:val="rvts82"/>
                <w:sz w:val="24"/>
                <w:szCs w:val="24"/>
              </w:rPr>
              <w:t>Tetyana</w:t>
            </w:r>
            <w:proofErr w:type="spellEnd"/>
            <w:r w:rsidRPr="00F82895">
              <w:rPr>
                <w:rStyle w:val="rvts82"/>
                <w:sz w:val="24"/>
                <w:szCs w:val="24"/>
              </w:rPr>
              <w:t xml:space="preserve"> </w:t>
            </w:r>
            <w:proofErr w:type="spellStart"/>
            <w:r w:rsidRPr="00F82895">
              <w:rPr>
                <w:rStyle w:val="rvts82"/>
                <w:sz w:val="24"/>
                <w:szCs w:val="24"/>
              </w:rPr>
              <w:t>Kashchenko</w:t>
            </w:r>
            <w:proofErr w:type="spellEnd"/>
            <w:r w:rsidRPr="00F82895">
              <w:rPr>
                <w:rStyle w:val="rvts82"/>
                <w:sz w:val="24"/>
                <w:szCs w:val="24"/>
              </w:rPr>
              <w:t xml:space="preserve">, Maryna </w:t>
            </w:r>
            <w:proofErr w:type="spellStart"/>
            <w:r w:rsidRPr="00F82895">
              <w:rPr>
                <w:rStyle w:val="rvts82"/>
                <w:sz w:val="24"/>
                <w:szCs w:val="24"/>
              </w:rPr>
              <w:t>Harbar</w:t>
            </w:r>
            <w:proofErr w:type="spellEnd"/>
            <w:r w:rsidRPr="00F82895">
              <w:rPr>
                <w:rStyle w:val="rvts82"/>
                <w:sz w:val="24"/>
                <w:szCs w:val="24"/>
              </w:rPr>
              <w:t xml:space="preserve">, </w:t>
            </w:r>
            <w:proofErr w:type="spellStart"/>
            <w:r w:rsidRPr="00F82895">
              <w:rPr>
                <w:rStyle w:val="rvts82"/>
                <w:sz w:val="24"/>
                <w:szCs w:val="24"/>
              </w:rPr>
              <w:t>Valentyna</w:t>
            </w:r>
            <w:proofErr w:type="spellEnd"/>
            <w:r w:rsidRPr="00F82895">
              <w:rPr>
                <w:rStyle w:val="rvts82"/>
                <w:sz w:val="24"/>
                <w:szCs w:val="24"/>
              </w:rPr>
              <w:t xml:space="preserve"> </w:t>
            </w:r>
            <w:proofErr w:type="spellStart"/>
            <w:r w:rsidRPr="00F82895">
              <w:rPr>
                <w:rStyle w:val="rvts82"/>
                <w:sz w:val="24"/>
                <w:szCs w:val="24"/>
              </w:rPr>
              <w:t>Praslova</w:t>
            </w:r>
            <w:proofErr w:type="spellEnd"/>
            <w:r w:rsidRPr="00F82895">
              <w:rPr>
                <w:rStyle w:val="rvts82"/>
                <w:sz w:val="24"/>
                <w:szCs w:val="24"/>
              </w:rPr>
              <w:t xml:space="preserve">, </w:t>
            </w:r>
            <w:proofErr w:type="spellStart"/>
            <w:r w:rsidRPr="00F82895">
              <w:rPr>
                <w:rStyle w:val="rvts82"/>
                <w:b/>
                <w:bCs/>
                <w:sz w:val="24"/>
                <w:szCs w:val="24"/>
              </w:rPr>
              <w:t>Yuliia</w:t>
            </w:r>
            <w:proofErr w:type="spellEnd"/>
            <w:r w:rsidRPr="00F82895">
              <w:rPr>
                <w:rStyle w:val="rvts82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895">
              <w:rPr>
                <w:rStyle w:val="rvts82"/>
                <w:b/>
                <w:bCs/>
                <w:sz w:val="24"/>
                <w:szCs w:val="24"/>
              </w:rPr>
              <w:t>Riabets</w:t>
            </w:r>
            <w:proofErr w:type="spellEnd"/>
            <w:r w:rsidRPr="00F82895">
              <w:rPr>
                <w:rStyle w:val="rvts82"/>
                <w:b/>
                <w:bCs/>
                <w:sz w:val="24"/>
                <w:szCs w:val="24"/>
              </w:rPr>
              <w:t>,</w:t>
            </w:r>
            <w:r w:rsidRPr="00F82895">
              <w:rPr>
                <w:rStyle w:val="rvts82"/>
                <w:sz w:val="24"/>
                <w:szCs w:val="24"/>
              </w:rPr>
              <w:t xml:space="preserve"> Viktor </w:t>
            </w:r>
            <w:proofErr w:type="spellStart"/>
            <w:r w:rsidRPr="00F82895">
              <w:rPr>
                <w:rStyle w:val="rvts82"/>
                <w:sz w:val="24"/>
                <w:szCs w:val="24"/>
              </w:rPr>
              <w:t>Divak</w:t>
            </w:r>
            <w:proofErr w:type="spellEnd"/>
            <w:r w:rsidRPr="00F82895">
              <w:rPr>
                <w:rStyle w:val="rvts82"/>
                <w:sz w:val="24"/>
                <w:szCs w:val="24"/>
              </w:rPr>
              <w:t xml:space="preserve">. The Integrity of the Artistic Image of the City Based on Symbolization (the Case of Modern Architecture of Dnipro, Ukraine). </w:t>
            </w:r>
            <w:r w:rsidRPr="00F82895">
              <w:rPr>
                <w:rStyle w:val="rvts82"/>
                <w:i/>
                <w:iCs/>
                <w:sz w:val="24"/>
                <w:szCs w:val="24"/>
              </w:rPr>
              <w:t>Civil Engineering and Architecture</w:t>
            </w:r>
            <w:r w:rsidRPr="00F82895">
              <w:rPr>
                <w:rStyle w:val="rvts82"/>
                <w:sz w:val="24"/>
                <w:szCs w:val="24"/>
              </w:rPr>
              <w:t xml:space="preserve">. San Jose, 2022. Vol. 10(3). Pp.  874-887. </w:t>
            </w:r>
            <w:hyperlink r:id="rId8" w:history="1">
              <w:r w:rsidRPr="00F82895">
                <w:rPr>
                  <w:rStyle w:val="a3"/>
                  <w:sz w:val="24"/>
                  <w:szCs w:val="24"/>
                </w:rPr>
                <w:t>https://doi.org/10.13189/cea.2022.100310</w:t>
              </w:r>
            </w:hyperlink>
            <w:r w:rsidRPr="00F82895">
              <w:rPr>
                <w:rStyle w:val="rvts82"/>
                <w:sz w:val="24"/>
                <w:szCs w:val="24"/>
              </w:rPr>
              <w:t xml:space="preserve"> (</w:t>
            </w:r>
            <w:r w:rsidRPr="00F82895">
              <w:rPr>
                <w:rStyle w:val="rvts82"/>
                <w:b/>
                <w:bCs/>
                <w:sz w:val="24"/>
                <w:szCs w:val="24"/>
              </w:rPr>
              <w:t>Scopus</w:t>
            </w:r>
            <w:r w:rsidRPr="00F82895">
              <w:rPr>
                <w:rStyle w:val="rvts82"/>
                <w:sz w:val="24"/>
                <w:szCs w:val="24"/>
              </w:rPr>
              <w:t>)</w:t>
            </w:r>
            <w:r w:rsidRPr="007E2532">
              <w:rPr>
                <w:rStyle w:val="rvts82"/>
                <w:color w:val="000000"/>
                <w:lang w:val="uk-UA"/>
              </w:rPr>
              <w:tab/>
            </w:r>
          </w:p>
        </w:tc>
      </w:tr>
      <w:tr w:rsidR="0065335E" w:rsidRPr="00C84368" w14:paraId="58C4E854" w14:textId="77777777" w:rsidTr="00F82895">
        <w:tc>
          <w:tcPr>
            <w:tcW w:w="6379" w:type="dxa"/>
            <w:shd w:val="clear" w:color="auto" w:fill="auto"/>
          </w:tcPr>
          <w:p w14:paraId="1C145371" w14:textId="77777777" w:rsidR="0065335E" w:rsidRPr="00C84368" w:rsidRDefault="0065335E" w:rsidP="00CC4EE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2)наявність одного патенту на винахід або п’яти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613" w:type="dxa"/>
            <w:shd w:val="clear" w:color="auto" w:fill="auto"/>
          </w:tcPr>
          <w:p w14:paraId="52D1E181" w14:textId="77777777" w:rsidR="0065335E" w:rsidRPr="00C84368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C84368" w14:paraId="0B1C5CFF" w14:textId="77777777" w:rsidTr="00F82895">
        <w:tc>
          <w:tcPr>
            <w:tcW w:w="6379" w:type="dxa"/>
            <w:shd w:val="clear" w:color="auto" w:fill="auto"/>
          </w:tcPr>
          <w:p w14:paraId="1511CFE3" w14:textId="77777777" w:rsidR="0065335E" w:rsidRPr="00C84368" w:rsidRDefault="0065335E" w:rsidP="00CC4EE8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613" w:type="dxa"/>
            <w:shd w:val="clear" w:color="auto" w:fill="auto"/>
          </w:tcPr>
          <w:p w14:paraId="6760E41F" w14:textId="77777777" w:rsidR="0065335E" w:rsidRPr="00C84368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0A6D06" w14:paraId="6BFD2E63" w14:textId="77777777" w:rsidTr="00F82895">
        <w:tc>
          <w:tcPr>
            <w:tcW w:w="6379" w:type="dxa"/>
            <w:shd w:val="clear" w:color="auto" w:fill="auto"/>
          </w:tcPr>
          <w:p w14:paraId="5A284D0B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613" w:type="dxa"/>
            <w:shd w:val="clear" w:color="auto" w:fill="auto"/>
          </w:tcPr>
          <w:p w14:paraId="5E027BB9" w14:textId="77777777" w:rsidR="00CC4EE8" w:rsidRPr="0085326B" w:rsidRDefault="00CC4EE8" w:rsidP="00CC4EE8">
            <w:pPr>
              <w:pStyle w:val="ab"/>
              <w:numPr>
                <w:ilvl w:val="0"/>
                <w:numId w:val="4"/>
              </w:numPr>
              <w:ind w:left="40" w:firstLine="32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532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Заклад дошкільної освіти на 160 місць загального типу: методичні вказівки до розробки курсового проекту для студентів 3 курсу/ Уклад.: </w:t>
            </w:r>
            <w:proofErr w:type="spellStart"/>
            <w:r w:rsidRPr="008532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Гарбар</w:t>
            </w:r>
            <w:proofErr w:type="spellEnd"/>
            <w:r w:rsidRPr="008532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М.В., Рябець Ю.С. – Київ: КНУБА, 2020. -</w:t>
            </w:r>
            <w:r w:rsidRPr="00853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 с. </w:t>
            </w:r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(особисто автором – 18 с.);</w:t>
            </w:r>
          </w:p>
          <w:p w14:paraId="20515A2D" w14:textId="77777777" w:rsidR="00CC4EE8" w:rsidRPr="0085326B" w:rsidRDefault="00CC4EE8" w:rsidP="00CC4EE8">
            <w:pPr>
              <w:pStyle w:val="ab"/>
              <w:numPr>
                <w:ilvl w:val="0"/>
                <w:numId w:val="4"/>
              </w:numPr>
              <w:ind w:left="40" w:firstLine="3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2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Основи дизайну архітектурного середовища: завдання та методичні вказівки до практичних занять:   для студентів 4 курсу спеціальності 191 «Архітектура та містобудування»/ Уклад.: </w:t>
            </w:r>
            <w:proofErr w:type="spellStart"/>
            <w:r w:rsidRPr="008532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Шебек</w:t>
            </w:r>
            <w:proofErr w:type="spellEnd"/>
            <w:r w:rsidRPr="008532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Н.М., Рябець Ю.С. – Київ: КНУБА, 2020. -16 с. (особисто автором – 8 с.)</w:t>
            </w:r>
          </w:p>
        </w:tc>
      </w:tr>
      <w:tr w:rsidR="0065335E" w:rsidRPr="00C84368" w14:paraId="720FD341" w14:textId="77777777" w:rsidTr="00F82895">
        <w:tc>
          <w:tcPr>
            <w:tcW w:w="6379" w:type="dxa"/>
            <w:shd w:val="clear" w:color="auto" w:fill="auto"/>
          </w:tcPr>
          <w:p w14:paraId="6AE97516" w14:textId="77777777" w:rsidR="0065335E" w:rsidRPr="00C84368" w:rsidRDefault="0065335E" w:rsidP="00CC4EE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613" w:type="dxa"/>
            <w:shd w:val="clear" w:color="auto" w:fill="auto"/>
          </w:tcPr>
          <w:p w14:paraId="193DC734" w14:textId="77777777" w:rsidR="0065335E" w:rsidRPr="00C84368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C84368" w14:paraId="79A6B4F0" w14:textId="77777777" w:rsidTr="00F82895">
        <w:tc>
          <w:tcPr>
            <w:tcW w:w="6379" w:type="dxa"/>
            <w:shd w:val="clear" w:color="auto" w:fill="auto"/>
          </w:tcPr>
          <w:p w14:paraId="64285BBF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613" w:type="dxa"/>
            <w:shd w:val="clear" w:color="auto" w:fill="auto"/>
          </w:tcPr>
          <w:p w14:paraId="7B54A765" w14:textId="77777777" w:rsidR="0065335E" w:rsidRPr="00C84368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C84368" w14:paraId="09548935" w14:textId="77777777" w:rsidTr="00F82895">
        <w:tc>
          <w:tcPr>
            <w:tcW w:w="6379" w:type="dxa"/>
            <w:shd w:val="clear" w:color="auto" w:fill="auto"/>
          </w:tcPr>
          <w:p w14:paraId="0B786715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613" w:type="dxa"/>
            <w:shd w:val="clear" w:color="auto" w:fill="auto"/>
          </w:tcPr>
          <w:p w14:paraId="251748E7" w14:textId="77777777" w:rsidR="0065335E" w:rsidRPr="00C84368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C84368" w14:paraId="05CF9D5C" w14:textId="77777777" w:rsidTr="00F82895">
        <w:tc>
          <w:tcPr>
            <w:tcW w:w="6379" w:type="dxa"/>
            <w:shd w:val="clear" w:color="auto" w:fill="auto"/>
          </w:tcPr>
          <w:p w14:paraId="0B206E14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613" w:type="dxa"/>
            <w:shd w:val="clear" w:color="auto" w:fill="auto"/>
          </w:tcPr>
          <w:p w14:paraId="762BB51A" w14:textId="77777777" w:rsidR="0065335E" w:rsidRPr="00C84368" w:rsidRDefault="00AA1D3F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C84368" w14:paraId="258EBD98" w14:textId="77777777" w:rsidTr="00F82895">
        <w:tc>
          <w:tcPr>
            <w:tcW w:w="6379" w:type="dxa"/>
            <w:shd w:val="clear" w:color="auto" w:fill="auto"/>
          </w:tcPr>
          <w:p w14:paraId="08D49017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613" w:type="dxa"/>
            <w:shd w:val="clear" w:color="auto" w:fill="auto"/>
          </w:tcPr>
          <w:p w14:paraId="5DA888A3" w14:textId="77777777" w:rsidR="0065335E" w:rsidRPr="00C84368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0A6D06" w14:paraId="7B185E48" w14:textId="77777777" w:rsidTr="00F82895">
        <w:tc>
          <w:tcPr>
            <w:tcW w:w="6379" w:type="dxa"/>
            <w:shd w:val="clear" w:color="auto" w:fill="auto"/>
          </w:tcPr>
          <w:p w14:paraId="700C24AA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613" w:type="dxa"/>
            <w:shd w:val="clear" w:color="auto" w:fill="auto"/>
          </w:tcPr>
          <w:p w14:paraId="1CE793A8" w14:textId="77777777" w:rsidR="0065335E" w:rsidRPr="0085326B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Проект "</w:t>
            </w:r>
            <w:proofErr w:type="spellStart"/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Train</w:t>
            </w:r>
            <w:proofErr w:type="spellEnd"/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proofErr w:type="spellStart"/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to</w:t>
            </w:r>
            <w:proofErr w:type="spellEnd"/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-NZEB: </w:t>
            </w:r>
            <w:proofErr w:type="spellStart"/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The</w:t>
            </w:r>
            <w:proofErr w:type="spellEnd"/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Building</w:t>
            </w:r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Knowlege</w:t>
            </w:r>
            <w:proofErr w:type="spellEnd"/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Hubs</w:t>
            </w:r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", Восьма рамочна програма Європейського Союзу з розвитку наукових досліджень та технологій (РП8): "Горизонт 2020" - спеціаліст зі зведення будинків з близьким до нульового енергоспоживання -- червень 2018</w:t>
            </w:r>
          </w:p>
        </w:tc>
      </w:tr>
      <w:tr w:rsidR="0065335E" w:rsidRPr="00C84368" w14:paraId="284F2E99" w14:textId="77777777" w:rsidTr="00F82895">
        <w:tc>
          <w:tcPr>
            <w:tcW w:w="6379" w:type="dxa"/>
            <w:shd w:val="clear" w:color="auto" w:fill="auto"/>
          </w:tcPr>
          <w:p w14:paraId="70E5F095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613" w:type="dxa"/>
            <w:shd w:val="clear" w:color="auto" w:fill="auto"/>
          </w:tcPr>
          <w:p w14:paraId="404B6ADB" w14:textId="77777777" w:rsidR="0065335E" w:rsidRPr="00C84368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D9746E" w14:paraId="6307D1D6" w14:textId="77777777" w:rsidTr="00F82895">
        <w:tc>
          <w:tcPr>
            <w:tcW w:w="6379" w:type="dxa"/>
            <w:shd w:val="clear" w:color="auto" w:fill="auto"/>
          </w:tcPr>
          <w:p w14:paraId="00BB71A9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613" w:type="dxa"/>
            <w:shd w:val="clear" w:color="auto" w:fill="auto"/>
          </w:tcPr>
          <w:p w14:paraId="1E20B064" w14:textId="1EB7C7D6" w:rsidR="00F612F4" w:rsidRPr="00E916A8" w:rsidRDefault="00F612F4" w:rsidP="009B7ABD">
            <w:pPr>
              <w:pStyle w:val="TableParagraph"/>
              <w:numPr>
                <w:ilvl w:val="0"/>
                <w:numId w:val="8"/>
              </w:numPr>
              <w:ind w:left="171" w:firstLine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16A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Ергономічний</w:t>
            </w:r>
            <w:proofErr w:type="spellEnd"/>
            <w:r w:rsidRPr="00E916A8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підхід</w:t>
            </w:r>
            <w:proofErr w:type="spellEnd"/>
            <w:r w:rsidRPr="00E916A8">
              <w:rPr>
                <w:rFonts w:ascii="Times New Roman" w:hAnsi="Times New Roman" w:cs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r w:rsidRPr="00E9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E916A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E916A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міського</w:t>
            </w:r>
            <w:proofErr w:type="spellEnd"/>
            <w:r w:rsidRPr="00E916A8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середовища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/ </w:t>
            </w:r>
            <w:r w:rsidRPr="00F612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Матеріали</w:t>
            </w:r>
            <w:proofErr w:type="spellEnd"/>
            <w:proofErr w:type="gramEnd"/>
            <w:r w:rsidRPr="00E916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16A8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E916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Міжнародної</w:t>
            </w:r>
            <w:proofErr w:type="spellEnd"/>
            <w:r w:rsidRPr="00E916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E916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аук</w:t>
            </w:r>
            <w:r w:rsidRPr="00E916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ово</w:t>
            </w:r>
            <w:proofErr w:type="spellEnd"/>
            <w:r w:rsidRPr="00E916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E916A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практичної</w:t>
            </w:r>
            <w:proofErr w:type="spellEnd"/>
            <w:r w:rsidRPr="00E916A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конференції</w:t>
            </w:r>
            <w:proofErr w:type="spellEnd"/>
            <w:r w:rsidRPr="00E916A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Архітектура</w:t>
            </w:r>
            <w:proofErr w:type="spellEnd"/>
            <w:r w:rsidRPr="00E916A8">
              <w:rPr>
                <w:rFonts w:ascii="Times New Roman" w:eastAsia="Times New Roman" w:hAnsi="Times New Roman" w:cs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історичного</w:t>
            </w:r>
            <w:proofErr w:type="spellEnd"/>
            <w:r w:rsidRPr="00E916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Києва</w:t>
            </w:r>
            <w:proofErr w:type="spellEnd"/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E916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Феномен</w:t>
            </w:r>
            <w:r w:rsidRPr="00E916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урбанізованих</w:t>
            </w:r>
            <w:proofErr w:type="spellEnd"/>
            <w:r w:rsidRPr="00E916A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ландшафтів</w:t>
            </w:r>
            <w:proofErr w:type="spellEnd"/>
            <w:r w:rsidRPr="00E91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916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1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91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16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К.: КНУБА,</w:t>
            </w:r>
            <w:r w:rsidRPr="00E916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1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2018.</w:t>
            </w:r>
            <w:r w:rsidRPr="00E91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1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91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1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E916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1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</w:p>
          <w:p w14:paraId="14BD3F4C" w14:textId="02AE0604" w:rsidR="0065335E" w:rsidRDefault="00000000" w:rsidP="009B7ABD">
            <w:pPr>
              <w:spacing w:after="0" w:line="240" w:lineRule="auto"/>
              <w:ind w:left="171" w:firstLine="189"/>
              <w:jc w:val="both"/>
              <w:rPr>
                <w:rFonts w:ascii="Times New Roman" w:hAnsi="Times New Roman" w:cs="Times New Roman"/>
                <w:color w:val="0404EE"/>
                <w:spacing w:val="18"/>
                <w:sz w:val="24"/>
                <w:szCs w:val="24"/>
                <w:u w:val="single"/>
                <w:lang w:val="pl-PL"/>
              </w:rPr>
            </w:pPr>
            <w:hyperlink r:id="rId9">
              <w:r w:rsidR="00F612F4" w:rsidRPr="00E916A8">
                <w:rPr>
                  <w:rFonts w:ascii="Times New Roman" w:hAnsi="Times New Roman" w:cs="Times New Roman"/>
                  <w:color w:val="0404EE"/>
                  <w:spacing w:val="18"/>
                  <w:sz w:val="24"/>
                  <w:szCs w:val="24"/>
                  <w:u w:val="single"/>
                  <w:lang w:val="pl-PL"/>
                </w:rPr>
                <w:t>http</w:t>
              </w:r>
              <w:r w:rsidR="00F612F4" w:rsidRPr="00413904">
                <w:rPr>
                  <w:rFonts w:ascii="Times New Roman" w:hAnsi="Times New Roman" w:cs="Times New Roman"/>
                  <w:color w:val="0404EE"/>
                  <w:spacing w:val="18"/>
                  <w:sz w:val="24"/>
                  <w:szCs w:val="24"/>
                  <w:u w:val="single"/>
                </w:rPr>
                <w:t>://</w:t>
              </w:r>
              <w:r w:rsidR="00F612F4" w:rsidRPr="00E916A8">
                <w:rPr>
                  <w:rFonts w:ascii="Times New Roman" w:hAnsi="Times New Roman" w:cs="Times New Roman"/>
                  <w:color w:val="0404EE"/>
                  <w:spacing w:val="18"/>
                  <w:sz w:val="24"/>
                  <w:szCs w:val="24"/>
                  <w:u w:val="single"/>
                  <w:lang w:val="pl-PL"/>
                </w:rPr>
                <w:t>library</w:t>
              </w:r>
              <w:r w:rsidR="00F612F4" w:rsidRPr="00413904">
                <w:rPr>
                  <w:rFonts w:ascii="Times New Roman" w:hAnsi="Times New Roman" w:cs="Times New Roman"/>
                  <w:color w:val="0404EE"/>
                  <w:spacing w:val="18"/>
                  <w:sz w:val="24"/>
                  <w:szCs w:val="24"/>
                  <w:u w:val="single"/>
                </w:rPr>
                <w:t>.</w:t>
              </w:r>
              <w:r w:rsidR="00F612F4" w:rsidRPr="00E916A8">
                <w:rPr>
                  <w:rFonts w:ascii="Times New Roman" w:hAnsi="Times New Roman" w:cs="Times New Roman"/>
                  <w:color w:val="0404EE"/>
                  <w:spacing w:val="18"/>
                  <w:sz w:val="24"/>
                  <w:szCs w:val="24"/>
                  <w:u w:val="single"/>
                  <w:lang w:val="pl-PL"/>
                </w:rPr>
                <w:t>knuba</w:t>
              </w:r>
              <w:r w:rsidR="00F612F4" w:rsidRPr="00413904">
                <w:rPr>
                  <w:rFonts w:ascii="Times New Roman" w:hAnsi="Times New Roman" w:cs="Times New Roman"/>
                  <w:color w:val="0404EE"/>
                  <w:spacing w:val="18"/>
                  <w:sz w:val="24"/>
                  <w:szCs w:val="24"/>
                  <w:u w:val="single"/>
                </w:rPr>
                <w:t>.</w:t>
              </w:r>
              <w:r w:rsidR="00F612F4" w:rsidRPr="00E916A8">
                <w:rPr>
                  <w:rFonts w:ascii="Times New Roman" w:hAnsi="Times New Roman" w:cs="Times New Roman"/>
                  <w:color w:val="0404EE"/>
                  <w:spacing w:val="18"/>
                  <w:sz w:val="24"/>
                  <w:szCs w:val="24"/>
                  <w:u w:val="single"/>
                  <w:lang w:val="pl-PL"/>
                </w:rPr>
                <w:t>edu</w:t>
              </w:r>
              <w:r w:rsidR="00F612F4" w:rsidRPr="00413904">
                <w:rPr>
                  <w:rFonts w:ascii="Times New Roman" w:hAnsi="Times New Roman" w:cs="Times New Roman"/>
                  <w:color w:val="0404EE"/>
                  <w:spacing w:val="18"/>
                  <w:sz w:val="24"/>
                  <w:szCs w:val="24"/>
                  <w:u w:val="single"/>
                </w:rPr>
                <w:t>.</w:t>
              </w:r>
              <w:r w:rsidR="00F612F4" w:rsidRPr="00E916A8">
                <w:rPr>
                  <w:rFonts w:ascii="Times New Roman" w:hAnsi="Times New Roman" w:cs="Times New Roman"/>
                  <w:color w:val="0404EE"/>
                  <w:spacing w:val="18"/>
                  <w:sz w:val="24"/>
                  <w:szCs w:val="24"/>
                  <w:u w:val="single"/>
                  <w:lang w:val="pl-PL"/>
                </w:rPr>
                <w:t>ua</w:t>
              </w:r>
            </w:hyperlink>
          </w:p>
          <w:p w14:paraId="123C92CE" w14:textId="2A7029A1" w:rsidR="00F612F4" w:rsidRPr="00F612F4" w:rsidRDefault="00F612F4" w:rsidP="009B7ABD">
            <w:pPr>
              <w:pStyle w:val="TableParagraph"/>
              <w:numPr>
                <w:ilvl w:val="0"/>
                <w:numId w:val="8"/>
              </w:numPr>
              <w:ind w:left="171" w:firstLine="189"/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</w:pPr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Роль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ергономіки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професійній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підготовці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студентів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архітектурних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спеціальностей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Сучасна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архітектурна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освіта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Містобудування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естетика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хаосу і порядку.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Матеріали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Х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Всеукраїнської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наукової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конференції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22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листопада 2018 р.: – </w:t>
            </w:r>
            <w:proofErr w:type="spellStart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Київ</w:t>
            </w:r>
            <w:proofErr w:type="spellEnd"/>
            <w:r w:rsidRPr="00F612F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: КНУБА, 2018.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  <w:p w14:paraId="0B548577" w14:textId="77777777" w:rsidR="00D9746E" w:rsidRPr="00D9746E" w:rsidRDefault="00D9746E" w:rsidP="009B7ABD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right="138" w:firstLine="1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proofErr w:type="spellStart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Проблеми</w:t>
            </w:r>
            <w:proofErr w:type="spellEnd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психологічної</w:t>
            </w:r>
            <w:proofErr w:type="spellEnd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відповідності</w:t>
            </w:r>
            <w:proofErr w:type="spellEnd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архітектурного</w:t>
            </w:r>
            <w:proofErr w:type="spellEnd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середовища</w:t>
            </w:r>
            <w:proofErr w:type="spellEnd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Проблеми</w:t>
            </w:r>
            <w:proofErr w:type="spellEnd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психологічної</w:t>
            </w:r>
            <w:proofErr w:type="spellEnd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відповідності</w:t>
            </w:r>
            <w:proofErr w:type="spellEnd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архітектурного</w:t>
            </w:r>
            <w:proofErr w:type="spellEnd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середовища</w:t>
            </w:r>
            <w:proofErr w:type="spellEnd"/>
            <w:r w:rsidRPr="00D9746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// </w:t>
            </w:r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Міжнародна науково-практична конференція: «</w:t>
            </w:r>
            <w:proofErr w:type="spellStart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Архітектура</w:t>
            </w:r>
            <w:proofErr w:type="spellEnd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історичного</w:t>
            </w:r>
            <w:proofErr w:type="spellEnd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Києва</w:t>
            </w:r>
            <w:proofErr w:type="spellEnd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ВІМ та </w:t>
            </w:r>
            <w:proofErr w:type="spellStart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інформаційні</w:t>
            </w:r>
            <w:proofErr w:type="spellEnd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технології</w:t>
            </w:r>
            <w:proofErr w:type="spellEnd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</w:t>
            </w:r>
            <w:proofErr w:type="spellStart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архітектурі</w:t>
            </w:r>
            <w:proofErr w:type="spellEnd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 (</w:t>
            </w:r>
            <w:proofErr w:type="spellStart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м.Київ</w:t>
            </w:r>
            <w:proofErr w:type="spellEnd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22 листопада 2019 р.) </w:t>
            </w:r>
            <w:proofErr w:type="spellStart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Київ</w:t>
            </w:r>
            <w:proofErr w:type="spellEnd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: КНУБА, 2019 - С. </w:t>
            </w:r>
            <w:proofErr w:type="gramStart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83-84</w:t>
            </w:r>
            <w:proofErr w:type="gramEnd"/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5503E4F7" w14:textId="19ECE9D5" w:rsidR="00D9746E" w:rsidRPr="00D9746E" w:rsidRDefault="00D9746E" w:rsidP="009B7ABD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right="138" w:firstLine="1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Підвищення якості курсового архітектурного </w:t>
            </w:r>
            <w:proofErr w:type="spellStart"/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із застосуванням ергономічних методів аналізу </w:t>
            </w:r>
            <w:proofErr w:type="spellStart"/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рішень // </w:t>
            </w:r>
            <w:r w:rsidRPr="00D974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VІ Міжнародна науково-практична конференція «Архітектура історичного Києва Історія - теорія – практика» (20 листопада 2020 р., м. Київ). -</w:t>
            </w:r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Київ: КНУБА, 2020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  <w:p w14:paraId="0EB17BC6" w14:textId="77777777" w:rsidR="00F612F4" w:rsidRPr="009B7ABD" w:rsidRDefault="00D9746E" w:rsidP="009B7ABD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right="138" w:firstLine="189"/>
              <w:jc w:val="both"/>
              <w:rPr>
                <w:rStyle w:val="a3"/>
                <w:rFonts w:ascii="Times New Roman" w:hAnsi="Times New Roman"/>
                <w:color w:val="auto"/>
                <w:spacing w:val="-1"/>
                <w:sz w:val="24"/>
                <w:szCs w:val="24"/>
                <w:u w:val="none"/>
                <w:lang w:val="uk-UA"/>
              </w:rPr>
            </w:pPr>
            <w:r w:rsidRPr="00D9746E">
              <w:rPr>
                <w:rFonts w:ascii="Times New Roman" w:hAnsi="Times New Roman"/>
                <w:sz w:val="24"/>
                <w:szCs w:val="24"/>
                <w:lang w:val="uk-UA"/>
              </w:rPr>
              <w:t>Мобільність, як шлях розвитку сучасної архітектури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</w:t>
            </w:r>
            <w:r w:rsidRPr="00D974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Історія, теорія та практика розвитку архітектурно-містобудівного середовища: матеріали науково-практичної конференції, присвяченої до 90-річчя КНУБА, до 30-річчя кафедри дизайну архітектурного середовища, до 30-річчя кафедри теорії архітектури. – Київ: КНУБА, 2020.</w:t>
            </w:r>
            <w:r w:rsidR="009B7A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С.40 </w:t>
            </w:r>
            <w:hyperlink r:id="rId10" w:history="1">
              <w:r w:rsidR="009B7ABD" w:rsidRPr="00D6466F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http://www.knuba.edu.ua/?page_id=68582</w:t>
              </w:r>
            </w:hyperlink>
          </w:p>
          <w:p w14:paraId="5FAF84E6" w14:textId="069C23CF" w:rsidR="009B7ABD" w:rsidRPr="009B7ABD" w:rsidRDefault="009B7ABD" w:rsidP="009B7ABD">
            <w:pPr>
              <w:pStyle w:val="ab"/>
              <w:numPr>
                <w:ilvl w:val="0"/>
                <w:numId w:val="8"/>
              </w:numPr>
              <w:tabs>
                <w:tab w:val="num" w:pos="568"/>
              </w:tabs>
              <w:autoSpaceDE w:val="0"/>
              <w:autoSpaceDN w:val="0"/>
              <w:adjustRightInd w:val="0"/>
              <w:spacing w:after="160" w:line="259" w:lineRule="auto"/>
              <w:ind w:left="171" w:firstLine="18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7A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Рябець Ю. С., </w:t>
            </w:r>
            <w:proofErr w:type="spellStart"/>
            <w:r w:rsidRPr="009B7ABD">
              <w:rPr>
                <w:rFonts w:ascii="Times New Roman" w:hAnsi="Times New Roman"/>
                <w:sz w:val="24"/>
                <w:szCs w:val="24"/>
                <w:lang w:val="uk-UA"/>
              </w:rPr>
              <w:t>Праслова</w:t>
            </w:r>
            <w:proofErr w:type="spellEnd"/>
            <w:r w:rsidRPr="009B7A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О. Актуальність мобільної архітектури у формуванні архітектурного середовища в період пандемії // Інноваційні технології в архітектурі і дизайні [Текст]: Матеріали V Міжнародної науково-практичної конференції. Харків: ХНУБА, 2021. С. 95 – 96. (ISBN 978-617-7666-47-8). Режим доступу: </w:t>
            </w:r>
            <w:hyperlink r:id="rId11" w:history="1">
              <w:r w:rsidRPr="00A37DB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http://itad.com.ua/Conference-2021/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2041E36" w14:textId="5460BEEF" w:rsidR="009B7ABD" w:rsidRPr="009B7ABD" w:rsidRDefault="009B7ABD" w:rsidP="009B7ABD">
            <w:pPr>
              <w:pStyle w:val="ab"/>
              <w:numPr>
                <w:ilvl w:val="0"/>
                <w:numId w:val="8"/>
              </w:numPr>
              <w:tabs>
                <w:tab w:val="num" w:pos="568"/>
              </w:tabs>
              <w:autoSpaceDE w:val="0"/>
              <w:autoSpaceDN w:val="0"/>
              <w:adjustRightInd w:val="0"/>
              <w:spacing w:after="160" w:line="259" w:lineRule="auto"/>
              <w:ind w:left="171" w:firstLine="189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  <w:r w:rsidRPr="009B7ABD">
              <w:rPr>
                <w:rFonts w:ascii="Times New Roman" w:hAnsi="Times New Roman"/>
                <w:sz w:val="24"/>
                <w:szCs w:val="24"/>
                <w:lang w:val="uk-UA"/>
              </w:rPr>
              <w:t>Шляхи підвищення комфортності житлового середовища багатоповерхової забудови // Програма та тези доповідей. Архітектура та Будівництво: нові тенденції і технології. Теорія та практика: Міжнародний науково-технічний форум (26-27 жовтня 2021 р., м. Київ). – Київ: Видавництво Ліра-К, 2021. – С. 210 – 211. Режим доступу: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Pr="00A37DB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http://www.knuba.edu.ua/?page_id=66741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5335E" w:rsidRPr="00C84368" w14:paraId="1EF547D5" w14:textId="77777777" w:rsidTr="00F82895">
        <w:tc>
          <w:tcPr>
            <w:tcW w:w="6379" w:type="dxa"/>
            <w:shd w:val="clear" w:color="auto" w:fill="auto"/>
          </w:tcPr>
          <w:p w14:paraId="3E09EA61" w14:textId="77777777" w:rsidR="0065335E" w:rsidRPr="00C84368" w:rsidRDefault="0065335E" w:rsidP="00AA1D3F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613" w:type="dxa"/>
            <w:shd w:val="clear" w:color="auto" w:fill="auto"/>
          </w:tcPr>
          <w:p w14:paraId="1D714F20" w14:textId="77777777" w:rsidR="0065335E" w:rsidRPr="00C84368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0A6D06" w14:paraId="42AFF9AF" w14:textId="77777777" w:rsidTr="00F82895">
        <w:tc>
          <w:tcPr>
            <w:tcW w:w="6379" w:type="dxa"/>
            <w:shd w:val="clear" w:color="auto" w:fill="auto"/>
          </w:tcPr>
          <w:p w14:paraId="42D17B9D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613" w:type="dxa"/>
            <w:shd w:val="clear" w:color="auto" w:fill="auto"/>
          </w:tcPr>
          <w:p w14:paraId="3FFC60E9" w14:textId="379CB514" w:rsidR="00AA1D3F" w:rsidRPr="00F12D20" w:rsidRDefault="00AA1D3F" w:rsidP="00AA1D3F">
            <w:pPr>
              <w:ind w:firstLine="322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Керівництво студент</w:t>
            </w:r>
            <w:r w:rsidR="00A746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кою</w:t>
            </w:r>
            <w:r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Ткаченко К.С.  в І турі Всеукраїнський конкурс студентських наукових робіт з галузей знань і спеціальностей 2020</w:t>
            </w:r>
            <w:r w:rsid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-2021н.</w:t>
            </w:r>
            <w:r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р.  (7 місце в рейтингу робіт Секція «Дизайн архітектурного середовища»)</w:t>
            </w:r>
          </w:p>
          <w:p w14:paraId="1AC8DD7D" w14:textId="0397790D" w:rsidR="00AF2AAB" w:rsidRPr="00F12D20" w:rsidRDefault="00AF2AAB" w:rsidP="00AF2AAB">
            <w:pPr>
              <w:ind w:firstLine="322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Керівництво студент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кою</w:t>
            </w:r>
            <w:r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A746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анечко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</w:t>
            </w:r>
            <w:r w:rsidR="00A746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в І турі Всеукраїнський конкурс</w:t>
            </w:r>
            <w:r w:rsidR="00A746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студентських наукових робіт </w:t>
            </w:r>
            <w:r w:rsidR="00A746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</w:t>
            </w:r>
            <w:r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галузей знань і спеціальностей</w:t>
            </w:r>
            <w:r w:rsidR="00A746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 2021-</w:t>
            </w:r>
            <w:r w:rsidR="00A746DC"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</w:t>
            </w:r>
            <w:r w:rsidR="00A746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A746DC"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746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н. </w:t>
            </w:r>
            <w:r w:rsidR="00A746DC"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</w:t>
            </w:r>
            <w:r w:rsidR="00A746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спеціальність</w:t>
            </w:r>
            <w:r w:rsidR="00A746DC"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="00A746D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Архітектура та містобудування</w:t>
            </w:r>
            <w:r w:rsidR="00A746DC"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Pr="00F12D2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501EA515" w14:textId="77777777" w:rsidR="0065335E" w:rsidRPr="00F12D20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2427E53A" w14:textId="77777777" w:rsidTr="00F82895">
        <w:tc>
          <w:tcPr>
            <w:tcW w:w="6379" w:type="dxa"/>
            <w:shd w:val="clear" w:color="auto" w:fill="auto"/>
          </w:tcPr>
          <w:p w14:paraId="740A8D5B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613" w:type="dxa"/>
            <w:shd w:val="clear" w:color="auto" w:fill="auto"/>
          </w:tcPr>
          <w:p w14:paraId="53DDD3A5" w14:textId="77777777" w:rsidR="00AA1D3F" w:rsidRDefault="00AA1D3F" w:rsidP="00AA1D3F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Керівництво школярем, який зайняв призове місце II (міського) етапу Всеукраїнських конкурсів-захистів науково-дослідницьких робіт учнів — членів Національного центру “Мала академія наук України”, відділення технічних наук, секція «Архітектура та дизайн» </w:t>
            </w:r>
          </w:p>
          <w:p w14:paraId="000D36E3" w14:textId="77777777" w:rsidR="00AA1D3F" w:rsidRPr="00067275" w:rsidRDefault="00AA1D3F" w:rsidP="00AA1D3F">
            <w:pPr>
              <w:pStyle w:val="ab"/>
              <w:numPr>
                <w:ilvl w:val="0"/>
                <w:numId w:val="5"/>
              </w:numPr>
              <w:spacing w:line="240" w:lineRule="auto"/>
              <w:ind w:left="464" w:hanging="28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серед учнів 9-х класів – учениця </w:t>
            </w:r>
            <w:proofErr w:type="spellStart"/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Красножон</w:t>
            </w:r>
            <w:proofErr w:type="spellEnd"/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А.В. 9 клас, гімназія «Академія» Святошинського р-ну м. Києва (тема: «Мобільне житло в зонах стихійних лих») лютий 2019 р.</w:t>
            </w:r>
          </w:p>
          <w:p w14:paraId="15FF630E" w14:textId="77777777" w:rsidR="00AA1D3F" w:rsidRPr="00637C0A" w:rsidRDefault="00AA1D3F" w:rsidP="00AA1D3F">
            <w:pPr>
              <w:pStyle w:val="ab"/>
              <w:numPr>
                <w:ilvl w:val="0"/>
                <w:numId w:val="5"/>
              </w:numPr>
              <w:spacing w:line="240" w:lineRule="auto"/>
              <w:ind w:left="464" w:hanging="464"/>
              <w:jc w:val="both"/>
              <w:rPr>
                <w:rStyle w:val="rvts82"/>
                <w:rFonts w:ascii="Times New Roman" w:eastAsia="Calibri" w:hAnsi="Times New Roman"/>
                <w:b/>
                <w:sz w:val="24"/>
                <w:szCs w:val="28"/>
                <w:lang w:val="uk-UA"/>
              </w:rPr>
            </w:pP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серед учнів 10-х класів – учениця </w:t>
            </w:r>
            <w:proofErr w:type="spellStart"/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Красножон</w:t>
            </w:r>
            <w:proofErr w:type="spellEnd"/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А.В.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клас, гімназія «Академія» Святошинського р-ну м. Києва (тема: </w:t>
            </w:r>
            <w:r w:rsidRPr="00067275">
              <w:rPr>
                <w:rFonts w:ascii="Times New Roman" w:eastAsia="Calibri" w:hAnsi="Times New Roman"/>
                <w:b/>
                <w:sz w:val="24"/>
                <w:szCs w:val="28"/>
                <w:lang w:val="uk-UA"/>
              </w:rPr>
              <w:t>«</w:t>
            </w:r>
            <w:r w:rsidRPr="00067275">
              <w:rPr>
                <w:rFonts w:ascii="Times New Roman" w:eastAsia="Calibri" w:hAnsi="Times New Roman"/>
                <w:sz w:val="24"/>
                <w:szCs w:val="28"/>
                <w:lang w:val="uk-UA"/>
              </w:rPr>
              <w:t>Формування житлового космічного модуля для позаземних поселень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») лютий 2020 р.</w:t>
            </w:r>
          </w:p>
          <w:p w14:paraId="0187D999" w14:textId="77777777" w:rsidR="00AA1D3F" w:rsidRPr="00AA1D3F" w:rsidRDefault="00AA1D3F" w:rsidP="00AA1D3F">
            <w:pPr>
              <w:pStyle w:val="ab"/>
              <w:numPr>
                <w:ilvl w:val="0"/>
                <w:numId w:val="5"/>
              </w:numPr>
              <w:spacing w:line="240" w:lineRule="auto"/>
              <w:ind w:left="464" w:hanging="464"/>
              <w:jc w:val="both"/>
              <w:rPr>
                <w:rStyle w:val="rvts82"/>
                <w:rFonts w:ascii="Times New Roman" w:eastAsia="Calibri" w:hAnsi="Times New Roman"/>
                <w:b/>
                <w:sz w:val="24"/>
                <w:szCs w:val="28"/>
                <w:lang w:val="uk-UA"/>
              </w:rPr>
            </w:pP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серед учнів 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-х класів – учениця </w:t>
            </w:r>
            <w:proofErr w:type="spellStart"/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Красножон</w:t>
            </w:r>
            <w:proofErr w:type="spellEnd"/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А.В.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клас, гімназія «Академія» Святошинського р-ну м. Києва (тема: </w:t>
            </w:r>
            <w:r w:rsidRPr="00067275">
              <w:rPr>
                <w:rFonts w:ascii="Times New Roman" w:eastAsia="Calibri" w:hAnsi="Times New Roman"/>
                <w:b/>
                <w:sz w:val="24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8"/>
                <w:lang w:val="uk-UA"/>
              </w:rPr>
              <w:t>З</w:t>
            </w:r>
            <w:proofErr w:type="spellStart"/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астосування</w:t>
            </w:r>
            <w:proofErr w:type="spellEnd"/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мобільних</w:t>
            </w:r>
            <w:proofErr w:type="spellEnd"/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будівель</w:t>
            </w:r>
            <w:proofErr w:type="spellEnd"/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умовах</w:t>
            </w:r>
            <w:proofErr w:type="spellEnd"/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пандемії</w:t>
            </w:r>
            <w:proofErr w:type="spellEnd"/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»)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лютий 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р.</w:t>
            </w:r>
          </w:p>
          <w:p w14:paraId="53B3649E" w14:textId="77777777" w:rsidR="0065335E" w:rsidRPr="00AA1D3F" w:rsidRDefault="00AA1D3F" w:rsidP="00390BA3">
            <w:pPr>
              <w:pStyle w:val="ab"/>
              <w:numPr>
                <w:ilvl w:val="0"/>
                <w:numId w:val="5"/>
              </w:numPr>
              <w:spacing w:line="240" w:lineRule="auto"/>
              <w:ind w:left="464" w:hanging="28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серед учнів 9-х класів – учениця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Гуменюк О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9 клас, гімназія «Академія» Святошинського р-ну м. Києва (тема: «</w:t>
            </w:r>
            <w:r w:rsidR="00390BA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  <w:r w:rsidR="00390BA3" w:rsidRPr="00390BA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обільна архітектура. Пересувні будинки, як один з видів адаптованої архітектури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») лютий 20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21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р.</w:t>
            </w:r>
          </w:p>
        </w:tc>
      </w:tr>
      <w:tr w:rsidR="0065335E" w:rsidRPr="00C84368" w14:paraId="4FC60380" w14:textId="77777777" w:rsidTr="00F82895">
        <w:tc>
          <w:tcPr>
            <w:tcW w:w="6379" w:type="dxa"/>
            <w:shd w:val="clear" w:color="auto" w:fill="auto"/>
          </w:tcPr>
          <w:p w14:paraId="2991971F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613" w:type="dxa"/>
            <w:shd w:val="clear" w:color="auto" w:fill="auto"/>
          </w:tcPr>
          <w:p w14:paraId="515F4AD1" w14:textId="77777777" w:rsidR="0065335E" w:rsidRPr="00750BA8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CC4EE8" w14:paraId="6481B4A6" w14:textId="77777777" w:rsidTr="00F82895">
        <w:tc>
          <w:tcPr>
            <w:tcW w:w="6379" w:type="dxa"/>
            <w:shd w:val="clear" w:color="auto" w:fill="auto"/>
          </w:tcPr>
          <w:p w14:paraId="7A811B97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613" w:type="dxa"/>
            <w:shd w:val="clear" w:color="auto" w:fill="auto"/>
          </w:tcPr>
          <w:p w14:paraId="460C64BE" w14:textId="77777777" w:rsidR="0065335E" w:rsidRPr="00C84368" w:rsidRDefault="00AA1D3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7043D3" w14:paraId="5A12CB39" w14:textId="77777777" w:rsidTr="00F82895">
        <w:tc>
          <w:tcPr>
            <w:tcW w:w="6379" w:type="dxa"/>
            <w:shd w:val="clear" w:color="auto" w:fill="auto"/>
          </w:tcPr>
          <w:p w14:paraId="5EFC2629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613" w:type="dxa"/>
            <w:shd w:val="clear" w:color="auto" w:fill="auto"/>
          </w:tcPr>
          <w:p w14:paraId="0A50D547" w14:textId="77777777" w:rsidR="0065335E" w:rsidRPr="00C84368" w:rsidRDefault="00AA1D3F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C84368" w14:paraId="17CB0040" w14:textId="77777777" w:rsidTr="00F82895">
        <w:tc>
          <w:tcPr>
            <w:tcW w:w="6379" w:type="dxa"/>
            <w:shd w:val="clear" w:color="auto" w:fill="auto"/>
          </w:tcPr>
          <w:p w14:paraId="1E0B4005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613" w:type="dxa"/>
            <w:shd w:val="clear" w:color="auto" w:fill="auto"/>
          </w:tcPr>
          <w:p w14:paraId="30A3D263" w14:textId="77777777" w:rsidR="0065335E" w:rsidRPr="00C84368" w:rsidRDefault="00AA1D3F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</w:t>
            </w: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має</w:t>
            </w:r>
          </w:p>
        </w:tc>
      </w:tr>
      <w:tr w:rsidR="0065335E" w:rsidRPr="00C84368" w14:paraId="08B9FE11" w14:textId="77777777" w:rsidTr="00F82895">
        <w:tc>
          <w:tcPr>
            <w:tcW w:w="6379" w:type="dxa"/>
            <w:shd w:val="clear" w:color="auto" w:fill="auto"/>
          </w:tcPr>
          <w:p w14:paraId="61D55A62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613" w:type="dxa"/>
            <w:shd w:val="clear" w:color="auto" w:fill="auto"/>
          </w:tcPr>
          <w:p w14:paraId="50F95836" w14:textId="77777777" w:rsidR="0065335E" w:rsidRPr="00C84368" w:rsidRDefault="00390BA3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F512A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емає (у період за останні п’ять років)</w:t>
            </w:r>
          </w:p>
        </w:tc>
      </w:tr>
    </w:tbl>
    <w:p w14:paraId="62547B9C" w14:textId="77777777"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70EB" w14:textId="77777777" w:rsidR="003C6C15" w:rsidRDefault="003C6C15" w:rsidP="0065335E">
      <w:pPr>
        <w:spacing w:after="0" w:line="240" w:lineRule="auto"/>
      </w:pPr>
      <w:r>
        <w:separator/>
      </w:r>
    </w:p>
  </w:endnote>
  <w:endnote w:type="continuationSeparator" w:id="0">
    <w:p w14:paraId="4D58FCEC" w14:textId="77777777" w:rsidR="003C6C15" w:rsidRDefault="003C6C15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346B" w14:textId="77777777" w:rsidR="003C6C15" w:rsidRDefault="003C6C15" w:rsidP="0065335E">
      <w:pPr>
        <w:spacing w:after="0" w:line="240" w:lineRule="auto"/>
      </w:pPr>
      <w:r>
        <w:separator/>
      </w:r>
    </w:p>
  </w:footnote>
  <w:footnote w:type="continuationSeparator" w:id="0">
    <w:p w14:paraId="6FACEF06" w14:textId="77777777" w:rsidR="003C6C15" w:rsidRDefault="003C6C15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39C"/>
    <w:multiLevelType w:val="hybridMultilevel"/>
    <w:tmpl w:val="84D8F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1AB66DB"/>
    <w:multiLevelType w:val="hybridMultilevel"/>
    <w:tmpl w:val="6252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574F"/>
    <w:multiLevelType w:val="hybridMultilevel"/>
    <w:tmpl w:val="784452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3630B"/>
    <w:multiLevelType w:val="hybridMultilevel"/>
    <w:tmpl w:val="D26C0EB0"/>
    <w:lvl w:ilvl="0" w:tplc="3BA6C8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6762"/>
    <w:multiLevelType w:val="hybridMultilevel"/>
    <w:tmpl w:val="B220E7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B1F3B"/>
    <w:multiLevelType w:val="multilevel"/>
    <w:tmpl w:val="F4B8E9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 w15:restartNumberingAfterBreak="0">
    <w:nsid w:val="46526DBF"/>
    <w:multiLevelType w:val="hybridMultilevel"/>
    <w:tmpl w:val="34D42CE4"/>
    <w:lvl w:ilvl="0" w:tplc="B3DEF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4F1"/>
    <w:multiLevelType w:val="hybridMultilevel"/>
    <w:tmpl w:val="CCF45CBC"/>
    <w:lvl w:ilvl="0" w:tplc="27F0A5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200660"/>
    <w:multiLevelType w:val="hybridMultilevel"/>
    <w:tmpl w:val="CCF45CB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A3533"/>
    <w:multiLevelType w:val="hybridMultilevel"/>
    <w:tmpl w:val="CCF45CB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09604">
    <w:abstractNumId w:val="9"/>
  </w:num>
  <w:num w:numId="2" w16cid:durableId="992759964">
    <w:abstractNumId w:val="1"/>
  </w:num>
  <w:num w:numId="3" w16cid:durableId="943226339">
    <w:abstractNumId w:val="2"/>
  </w:num>
  <w:num w:numId="4" w16cid:durableId="477765314">
    <w:abstractNumId w:val="3"/>
  </w:num>
  <w:num w:numId="5" w16cid:durableId="511800423">
    <w:abstractNumId w:val="7"/>
  </w:num>
  <w:num w:numId="6" w16cid:durableId="1929463661">
    <w:abstractNumId w:val="4"/>
  </w:num>
  <w:num w:numId="7" w16cid:durableId="1377511914">
    <w:abstractNumId w:val="5"/>
  </w:num>
  <w:num w:numId="8" w16cid:durableId="1512836997">
    <w:abstractNumId w:val="8"/>
  </w:num>
  <w:num w:numId="9" w16cid:durableId="361825684">
    <w:abstractNumId w:val="0"/>
  </w:num>
  <w:num w:numId="10" w16cid:durableId="1351494156">
    <w:abstractNumId w:val="10"/>
  </w:num>
  <w:num w:numId="11" w16cid:durableId="735397002">
    <w:abstractNumId w:val="11"/>
  </w:num>
  <w:num w:numId="12" w16cid:durableId="147019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A6D06"/>
    <w:rsid w:val="000D1230"/>
    <w:rsid w:val="00390BA3"/>
    <w:rsid w:val="003C6C15"/>
    <w:rsid w:val="00444E33"/>
    <w:rsid w:val="005A11E7"/>
    <w:rsid w:val="005C7699"/>
    <w:rsid w:val="00616124"/>
    <w:rsid w:val="0065335E"/>
    <w:rsid w:val="007043D3"/>
    <w:rsid w:val="0074175F"/>
    <w:rsid w:val="007476B7"/>
    <w:rsid w:val="00750BA8"/>
    <w:rsid w:val="007E2532"/>
    <w:rsid w:val="00817ACF"/>
    <w:rsid w:val="0085326B"/>
    <w:rsid w:val="0092340D"/>
    <w:rsid w:val="009319C1"/>
    <w:rsid w:val="0093579B"/>
    <w:rsid w:val="00984B12"/>
    <w:rsid w:val="009B7ABD"/>
    <w:rsid w:val="00A53CEF"/>
    <w:rsid w:val="00A746DC"/>
    <w:rsid w:val="00A9595A"/>
    <w:rsid w:val="00AA1D3F"/>
    <w:rsid w:val="00AF2AAB"/>
    <w:rsid w:val="00B844D2"/>
    <w:rsid w:val="00C84368"/>
    <w:rsid w:val="00CC4EE8"/>
    <w:rsid w:val="00D9746E"/>
    <w:rsid w:val="00DE01DD"/>
    <w:rsid w:val="00DE67A1"/>
    <w:rsid w:val="00F12D20"/>
    <w:rsid w:val="00F43525"/>
    <w:rsid w:val="00F612F4"/>
    <w:rsid w:val="00F64E81"/>
    <w:rsid w:val="00F82895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08FA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a">
    <w:name w:val="Table Grid"/>
    <w:basedOn w:val="a1"/>
    <w:uiPriority w:val="59"/>
    <w:rsid w:val="00CC4E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C4EE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c">
    <w:name w:val="Unresolved Mention"/>
    <w:basedOn w:val="a0"/>
    <w:uiPriority w:val="99"/>
    <w:semiHidden/>
    <w:unhideWhenUsed/>
    <w:rsid w:val="00F8289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F2AAB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612F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189/cea.2022.1003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jitee.org/wpcontent/uploads/papers/v9i5/E2161039520.pdf" TargetMode="External"/><Relationship Id="rId12" Type="http://schemas.openxmlformats.org/officeDocument/2006/relationships/hyperlink" Target="http://www.knuba.edu.ua/?page_id=66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ad.com.ua/Conference-202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nuba.edu.ua/?page_id=68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books/zbirni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Natase</dc:creator>
  <cp:lastModifiedBy>Рябець Юлія Степанівна</cp:lastModifiedBy>
  <cp:revision>7</cp:revision>
  <dcterms:created xsi:type="dcterms:W3CDTF">2022-09-28T14:29:00Z</dcterms:created>
  <dcterms:modified xsi:type="dcterms:W3CDTF">2022-11-21T08:10:00Z</dcterms:modified>
</cp:coreProperties>
</file>