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0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7"/>
        <w:gridCol w:w="8505"/>
      </w:tblGrid>
      <w:tr w:rsidR="00703B3E" w:rsidRPr="00583780">
        <w:trPr>
          <w:trHeight w:val="144"/>
        </w:trPr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B3E" w:rsidRPr="00FC0736" w:rsidRDefault="00703B3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Кафедра__</w:t>
            </w:r>
            <w:r w:rsidR="005A5ECB" w:rsidRPr="005A5ECB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ТБКВ</w:t>
            </w:r>
            <w:r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______________________________</w:t>
            </w:r>
          </w:p>
          <w:p w:rsidR="005A5ECB" w:rsidRPr="00583780" w:rsidRDefault="00703B3E" w:rsidP="00170B8A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sz w:val="22"/>
                <w:szCs w:val="22"/>
              </w:rPr>
            </w:pPr>
            <w:r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ПІБ викладача_</w:t>
            </w:r>
            <w:r w:rsidR="005A5ECB" w:rsidRPr="005A5ECB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Ковальчук Олександр Юрійович</w:t>
            </w:r>
            <w:r w:rsidRPr="005A5ECB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__</w:t>
            </w:r>
          </w:p>
        </w:tc>
      </w:tr>
      <w:tr w:rsidR="00703B3E" w:rsidRPr="007043D3">
        <w:trPr>
          <w:trHeight w:val="652"/>
        </w:trPr>
        <w:tc>
          <w:tcPr>
            <w:tcW w:w="14992" w:type="dxa"/>
            <w:gridSpan w:val="2"/>
          </w:tcPr>
          <w:p w:rsidR="00703B3E" w:rsidRPr="007043D3" w:rsidRDefault="00703B3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 w:cs="Times New Roman"/>
                <w:sz w:val="28"/>
                <w:szCs w:val="28"/>
              </w:rPr>
            </w:pPr>
            <w:r w:rsidRPr="007043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Досягнення у професійній діяльності, які зараховуються за останні п’ять років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7043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Пункт 38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постанови КМУ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від 30 грудня 2015 р. № 1187 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(в редакції постанови КМУ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від 24 березня 2021 р. № 365)</w:t>
            </w:r>
          </w:p>
        </w:tc>
      </w:tr>
      <w:tr w:rsidR="005A5ECB" w:rsidRPr="00077807">
        <w:tc>
          <w:tcPr>
            <w:tcW w:w="6487" w:type="dxa"/>
          </w:tcPr>
          <w:p w:rsidR="005A5ECB" w:rsidRPr="00C84368" w:rsidRDefault="005A5ECB" w:rsidP="005A5ECB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1)наявність не менше п’яти публікацій у періодичних наукових виданнях, що включені до переліку фахових видань України, до наукометричних баз, зокрема Scopus, Web of Science Core Collection;</w:t>
            </w:r>
          </w:p>
        </w:tc>
        <w:tc>
          <w:tcPr>
            <w:tcW w:w="8505" w:type="dxa"/>
          </w:tcPr>
          <w:p w:rsidR="005A5ECB" w:rsidRPr="00077807" w:rsidRDefault="005A5ECB" w:rsidP="00170B8A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807">
              <w:rPr>
                <w:rFonts w:ascii="Times New Roman" w:hAnsi="Times New Roman"/>
              </w:rPr>
              <w:t xml:space="preserve">Mar Alonso, Anton Pasko, Catalina Gascó, Oleksandr Kovalchuk, José Antonio Suarez, Pavel Krivenko, Francisca Puertas Radioactivity and leachability in SCM-bearing alkali-activated matrices. Construction and Building Materials (Virtual special issue), 159 (2018), 745-754. </w:t>
            </w:r>
            <w:hyperlink r:id="rId7" w:tgtFrame="doilink" w:history="1">
              <w:r w:rsidRPr="00077807">
                <w:rPr>
                  <w:rFonts w:ascii="Times New Roman" w:hAnsi="Times New Roman"/>
                </w:rPr>
                <w:t>https://doi.org/10.1016/j.conbuildmat.2017.11.119</w:t>
              </w:r>
            </w:hyperlink>
          </w:p>
          <w:p w:rsidR="005A5ECB" w:rsidRPr="00170B8A" w:rsidRDefault="005A5ECB" w:rsidP="00170B8A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807">
              <w:rPr>
                <w:rFonts w:ascii="Times New Roman" w:hAnsi="Times New Roman"/>
              </w:rPr>
              <w:t xml:space="preserve">Krivenko P., Petropavlovsky O. Kovalchuk O. A comparative study on the influence of metakaolin and kaolin additives on properties and structure of the alkali-activated slag cement and concrete. </w:t>
            </w:r>
            <w:r w:rsidRPr="00170B8A">
              <w:rPr>
                <w:rFonts w:ascii="Times New Roman" w:hAnsi="Times New Roman"/>
              </w:rPr>
              <w:t>Eastern-European Journal of Enterprise Technologies, 1/6(91), pp.33-39. DOI: </w:t>
            </w:r>
            <w:hyperlink r:id="rId8" w:tgtFrame="_blank" w:history="1">
              <w:r w:rsidRPr="00170B8A">
                <w:rPr>
                  <w:rFonts w:ascii="Times New Roman" w:hAnsi="Times New Roman"/>
                </w:rPr>
                <w:t>10.15587/1729-4061.2018.119624</w:t>
              </w:r>
            </w:hyperlink>
          </w:p>
          <w:p w:rsidR="005A5ECB" w:rsidRPr="00170B8A" w:rsidRDefault="005A5ECB" w:rsidP="00170B8A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807">
              <w:rPr>
                <w:rFonts w:ascii="Times New Roman" w:hAnsi="Times New Roman"/>
              </w:rPr>
              <w:t xml:space="preserve">Kochetov G, Prihna, T., Kovalchuk, O., Samchenko, D. Research of the treatment of depleted nickel-plating electrolytes by the ferritization method. </w:t>
            </w:r>
            <w:r w:rsidRPr="00170B8A">
              <w:rPr>
                <w:rFonts w:ascii="Times New Roman" w:hAnsi="Times New Roman"/>
              </w:rPr>
              <w:t>Eastern-European Journal of Enterprise Technologies, 3, Issue 6-93, pp. 52-60. DOI: 10.15587/1729-4061.2018.133797</w:t>
            </w:r>
          </w:p>
          <w:p w:rsidR="005A5ECB" w:rsidRPr="00170B8A" w:rsidRDefault="005A5ECB" w:rsidP="00170B8A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807">
              <w:rPr>
                <w:rFonts w:ascii="Times New Roman" w:hAnsi="Times New Roman"/>
              </w:rPr>
              <w:t xml:space="preserve">Krivenko P., Petropavlovsky O., Kovalchuk O., Pasko A., Lapovska S. Design of the composition of alkali activated Portland cement using mineral additives of technogenic origin. </w:t>
            </w:r>
            <w:r w:rsidRPr="00170B8A">
              <w:rPr>
                <w:rFonts w:ascii="Times New Roman" w:hAnsi="Times New Roman"/>
              </w:rPr>
              <w:t>Eastern-European Journal of Enterprise Technologies, 4/6 (94), pp. 6-15. DOI:10.15587/1729-4061.2018.140324</w:t>
            </w:r>
          </w:p>
          <w:p w:rsidR="005A5ECB" w:rsidRPr="00170B8A" w:rsidRDefault="005A5ECB" w:rsidP="00170B8A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807">
              <w:rPr>
                <w:rFonts w:ascii="Times New Roman" w:hAnsi="Times New Roman"/>
              </w:rPr>
              <w:t xml:space="preserve">Kochetov G, Kovalchuk O., Samchenko D., Kolodko A. Development of a technology for utilizing the electroplating wastes by applying a ferritization method to the alkali activated materials. </w:t>
            </w:r>
            <w:r w:rsidRPr="00170B8A">
              <w:rPr>
                <w:rFonts w:ascii="Times New Roman" w:hAnsi="Times New Roman"/>
              </w:rPr>
              <w:t>Eastern-European Journal of Enterprise Technologies, No2 (10), pp. 27-34. DOI:10.15587/1729-4061.2019.160959</w:t>
            </w:r>
          </w:p>
          <w:p w:rsidR="005A5ECB" w:rsidRPr="00077807" w:rsidRDefault="005A5ECB" w:rsidP="00170B8A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807">
              <w:rPr>
                <w:rFonts w:ascii="Times New Roman" w:hAnsi="Times New Roman"/>
              </w:rPr>
              <w:t xml:space="preserve">Katrijn Gijbels, Pavel Krivenko, Oleksandr Kovalchuk, Anton Pasko, Sonja Schreurs, Yiannis Pontikes, Wouter Schroeyers The influence of the porosity on radon exhalation and emanation in alkali-activated mortars containing high volume bauxite residue. Construction and Building Materials, Vol. 230 (2020), 116982. </w:t>
            </w:r>
            <w:hyperlink r:id="rId9" w:tgtFrame="_blank" w:history="1">
              <w:r w:rsidRPr="00077807">
                <w:rPr>
                  <w:rFonts w:ascii="Times New Roman" w:hAnsi="Times New Roman"/>
                </w:rPr>
                <w:t>https://doi.org/10.1016/j.conbuildmat.2019.116982</w:t>
              </w:r>
            </w:hyperlink>
          </w:p>
          <w:p w:rsidR="005A5ECB" w:rsidRPr="00170B8A" w:rsidRDefault="005A5ECB" w:rsidP="00170B8A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807">
              <w:rPr>
                <w:rFonts w:ascii="Times New Roman" w:hAnsi="Times New Roman"/>
              </w:rPr>
              <w:t xml:space="preserve">Kovalchuk O., Gelevera O., Ivanychko V. Studying the influence of metakaolin on self-healing processes in contact-zone structure of concretes based on the alkali- activated Portland cement. </w:t>
            </w:r>
            <w:r w:rsidRPr="00170B8A">
              <w:rPr>
                <w:rFonts w:ascii="Times New Roman" w:hAnsi="Times New Roman"/>
              </w:rPr>
              <w:t>Eastern-European Journal of Enterprise Technologies, No5/6 (101), 2019. pp. 33-40. DOI:10.15587/1729-4061.2019.160959</w:t>
            </w:r>
          </w:p>
          <w:p w:rsidR="005A5ECB" w:rsidRPr="00170B8A" w:rsidRDefault="005A5ECB" w:rsidP="00170B8A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807">
              <w:rPr>
                <w:rFonts w:ascii="Times New Roman" w:hAnsi="Times New Roman"/>
              </w:rPr>
              <w:t xml:space="preserve">Prihna, T., Kochetov G., Kovalchuk O., Samchenko D. Development of ferritization processing of galvanic wastes with energy saving electromagnetic pulse activation of the process. </w:t>
            </w:r>
            <w:r w:rsidRPr="00170B8A">
              <w:rPr>
                <w:rFonts w:ascii="Times New Roman" w:hAnsi="Times New Roman"/>
              </w:rPr>
              <w:t>Eastern-European Journal of Enterprise Technologies, No6 (102), 2019. pp. 6-14. DOI: 10.15587/1729-4061.2019.184179</w:t>
            </w:r>
          </w:p>
          <w:p w:rsidR="005A5ECB" w:rsidRPr="00170B8A" w:rsidRDefault="005A5ECB" w:rsidP="00170B8A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807">
              <w:rPr>
                <w:rFonts w:ascii="Times New Roman" w:hAnsi="Times New Roman"/>
              </w:rPr>
              <w:t xml:space="preserve">Kochetov G., Kovalchuk O., Samchenko D. Development of technology of utilization of products of ferritization processing of galvanic waste in the composition of alkaline cement. </w:t>
            </w:r>
            <w:r w:rsidRPr="00170B8A">
              <w:rPr>
                <w:rFonts w:ascii="Times New Roman" w:hAnsi="Times New Roman"/>
              </w:rPr>
              <w:t>Eastern-European Journal of Enterprise Technologies, No5 (107), 2020. pp. 6-13. DOI: 10.15587/1729-4061.2020.215129</w:t>
            </w:r>
          </w:p>
          <w:p w:rsidR="005A5ECB" w:rsidRPr="00077807" w:rsidRDefault="005A5ECB" w:rsidP="00170B8A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077807">
              <w:rPr>
                <w:rFonts w:ascii="Times New Roman" w:hAnsi="Times New Roman"/>
              </w:rPr>
              <w:t>Krivenko P.V., Kyrychok V.I., Kovalchuk O.Yu., Guziy S.G. Sulfate resistance of alkali activated cements. Materials science forum. Vol. 865, pp. 95-106. DOI: 10.4028/www.scientific.net/MSF.865.95</w:t>
            </w:r>
          </w:p>
          <w:p w:rsidR="005A5ECB" w:rsidRPr="00077807" w:rsidRDefault="005A5ECB" w:rsidP="00170B8A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077807">
              <w:rPr>
                <w:rFonts w:ascii="Times New Roman" w:hAnsi="Times New Roman"/>
              </w:rPr>
              <w:t>Krivenko P, Kovalchuk O., Pasko A. Utilization of industrial waste water treatment residues in alkali activated cement and concretes. Key Engineering materials. ISSN: 1662-9795, Vol. 761, pp. 35-38. DOI:10.4028/www.scientific.net/KEM.761.35</w:t>
            </w:r>
          </w:p>
          <w:p w:rsidR="005A5ECB" w:rsidRPr="00170B8A" w:rsidRDefault="005A5ECB" w:rsidP="00170B8A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077807">
              <w:rPr>
                <w:rFonts w:ascii="Times New Roman" w:hAnsi="Times New Roman"/>
              </w:rPr>
              <w:t xml:space="preserve">Kovalchuk O., Grabovchuk V., Govdun Ya. Alkali activated cements mix design for concretes application in high corrosive conditions. </w:t>
            </w:r>
            <w:r w:rsidRPr="00170B8A">
              <w:rPr>
                <w:rFonts w:ascii="Times New Roman" w:hAnsi="Times New Roman"/>
              </w:rPr>
              <w:t xml:space="preserve">MATEC Web of conferences 230, 03007 (2018). </w:t>
            </w:r>
            <w:hyperlink r:id="rId10" w:history="1">
              <w:r w:rsidRPr="00170B8A">
                <w:rPr>
                  <w:rFonts w:ascii="Times New Roman" w:hAnsi="Times New Roman"/>
                </w:rPr>
                <w:t>https://doi.org/10.1051/matecconf/201823003007</w:t>
              </w:r>
            </w:hyperlink>
          </w:p>
          <w:p w:rsidR="005A5ECB" w:rsidRPr="00077807" w:rsidRDefault="005A5ECB" w:rsidP="00170B8A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077807">
              <w:rPr>
                <w:rFonts w:ascii="Times New Roman" w:hAnsi="Times New Roman"/>
              </w:rPr>
              <w:t xml:space="preserve">Krivenko P., Petropavlovsky O., Kovalchuk O., </w:t>
            </w:r>
            <w:hyperlink r:id="rId11" w:history="1">
              <w:r w:rsidRPr="00077807">
                <w:rPr>
                  <w:rFonts w:ascii="Times New Roman" w:hAnsi="Times New Roman"/>
                </w:rPr>
                <w:t>HaiLin Cao</w:t>
              </w:r>
            </w:hyperlink>
            <w:r w:rsidRPr="00077807">
              <w:rPr>
                <w:rFonts w:ascii="Times New Roman" w:hAnsi="Times New Roman"/>
              </w:rPr>
              <w:t xml:space="preserve">, </w:t>
            </w:r>
            <w:hyperlink r:id="rId12" w:history="1">
              <w:r w:rsidRPr="00077807">
                <w:rPr>
                  <w:rFonts w:ascii="Times New Roman" w:hAnsi="Times New Roman"/>
                </w:rPr>
                <w:t>Lu Qian Weng</w:t>
              </w:r>
            </w:hyperlink>
            <w:r w:rsidRPr="00077807">
              <w:rPr>
                <w:rFonts w:ascii="Times New Roman" w:hAnsi="Times New Roman"/>
              </w:rPr>
              <w:t>. Efficiency of the Alkali-activated Cement Concretes for Sea Construction. Materials science forum, 968, pp. 3-12. doi: </w:t>
            </w:r>
            <w:hyperlink r:id="rId13" w:history="1">
              <w:r w:rsidRPr="00077807">
                <w:rPr>
                  <w:rFonts w:ascii="Times New Roman" w:hAnsi="Times New Roman"/>
                </w:rPr>
                <w:t>https://doi.org/10.4028/www.scientific.net/MSF.968</w:t>
              </w:r>
            </w:hyperlink>
          </w:p>
          <w:p w:rsidR="005A5ECB" w:rsidRPr="00170B8A" w:rsidRDefault="005A5ECB" w:rsidP="00170B8A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077807">
              <w:rPr>
                <w:rFonts w:ascii="Times New Roman" w:hAnsi="Times New Roman"/>
              </w:rPr>
              <w:t xml:space="preserve">Krivenko P., Kovalchuk O., Gelevera O., Bumanis G., Korijakis A. Alkali-aggregate reaction in alkali-activated cement concretes. </w:t>
            </w:r>
            <w:r w:rsidRPr="00170B8A">
              <w:rPr>
                <w:rFonts w:ascii="Times New Roman" w:hAnsi="Times New Roman"/>
              </w:rPr>
              <w:t>IOP-Conf. Series: Material Science and Engineering, 660 (2019) 012002. DOI:10.1088/1757-899X/660/1/012002</w:t>
            </w:r>
          </w:p>
          <w:p w:rsidR="005A5ECB" w:rsidRPr="00170B8A" w:rsidRDefault="005A5ECB" w:rsidP="00170B8A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077807">
              <w:rPr>
                <w:rFonts w:ascii="Times New Roman" w:hAnsi="Times New Roman"/>
              </w:rPr>
              <w:t xml:space="preserve">Kochetov G., Kovalchuk O., Samchenko D. Study of service properties of alkali activated cement using wastewater treatment residues. </w:t>
            </w:r>
            <w:r w:rsidRPr="00170B8A">
              <w:rPr>
                <w:rFonts w:ascii="Times New Roman" w:hAnsi="Times New Roman"/>
              </w:rPr>
              <w:t>IOP-Conf. Series: Material Science and Engineering, 708 (2019) 012087. DOI:10.1088/1757-899X/708/1/012087</w:t>
            </w:r>
          </w:p>
          <w:p w:rsidR="005A5ECB" w:rsidRPr="00170B8A" w:rsidRDefault="005A5ECB" w:rsidP="00170B8A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077807">
              <w:rPr>
                <w:rFonts w:ascii="Times New Roman" w:hAnsi="Times New Roman"/>
              </w:rPr>
              <w:lastRenderedPageBreak/>
              <w:t xml:space="preserve">Krivenko P, Kovalchuk O., Boiko O. Practical experience of construction of concrete pavement using non-conditional aggregates. </w:t>
            </w:r>
            <w:r w:rsidRPr="00170B8A">
              <w:rPr>
                <w:rFonts w:ascii="Times New Roman" w:hAnsi="Times New Roman"/>
              </w:rPr>
              <w:t>IOP-Conf. Series: Material Science and Engineering, 708 (2019) 012089. DOI:10.1088/1757-899X/708/1/012089</w:t>
            </w:r>
          </w:p>
          <w:p w:rsidR="005A5ECB" w:rsidRPr="00170B8A" w:rsidRDefault="005A5ECB" w:rsidP="00170B8A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077807">
              <w:rPr>
                <w:rFonts w:ascii="Times New Roman" w:hAnsi="Times New Roman"/>
              </w:rPr>
              <w:t xml:space="preserve">Kovalchuk O., Gelevera O., Ivanychko V. Studying the influence of metakaolin on self-healing processes in contact-zone structure of concretes based on the alkali- activated Portland cement. </w:t>
            </w:r>
            <w:r w:rsidRPr="00170B8A">
              <w:rPr>
                <w:rFonts w:ascii="Times New Roman" w:hAnsi="Times New Roman"/>
              </w:rPr>
              <w:t>Eastern-European Journal of Enterprise Technologies, No5/6 (101), 2019. pp. 33-40. DOI:10.15587/1729-4061.2019.160959</w:t>
            </w:r>
          </w:p>
          <w:p w:rsidR="005A5ECB" w:rsidRPr="00170B8A" w:rsidRDefault="005A5ECB" w:rsidP="00170B8A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077807">
              <w:rPr>
                <w:rFonts w:ascii="Times New Roman" w:hAnsi="Times New Roman"/>
              </w:rPr>
              <w:t xml:space="preserve">Krivenko P., Petropavlovsky O., Rudenko I., Konstantinovskii O., Kovalchuk O. Enhancement of alkali-activated slag cement concretes crack resistance for mitigation of steel reinforcement corrosion. </w:t>
            </w:r>
            <w:r w:rsidRPr="00170B8A">
              <w:rPr>
                <w:rFonts w:ascii="Times New Roman" w:hAnsi="Times New Roman"/>
              </w:rPr>
              <w:t xml:space="preserve">E3S Web of Conferences, 166, 06001 (2020). </w:t>
            </w:r>
            <w:hyperlink r:id="rId14" w:history="1">
              <w:r w:rsidRPr="00170B8A">
                <w:rPr>
                  <w:rFonts w:ascii="Times New Roman" w:hAnsi="Times New Roman"/>
                </w:rPr>
                <w:t>https://doi.org/10.1051/e3conf/202016606001</w:t>
              </w:r>
            </w:hyperlink>
          </w:p>
          <w:p w:rsidR="005A5ECB" w:rsidRPr="00077807" w:rsidRDefault="005A5ECB" w:rsidP="00170B8A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077807">
              <w:rPr>
                <w:rFonts w:ascii="Times New Roman" w:hAnsi="Times New Roman"/>
              </w:rPr>
              <w:t>Krivenko P.V., Kovalchuk O.Yu. Influence of type of alkaline activator on durability of alkali activated concrete using aggregates capable to alkali-silica reaction. Key Engineering materials. ISSN: 1662-9795, Vol. 864, pp. 180-188. DOI: 10.4028/www. Scientific.net/KEM.864.180</w:t>
            </w:r>
          </w:p>
          <w:p w:rsidR="005A5ECB" w:rsidRPr="00077807" w:rsidRDefault="005A5ECB" w:rsidP="00170B8A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807">
              <w:rPr>
                <w:rFonts w:ascii="Times New Roman" w:hAnsi="Times New Roman"/>
              </w:rPr>
              <w:t>Lapovska S.D., Demchenko T.M., Kovalchuk O.Yu., Chornovol V.O.On the question of the application of basalt microfiber for reinforcement of heat-insulating AAC. Key Engineering materials. ISSN: 1662-9795, Vol. 864, pp. 122-127. DOI: 10.4028/www. Scientific.net/KEM.864.122.</w:t>
            </w:r>
          </w:p>
          <w:p w:rsidR="005A5ECB" w:rsidRPr="00170B8A" w:rsidRDefault="005A5ECB" w:rsidP="00170B8A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807">
              <w:rPr>
                <w:rFonts w:ascii="Times New Roman" w:hAnsi="Times New Roman"/>
              </w:rPr>
              <w:t xml:space="preserve">Kochetov G., Kovalchuk O., Samchenko D. Development of technology of utilization of products of ferritization processing of galvanic waste in the composition of alkaline cement. </w:t>
            </w:r>
            <w:r w:rsidRPr="00170B8A">
              <w:rPr>
                <w:rFonts w:ascii="Times New Roman" w:hAnsi="Times New Roman"/>
              </w:rPr>
              <w:t>Eastern-European Journal of Enterprise Technologies, No5 (107), 2020. pp. 6-13. DOI: 10.15587/1729-4061.2020.215129</w:t>
            </w:r>
          </w:p>
          <w:p w:rsidR="00170B8A" w:rsidRPr="00170B8A" w:rsidRDefault="00170B8A" w:rsidP="00170B8A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170B8A">
              <w:rPr>
                <w:rFonts w:ascii="Times New Roman" w:hAnsi="Times New Roman"/>
              </w:rPr>
              <w:t>Кривенко П.В., Ковальчук О.Ю., Пасько А.В., Іваничко В.В., Дем’янець Б.О. Розробка складів лужних бетонів з використанням червоного шламу. Збірник «Будівельні матеріали, вироби та санітарна техніка». – 2018. - №59. –с. 8-15.</w:t>
            </w:r>
          </w:p>
          <w:p w:rsidR="00170B8A" w:rsidRPr="00170B8A" w:rsidRDefault="00170B8A" w:rsidP="00170B8A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170B8A">
              <w:rPr>
                <w:rFonts w:ascii="Times New Roman" w:hAnsi="Times New Roman"/>
              </w:rPr>
              <w:t>Ковальчук О., Пасько А., Зозулинець В., Бойко О.Дослідження іммобілізуючої здатності лужного цементу при використанні різних сполук заліза. Вісник Одеської державної академії будівництва та архітектури. – 2018. – Вип. 71. – C. 94-100.</w:t>
            </w:r>
          </w:p>
          <w:p w:rsidR="00170B8A" w:rsidRPr="00170B8A" w:rsidRDefault="00170B8A" w:rsidP="00170B8A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077807">
              <w:rPr>
                <w:rFonts w:ascii="Times New Roman" w:hAnsi="Times New Roman"/>
              </w:rPr>
              <w:t xml:space="preserve">Kochetov G, Kovalchuk O., Samchenko D., Pasko A.,Kolodko A. Development of technology of industrial wastes treatment products disposal by ferritization in the </w:t>
            </w:r>
            <w:r w:rsidRPr="00077807">
              <w:rPr>
                <w:rFonts w:ascii="Times New Roman" w:hAnsi="Times New Roman"/>
              </w:rPr>
              <w:lastRenderedPageBreak/>
              <w:t xml:space="preserve">matrix of alkali-activated cements. </w:t>
            </w:r>
            <w:r w:rsidRPr="00170B8A">
              <w:rPr>
                <w:rFonts w:ascii="Times New Roman" w:hAnsi="Times New Roman"/>
              </w:rPr>
              <w:t>Technology audit and production reserves. Chemical Engineering, №6/3 (44), 2018, pp. 31-35.DOI: 10.15587/2315-8372.2018.152615</w:t>
            </w:r>
          </w:p>
          <w:p w:rsidR="00170B8A" w:rsidRPr="00170B8A" w:rsidRDefault="00170B8A" w:rsidP="00170B8A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170B8A">
              <w:rPr>
                <w:rFonts w:ascii="Times New Roman" w:hAnsi="Times New Roman"/>
              </w:rPr>
              <w:t>Кривенко П.В., Петропавловський О.М., Ковальчук О.Ю. Підвищення в’язкості руйнування швидкотверднучих високоміцних шлаколужних цементів. Збірник «Будівельні матеріали, вироби та санітарна техніка». 2019. Випуск 30, Стор.8-17.</w:t>
            </w:r>
          </w:p>
          <w:p w:rsidR="00170B8A" w:rsidRPr="00170B8A" w:rsidRDefault="00170B8A" w:rsidP="00170B8A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170B8A">
              <w:rPr>
                <w:rFonts w:ascii="Times New Roman" w:hAnsi="Times New Roman"/>
              </w:rPr>
              <w:t>Ковальчук О.Ю., Ковальчук Г.Ю., Іваничко В.В. Високонаповнені лужні ніздрюваті бетони на основі промислових відходів. Шляхи підвищення ефективності будівництва в умовах формування ринкових відносин, 2019, Випуск 39 (1), стор. 64-71.</w:t>
            </w:r>
          </w:p>
          <w:p w:rsidR="00170B8A" w:rsidRPr="00170B8A" w:rsidRDefault="00170B8A" w:rsidP="00170B8A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170B8A">
              <w:rPr>
                <w:rFonts w:ascii="Times New Roman" w:hAnsi="Times New Roman"/>
              </w:rPr>
              <w:t>Кривенко П.В., Петропавловський О.М., Ковальчук О.Ю., Хайлин Цзао, Лигуан Венг. Ефективність шлаколужних бетонів для морських споруд. Вісник Одеської державної академії будівництва та архітектури. – 2019. – Вип. 74. – C. 137-146.</w:t>
            </w:r>
          </w:p>
          <w:p w:rsidR="00170B8A" w:rsidRPr="00170B8A" w:rsidRDefault="00170B8A" w:rsidP="00170B8A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170B8A">
              <w:rPr>
                <w:rFonts w:ascii="Times New Roman" w:hAnsi="Times New Roman"/>
              </w:rPr>
              <w:t xml:space="preserve">Гоц В.І., Ковальчук О.Ю., Говдун Я.О. Вплив мінеральних добавок на сульфатостійкість портландцементу. Збірник наукових праць УДУЗТ. 2019, Випуск 183, стор. 71-80. </w:t>
            </w:r>
          </w:p>
          <w:p w:rsidR="00170B8A" w:rsidRPr="00170B8A" w:rsidRDefault="00170B8A" w:rsidP="00170B8A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170B8A">
              <w:rPr>
                <w:rFonts w:ascii="Times New Roman" w:hAnsi="Times New Roman"/>
              </w:rPr>
              <w:t>Кривенко П.В., Ковальчук О.Ю., Гелевера О.Г. Вплив складу лужних цементів на лужну корозію заповнювачів з активним кремнеземом. Науковий вісник будівництва. 2019, №4(98). Стор. 225-231. DOI:10.29295/2311-7257-2019-98-4-225-231</w:t>
            </w:r>
          </w:p>
          <w:p w:rsidR="00170B8A" w:rsidRPr="00170B8A" w:rsidRDefault="00170B8A" w:rsidP="00170B8A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170B8A">
              <w:rPr>
                <w:rFonts w:ascii="Times New Roman" w:hAnsi="Times New Roman"/>
              </w:rPr>
              <w:t>Кривенко П.В., Ковальчук О.Ю. Управління декоративними властивостями лужних цементів. Науковий вісник будівництва. 2019, Т.2, №2(96). Стор. 280-285.</w:t>
            </w:r>
          </w:p>
          <w:p w:rsidR="00170B8A" w:rsidRPr="00170B8A" w:rsidRDefault="00170B8A" w:rsidP="00170B8A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077807">
              <w:rPr>
                <w:rFonts w:ascii="Times New Roman" w:hAnsi="Times New Roman"/>
              </w:rPr>
              <w:t xml:space="preserve">Boiko O., Zozulynets V., Ivanychko V., Kovalchuk O. Alkali activated concretes mix design using red mud as an active aggregate. Technology audit and production reserves. Chemical and Technological systems, №5/3 (49) , 2019, pp. 15-21. </w:t>
            </w:r>
            <w:r w:rsidRPr="00170B8A">
              <w:rPr>
                <w:rFonts w:ascii="Times New Roman" w:hAnsi="Times New Roman"/>
              </w:rPr>
              <w:t>DOI: 10.15587/2312-8372.2019.184253</w:t>
            </w:r>
          </w:p>
          <w:p w:rsidR="00170B8A" w:rsidRPr="00170B8A" w:rsidRDefault="00170B8A" w:rsidP="00170B8A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170B8A">
              <w:rPr>
                <w:rFonts w:ascii="Times New Roman" w:hAnsi="Times New Roman"/>
              </w:rPr>
              <w:t>Ковальчук О.Ю., Бойко О.В. Корозія арматури у лужних бетонах: причини і шляхи запобігання. Ресурсоекономні матеріали, конструкції, будівлі та споруди. Збірник наукових праць. 2020. Випуск 38. Стор. 78-83.</w:t>
            </w:r>
          </w:p>
          <w:p w:rsidR="00170B8A" w:rsidRPr="00170B8A" w:rsidRDefault="00170B8A" w:rsidP="00170B8A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170B8A">
              <w:rPr>
                <w:rFonts w:ascii="Times New Roman" w:hAnsi="Times New Roman"/>
              </w:rPr>
              <w:t xml:space="preserve">Ковальчук О.Ю., Іваничко В.В. Вплив виду в’яжучої речовини на процеси структуроутворення бетонів із використанням активного заповнювача. </w:t>
            </w:r>
            <w:r w:rsidRPr="00170B8A">
              <w:rPr>
                <w:rFonts w:ascii="Times New Roman" w:hAnsi="Times New Roman"/>
              </w:rPr>
              <w:lastRenderedPageBreak/>
              <w:t>Ресурсоекономні матеріали, конструкції, будівлі та споруди. Збірник наукових праць. 2020. Випуск 38. Стор. 169-176.</w:t>
            </w:r>
          </w:p>
          <w:p w:rsidR="00170B8A" w:rsidRPr="00170B8A" w:rsidRDefault="00170B8A" w:rsidP="00170B8A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170B8A">
              <w:rPr>
                <w:rFonts w:ascii="Times New Roman" w:hAnsi="Times New Roman"/>
              </w:rPr>
              <w:t>Кривенко П.В., Петропавловський О.Н., Руденко І.І., Константиновський О.П., Ковальчук О.Ю. Роль тринатрійфосфату в запобіганні корозії сталевої арматури в шлаколужному бетоні. Науковий вісник будівництва. 2020, №2(100). Стор. 176-187. DOI: 10.29295/2311-7257-2020-100-2-176-180</w:t>
            </w:r>
          </w:p>
          <w:p w:rsidR="00170B8A" w:rsidRPr="00170B8A" w:rsidRDefault="00170B8A" w:rsidP="00170B8A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70B8A">
              <w:rPr>
                <w:rFonts w:ascii="Times New Roman" w:hAnsi="Times New Roman"/>
              </w:rPr>
              <w:t>Ковальчук О.Ю. Зозулинець В.В. Вплив лужного компоненту на зміну показнику лужності системи шлаколужного цементу при взаємодії з активними заповнювачами. Збірник наукових праць УДУЗТ. 2020, Випуск 192, стор. 6-12.</w:t>
            </w:r>
          </w:p>
          <w:p w:rsidR="00170B8A" w:rsidRPr="00170B8A" w:rsidRDefault="00170B8A" w:rsidP="00170B8A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70B8A">
              <w:rPr>
                <w:rFonts w:ascii="Times New Roman" w:hAnsi="Times New Roman"/>
              </w:rPr>
              <w:t>Ковальчук О.Ю., Зозулинець В.В. Дослідження деформацій усадки/розширення лужних бетонів із використанням активного заповнювача, Вісник Одеської державної академії будівництва та архітектури. – 2021. – C. 69-77  10.31650/2415-377x-2021-84-69-77</w:t>
            </w:r>
          </w:p>
          <w:p w:rsidR="00170B8A" w:rsidRPr="00170B8A" w:rsidRDefault="00170B8A" w:rsidP="00170B8A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70B8A">
              <w:rPr>
                <w:rFonts w:ascii="Times New Roman" w:hAnsi="Times New Roman"/>
              </w:rPr>
              <w:t>Ковальчук О.Ю., Зозулинець В.В. Розробка складу лужних бетонів з використанням активних заповнювачів. Technology audit and production reserves. Chemical and Technological systems, №6/1 (62), 2021, pp. 36-42. DOI: 10.15587/2706-5448.2021.244780</w:t>
            </w:r>
          </w:p>
          <w:p w:rsidR="00170B8A" w:rsidRPr="00170B8A" w:rsidRDefault="00170B8A" w:rsidP="00170B8A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70B8A">
              <w:rPr>
                <w:rFonts w:ascii="Times New Roman" w:hAnsi="Times New Roman"/>
              </w:rPr>
              <w:t>Ковальчук О.Ю., Зозулинець В.В. Використання активних заповнювачів у бетоні як запорука розширення сировинної бази і зниження собівартості продукції . Шляхи підвищення ефективності будівництва в умовах формування ринкових відносин. – 2021. – № 48(1). – С. 100-107.</w:t>
            </w:r>
          </w:p>
          <w:p w:rsidR="00170B8A" w:rsidRDefault="00170B8A" w:rsidP="00170B8A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70B8A">
              <w:rPr>
                <w:rFonts w:ascii="Times New Roman" w:hAnsi="Times New Roman"/>
              </w:rPr>
              <w:t>Ковальчук О.Ю., Зозулинець В.В. Вплив умов тверднення на кінетику набору міцності лужних бетонів з використанням активного заповнювача, Науковий вісник будівництва, 2021, т.104, №2, Харків C. 241-245</w:t>
            </w:r>
          </w:p>
          <w:p w:rsidR="00077807" w:rsidRPr="00077807" w:rsidRDefault="00077807" w:rsidP="00170B8A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70B8A">
              <w:rPr>
                <w:rFonts w:ascii="Times New Roman" w:hAnsi="Times New Roman"/>
              </w:rPr>
              <w:t xml:space="preserve">Ковальчук О.Ю., Зозулинець В.В. </w:t>
            </w:r>
            <w:r w:rsidRPr="00077807">
              <w:rPr>
                <w:rFonts w:ascii="Times New Roman" w:hAnsi="Times New Roman"/>
              </w:rPr>
              <w:t>Перспектива розробки кислотостійких гібридних цементів на основі лужноактивованих в’яжучих речовин</w:t>
            </w:r>
            <w:r w:rsidRPr="00077807">
              <w:rPr>
                <w:rFonts w:ascii="Times New Roman" w:hAnsi="Times New Roman"/>
              </w:rPr>
              <w:t xml:space="preserve">.  </w:t>
            </w:r>
            <w:r w:rsidRPr="00077807">
              <w:rPr>
                <w:rFonts w:ascii="Times New Roman" w:hAnsi="Times New Roman"/>
              </w:rPr>
              <w:t>Шляхи підвищення ефективності будівництва в умовах формування ринкових відносин. – 2022. – № 50(1). – С. 15-21</w:t>
            </w:r>
          </w:p>
          <w:p w:rsidR="00077807" w:rsidRPr="00077807" w:rsidRDefault="00077807" w:rsidP="00077807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807">
              <w:rPr>
                <w:rFonts w:ascii="Times New Roman" w:hAnsi="Times New Roman"/>
              </w:rPr>
              <w:t>Ковальчук О.Ю., Зозулинець В.В. Дослідження Кислотостійкості гібридних лужних цементів нормального тверднення</w:t>
            </w:r>
            <w:r w:rsidRPr="00077807">
              <w:rPr>
                <w:rFonts w:ascii="Times New Roman" w:hAnsi="Times New Roman"/>
              </w:rPr>
              <w:t xml:space="preserve">.  </w:t>
            </w:r>
            <w:r w:rsidRPr="00077807">
              <w:rPr>
                <w:rFonts w:ascii="Times New Roman" w:hAnsi="Times New Roman"/>
              </w:rPr>
              <w:t>Містобудування та територіальне планування, Вип. 81, стор. 189-198.</w:t>
            </w:r>
          </w:p>
          <w:p w:rsidR="00077807" w:rsidRPr="00077807" w:rsidRDefault="00077807" w:rsidP="00077807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807">
              <w:rPr>
                <w:rFonts w:ascii="Times New Roman" w:hAnsi="Times New Roman"/>
              </w:rPr>
              <w:t xml:space="preserve">Boiko O.V., Kovalchuk O., </w:t>
            </w:r>
            <w:r w:rsidRPr="00077807">
              <w:rPr>
                <w:rFonts w:ascii="Times New Roman" w:hAnsi="Times New Roman"/>
              </w:rPr>
              <w:t xml:space="preserve">Konstantynovskyi O.P., </w:t>
            </w:r>
            <w:r w:rsidRPr="00077807">
              <w:rPr>
                <w:rFonts w:ascii="Times New Roman" w:hAnsi="Times New Roman"/>
              </w:rPr>
              <w:t xml:space="preserve">Lisihor V.O.The role of sodium </w:t>
            </w:r>
            <w:r w:rsidRPr="00077807">
              <w:rPr>
                <w:rFonts w:ascii="Times New Roman" w:hAnsi="Times New Roman"/>
              </w:rPr>
              <w:lastRenderedPageBreak/>
              <w:t>nitrate in counteracting the carbonation of plasticized alkali-activated slag cement concrete under cyclic influence of sea water</w:t>
            </w:r>
            <w:r w:rsidRPr="00077807">
              <w:rPr>
                <w:rFonts w:ascii="Times New Roman" w:hAnsi="Times New Roman"/>
              </w:rPr>
              <w:t xml:space="preserve">.  </w:t>
            </w:r>
            <w:r w:rsidRPr="00077807">
              <w:rPr>
                <w:rFonts w:ascii="Times New Roman" w:hAnsi="Times New Roman"/>
              </w:rPr>
              <w:t>Вісник Одеської державної академії будівництва та архітектури. – 2022. – Вип. 87. – C. 32-39.</w:t>
            </w:r>
            <w:r w:rsidRPr="00077807">
              <w:rPr>
                <w:rFonts w:ascii="Times New Roman" w:hAnsi="Times New Roman"/>
              </w:rPr>
              <w:t xml:space="preserve"> </w:t>
            </w:r>
            <w:r w:rsidRPr="00077807">
              <w:rPr>
                <w:rFonts w:ascii="Times New Roman" w:hAnsi="Times New Roman"/>
              </w:rPr>
              <w:t>DOI: 10.31650/2415-377X-2022-87-32-39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5A5ECB" w:rsidRPr="00C84368">
        <w:tc>
          <w:tcPr>
            <w:tcW w:w="6487" w:type="dxa"/>
          </w:tcPr>
          <w:p w:rsidR="005A5ECB" w:rsidRPr="00C84368" w:rsidRDefault="005A5ECB" w:rsidP="005A5ECB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твір;</w:t>
            </w:r>
          </w:p>
        </w:tc>
        <w:tc>
          <w:tcPr>
            <w:tcW w:w="8505" w:type="dxa"/>
          </w:tcPr>
          <w:p w:rsidR="005A5ECB" w:rsidRPr="005A5ECB" w:rsidRDefault="005A5ECB" w:rsidP="005A5ECB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077807">
              <w:rPr>
                <w:rFonts w:ascii="Times New Roman" w:hAnsi="Times New Roman"/>
              </w:rPr>
              <w:t>Патент на корисну модель №115704 «Високоміцний шлаколужний цемент підвищеної тріщіностійкості».</w:t>
            </w:r>
            <w:r w:rsidRPr="005A5ECB">
              <w:rPr>
                <w:rFonts w:ascii="Times New Roman" w:hAnsi="Times New Roman"/>
                <w:lang w:val="en-US"/>
              </w:rPr>
              <w:t xml:space="preserve">  Кривенко П.В., Петропавловський О.М., Ковальчук О.Ю., Лакуста С.О., Вознюк Г.В., Пасько А.В.. Державний реєстр патентів України на корисні моделі 25.04.2017. Бюл. № 8. 6 с. </w:t>
            </w:r>
          </w:p>
          <w:p w:rsidR="005A5ECB" w:rsidRPr="005A5ECB" w:rsidRDefault="005A5ECB" w:rsidP="005A5ECB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077807">
              <w:rPr>
                <w:rFonts w:ascii="Times New Roman" w:hAnsi="Times New Roman"/>
              </w:rPr>
              <w:t>Патент на корисну модель №119254 «Шлаколужний високоміцний цемент». Кривенко П.В., Петропавловський О.М.,</w:t>
            </w:r>
            <w:r w:rsidRPr="005A5ECB">
              <w:rPr>
                <w:rFonts w:ascii="Times New Roman" w:hAnsi="Times New Roman"/>
                <w:lang w:val="en-US"/>
              </w:rPr>
              <w:t> </w:t>
            </w:r>
            <w:r w:rsidRPr="00077807">
              <w:rPr>
                <w:rFonts w:ascii="Times New Roman" w:hAnsi="Times New Roman"/>
              </w:rPr>
              <w:t>Ковальчук О.Ю.,</w:t>
            </w:r>
            <w:r w:rsidRPr="005A5ECB">
              <w:rPr>
                <w:rFonts w:ascii="Times New Roman" w:hAnsi="Times New Roman"/>
                <w:lang w:val="en-US"/>
              </w:rPr>
              <w:t> </w:t>
            </w:r>
            <w:r w:rsidRPr="00077807">
              <w:rPr>
                <w:rFonts w:ascii="Times New Roman" w:hAnsi="Times New Roman"/>
              </w:rPr>
              <w:t xml:space="preserve">Лакуста С.О., Пасько А.В. Державний реєстр патентів України на корисні моделі 25.09.2017. </w:t>
            </w:r>
            <w:r w:rsidRPr="005A5ECB">
              <w:rPr>
                <w:rFonts w:ascii="Times New Roman" w:hAnsi="Times New Roman"/>
                <w:lang w:val="en-US"/>
              </w:rPr>
              <w:t>Бюл. №18. 4 с.</w:t>
            </w:r>
          </w:p>
          <w:p w:rsidR="005A5ECB" w:rsidRPr="00077807" w:rsidRDefault="005A5ECB" w:rsidP="005A5ECB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807">
              <w:rPr>
                <w:rFonts w:ascii="Times New Roman" w:hAnsi="Times New Roman"/>
              </w:rPr>
              <w:t>Кривенко П. В., Петропавловський О.М.,  Ковальчук О.Ю., Киричок В.І., Пасько А.В.  Патент на корисну модель №132666 «Шлаколужний цемент для високоміцних швидкотверднуючих розчинів і бетонів», Державний реєстр патентів України на корисні моделі 11.03.2019, бюл. № 5.</w:t>
            </w:r>
          </w:p>
          <w:p w:rsidR="005A5ECB" w:rsidRPr="00077807" w:rsidRDefault="005A5ECB" w:rsidP="005A5ECB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807">
              <w:rPr>
                <w:rFonts w:ascii="Times New Roman" w:hAnsi="Times New Roman"/>
              </w:rPr>
              <w:t>Кривенко П.В., Петропавловський О.М., Ковальчук О.Ю., Пасько А.В., Руденко І.І., Константиновський О.П. Шлаколужний бетон для високорухливих бетонних сумішей та бетонів. Патент на винахід №122081. Державний реєстр патентів України на винахід, бюл. №17 від 10.09.2020 р.</w:t>
            </w:r>
          </w:p>
          <w:p w:rsidR="005A5ECB" w:rsidRPr="00077807" w:rsidRDefault="005A5ECB" w:rsidP="005A5ECB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807">
              <w:rPr>
                <w:rFonts w:ascii="Times New Roman" w:hAnsi="Times New Roman"/>
              </w:rPr>
              <w:t xml:space="preserve">Ковальчук О.Ю., Бойко О.В. Свідоцтво про реєстрацію авторського права на твір№10753 Від 20 серпня 2021 р. </w:t>
            </w:r>
          </w:p>
          <w:p w:rsidR="005A5ECB" w:rsidRPr="00077807" w:rsidRDefault="005A5ECB" w:rsidP="005A5ECB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807">
              <w:rPr>
                <w:rFonts w:ascii="Times New Roman" w:hAnsi="Times New Roman"/>
              </w:rPr>
              <w:t>Кривенко П.В., Ковальчук О.Ю., Гелевера О.Г. Свідоцтво про реєстрацію авторського права на твір№107319 Від 16 серпня 2021 р.</w:t>
            </w:r>
          </w:p>
          <w:p w:rsidR="005A5ECB" w:rsidRPr="00077807" w:rsidRDefault="005A5ECB" w:rsidP="005A5ECB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807">
              <w:rPr>
                <w:rFonts w:ascii="Times New Roman" w:hAnsi="Times New Roman"/>
              </w:rPr>
              <w:t>Ковальчук О.Ю., Зозулинець В.В. Свідоцтво про реєстрацію авторського права на твір№107318 Від 16 серпня 2021 р.</w:t>
            </w:r>
          </w:p>
          <w:p w:rsidR="005A5ECB" w:rsidRPr="00077807" w:rsidRDefault="005A5ECB" w:rsidP="005A5ECB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807">
              <w:rPr>
                <w:rFonts w:ascii="Times New Roman" w:hAnsi="Times New Roman"/>
              </w:rPr>
              <w:t>Ковальчук О.Ю., Іваничко В.В. Свідоцтво про реєстрацію авторського права на твір№107539 Від 20 серпня 2021 р.</w:t>
            </w:r>
          </w:p>
          <w:p w:rsidR="00077807" w:rsidRPr="00077807" w:rsidRDefault="005A5ECB" w:rsidP="00394B53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807">
              <w:rPr>
                <w:rFonts w:ascii="Times New Roman" w:hAnsi="Times New Roman"/>
              </w:rPr>
              <w:t xml:space="preserve">Кривенко П.В., Ковальчук О.Ю., Гелевера О.Г., Рогозіна Н.В. </w:t>
            </w:r>
            <w:r w:rsidR="00D7762E" w:rsidRPr="00077807">
              <w:rPr>
                <w:rFonts w:ascii="Times New Roman" w:hAnsi="Times New Roman"/>
              </w:rPr>
              <w:t>Свідоцтво про реєстрацію авторського права на твір№109001 Від 01 листип</w:t>
            </w:r>
            <w:r w:rsidR="00394B53">
              <w:rPr>
                <w:rFonts w:ascii="Times New Roman" w:hAnsi="Times New Roman"/>
                <w:lang w:val="uk-UA"/>
              </w:rPr>
              <w:t>а</w:t>
            </w:r>
            <w:r w:rsidR="00D7762E" w:rsidRPr="00077807">
              <w:rPr>
                <w:rFonts w:ascii="Times New Roman" w:hAnsi="Times New Roman"/>
              </w:rPr>
              <w:t>да 2021 р.</w:t>
            </w:r>
          </w:p>
        </w:tc>
      </w:tr>
      <w:tr w:rsidR="005A5ECB" w:rsidRPr="00394B53">
        <w:tc>
          <w:tcPr>
            <w:tcW w:w="6487" w:type="dxa"/>
          </w:tcPr>
          <w:p w:rsidR="005A5ECB" w:rsidRPr="00C84368" w:rsidRDefault="005A5ECB" w:rsidP="005A5ECB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3)наявність виданого підручника чи навчального посібника (включаючи електронні) або монографії (загальним обсягом не менше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br/>
              <w:t>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8505" w:type="dxa"/>
          </w:tcPr>
          <w:p w:rsidR="00D7762E" w:rsidRPr="00D7762E" w:rsidRDefault="00D7762E" w:rsidP="00D7762E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62E">
              <w:rPr>
                <w:rFonts w:ascii="Times New Roman" w:hAnsi="Times New Roman"/>
                <w:sz w:val="24"/>
                <w:szCs w:val="24"/>
                <w:lang w:val="uk-UA"/>
              </w:rPr>
              <w:t>Кривенко П.В., Ковальчук О.Ю., Гелевера О.Г. «Інноваційні технології в архітектурі і дизайні». Колективна монографія за заг. редакцією Сопова В.П. та Мироненка В.П. Харків, ХНУБА, 2019р.</w:t>
            </w:r>
          </w:p>
          <w:p w:rsidR="00D7762E" w:rsidRPr="00D7762E" w:rsidRDefault="00D7762E" w:rsidP="00D7762E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62E">
              <w:rPr>
                <w:rFonts w:ascii="Times New Roman" w:hAnsi="Times New Roman"/>
                <w:sz w:val="24"/>
                <w:szCs w:val="24"/>
                <w:lang w:val="uk-UA"/>
              </w:rPr>
              <w:t>Krivenko P., Petropavlovsky O., Kovalchuk O., Gelevera O. The influence of interfacial transition zone on strength of alkali activated concrete. Compressive Strength of Concrete (Book Chapter). DOI:</w:t>
            </w:r>
            <w:hyperlink r:id="rId15" w:history="1">
              <w:r w:rsidRPr="00D7762E">
                <w:rPr>
                  <w:rFonts w:ascii="Times New Roman" w:hAnsi="Times New Roman"/>
                  <w:sz w:val="24"/>
                  <w:szCs w:val="24"/>
                  <w:lang w:val="uk-UA"/>
                </w:rPr>
                <w:t>10.5772/intechopen.90929</w:t>
              </w:r>
            </w:hyperlink>
          </w:p>
          <w:p w:rsidR="005A5ECB" w:rsidRDefault="00D7762E" w:rsidP="00D7762E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62E">
              <w:rPr>
                <w:rFonts w:ascii="Times New Roman" w:hAnsi="Times New Roman"/>
                <w:sz w:val="24"/>
                <w:szCs w:val="24"/>
                <w:lang w:val="uk-UA"/>
              </w:rPr>
              <w:t>Krivenko P.V., Kovalchuk O.Yu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D776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Naturally Occurring Radioactive Materials in Construction. 1st Edition. General Editor W. Schroeyers. (Chapter 7).. 336p. Woodhead Publishing, 2017. ISSN 978-0-08-102009-8. </w:t>
            </w:r>
            <w:hyperlink r:id="rId16" w:history="1">
              <w:r w:rsidRPr="00D7762E">
                <w:rPr>
                  <w:rFonts w:ascii="Times New Roman" w:hAnsi="Times New Roman"/>
                  <w:sz w:val="24"/>
                  <w:szCs w:val="24"/>
                  <w:lang w:val="uk-UA"/>
                </w:rPr>
                <w:t>https://doi.org/10.1016/C2016-0-00665-4</w:t>
              </w:r>
            </w:hyperlink>
          </w:p>
          <w:p w:rsidR="00394B53" w:rsidRPr="00394B53" w:rsidRDefault="00D7762E" w:rsidP="00394B53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62E">
              <w:rPr>
                <w:rFonts w:ascii="Times New Roman" w:hAnsi="Times New Roman"/>
                <w:sz w:val="24"/>
                <w:szCs w:val="24"/>
                <w:lang w:val="uk-UA"/>
              </w:rPr>
              <w:t>Krivenko P., Kovalchuk O., Gelevera O. The Mechanism of Alkali-silica Reaction in Alkali Activated Slag Cement Concretes Using Active Aggregates and its Control by Al-ion Based Admixtures. Advanced Aspects of Engineering Research Vol.12, 22 May 2021 , Page 124-138</w:t>
            </w:r>
            <w:r w:rsidRPr="00D7762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hyperlink r:id="rId17" w:history="1">
              <w:r w:rsidRPr="00D7762E">
                <w:rPr>
                  <w:rFonts w:ascii="Times New Roman" w:hAnsi="Times New Roman"/>
                  <w:sz w:val="24"/>
                  <w:szCs w:val="24"/>
                  <w:lang w:val="uk-UA"/>
                </w:rPr>
                <w:t>https://doi.org/10.9734/bpi/aaer/v12/8715D</w:t>
              </w:r>
            </w:hyperlink>
            <w:r w:rsidRPr="00D776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(Book Chapter). ISBN 978-93-91215-42-2(Print). ISBN 978-93-91215-43-9(eBook). </w:t>
            </w:r>
          </w:p>
          <w:p w:rsidR="00394B53" w:rsidRPr="00394B53" w:rsidRDefault="00394B53" w:rsidP="00394B53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4B53">
              <w:rPr>
                <w:rFonts w:ascii="Times New Roman" w:hAnsi="Times New Roman"/>
                <w:sz w:val="24"/>
                <w:szCs w:val="24"/>
                <w:lang w:val="uk-UA"/>
              </w:rPr>
              <w:t>Krivenko P.,</w:t>
            </w:r>
            <w:r w:rsidRPr="00394B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62E">
              <w:rPr>
                <w:rFonts w:ascii="Times New Roman" w:hAnsi="Times New Roman"/>
                <w:sz w:val="24"/>
                <w:szCs w:val="24"/>
                <w:lang w:val="uk-UA"/>
              </w:rPr>
              <w:t>Kovalchuk O.,</w:t>
            </w:r>
            <w:r w:rsidRPr="00394B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94B53">
              <w:rPr>
                <w:rFonts w:ascii="Times New Roman" w:hAnsi="Times New Roman"/>
                <w:sz w:val="24"/>
                <w:szCs w:val="24"/>
                <w:lang w:val="uk-UA"/>
              </w:rPr>
              <w:t>Zozulynets V.V.Alternative binders – high volume bauxide red mud alkali activated cements and concretes</w:t>
            </w:r>
            <w:r w:rsidRPr="00394B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</w:t>
            </w:r>
            <w:r w:rsidRPr="00394B53">
              <w:rPr>
                <w:rFonts w:ascii="Times New Roman" w:hAnsi="Times New Roman"/>
                <w:sz w:val="24"/>
                <w:szCs w:val="24"/>
                <w:lang w:val="uk-UA"/>
              </w:rPr>
              <w:t>Recycled cocncrete. Book Chapter. 2023. Pp. 284-310</w:t>
            </w:r>
            <w:r w:rsidRPr="00394B5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A5ECB" w:rsidRPr="00D7762E">
        <w:tc>
          <w:tcPr>
            <w:tcW w:w="6487" w:type="dxa"/>
          </w:tcPr>
          <w:p w:rsidR="005A5ECB" w:rsidRPr="00C84368" w:rsidRDefault="005A5ECB" w:rsidP="005A5ECB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4)наявність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8505" w:type="dxa"/>
          </w:tcPr>
          <w:p w:rsidR="005A5ECB" w:rsidRPr="00CF6A13" w:rsidRDefault="00D7762E" w:rsidP="00D7762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A13">
              <w:rPr>
                <w:rFonts w:ascii="Times New Roman" w:hAnsi="Times New Roman"/>
                <w:sz w:val="24"/>
                <w:szCs w:val="24"/>
                <w:lang w:val="uk-UA"/>
              </w:rPr>
              <w:t>Виробництво залізобетонних конструкцій і виробів: Довідник.  Під заг. редакцією Гоца В.І. К.: Основа, 2019. – 464 с.</w:t>
            </w:r>
          </w:p>
          <w:p w:rsidR="00D7762E" w:rsidRPr="00CF6A13" w:rsidRDefault="00D7762E" w:rsidP="00D7762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6D25">
              <w:rPr>
                <w:rFonts w:ascii="Times New Roman" w:hAnsi="Times New Roman"/>
                <w:sz w:val="24"/>
                <w:szCs w:val="24"/>
                <w:lang w:val="uk-UA"/>
              </w:rPr>
              <w:t>Контроль при виробництві будівельних конструкцій, виробів і матеріалів. Методичні вказівки до виконання лабораторних робіт. К.: КНУБА, 2019. – 18 с. Укладачі Ковальчук О.Ю., Смешко В.В., Рогозіна Н.В.</w:t>
            </w:r>
          </w:p>
          <w:p w:rsidR="00D7762E" w:rsidRPr="00D7762E" w:rsidRDefault="00D7762E" w:rsidP="00D7762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6D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Контроль при виробництві будівельних конструкцій, виробів і матеріалів. Методичні вказівки до вивчення дисципліни. </w:t>
            </w:r>
            <w:r w:rsidRPr="00D776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К.: КНУБА, 2021. – 16 с. </w:t>
            </w:r>
            <w:r w:rsidRPr="00556D25">
              <w:rPr>
                <w:rFonts w:ascii="Times New Roman" w:hAnsi="Times New Roman"/>
                <w:sz w:val="24"/>
                <w:szCs w:val="24"/>
                <w:lang w:val="uk-UA"/>
              </w:rPr>
              <w:t>Укладачі Ковальчук О.Ю.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Бойко О.В., Зозулинець В.В.</w:t>
            </w:r>
          </w:p>
          <w:p w:rsidR="00D7762E" w:rsidRPr="00D7762E" w:rsidRDefault="00D7762E" w:rsidP="00D7762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6D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Контроль при виробництві будівельних конструкцій, виробів і матеріалів. Методичні вказівки до </w:t>
            </w:r>
            <w:r w:rsidR="00CF6A13">
              <w:rPr>
                <w:rFonts w:ascii="Times New Roman" w:hAnsi="Times New Roman"/>
                <w:sz w:val="24"/>
                <w:szCs w:val="24"/>
                <w:lang w:val="uk-UA"/>
              </w:rPr>
              <w:t>виконання практичних робіт</w:t>
            </w:r>
            <w:r w:rsidRPr="00556D2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D776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F6A13" w:rsidRPr="00CF6A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К.: КНУБА, 2021. – 8 с. </w:t>
            </w:r>
            <w:r w:rsidRPr="00556D25">
              <w:rPr>
                <w:rFonts w:ascii="Times New Roman" w:hAnsi="Times New Roman"/>
                <w:sz w:val="24"/>
                <w:szCs w:val="24"/>
                <w:lang w:val="uk-UA"/>
              </w:rPr>
              <w:t>Укладачі Ковальчук О.Ю.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Бойко О.В., Зозулинець В.В.</w:t>
            </w:r>
          </w:p>
          <w:p w:rsidR="00CF6A13" w:rsidRPr="00D7762E" w:rsidRDefault="00CF6A13" w:rsidP="00CF6A13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6D2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Контроль при виробництві будівельних конструкцій, виробів і матеріалів.</w:t>
            </w:r>
            <w:r w:rsidRPr="00CF6A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Конспект лекцій. Київ : КНУБА, 2021. – 72 с. (4,18 уда). </w:t>
            </w:r>
            <w:r w:rsidRPr="00556D25">
              <w:rPr>
                <w:rFonts w:ascii="Times New Roman" w:hAnsi="Times New Roman"/>
                <w:sz w:val="24"/>
                <w:szCs w:val="24"/>
                <w:lang w:val="uk-UA"/>
              </w:rPr>
              <w:t>Укладачі Ковальчук О.Ю.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Бойко О.В., Зозулинець В.В.</w:t>
            </w:r>
          </w:p>
          <w:p w:rsidR="00CF6A13" w:rsidRPr="00556D25" w:rsidRDefault="00CF6A13" w:rsidP="00CF6A13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6D25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виготовлення і застосування ніздрюватобетонних виробів і конструкцій. Методичні вказівки до вивчення дисципліни. К.: КНУБА,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556D25">
              <w:rPr>
                <w:rFonts w:ascii="Times New Roman" w:hAnsi="Times New Roman"/>
                <w:sz w:val="24"/>
                <w:szCs w:val="24"/>
                <w:lang w:val="uk-UA"/>
              </w:rPr>
              <w:t>1. – 16 с. Укладачі Ковальчук О.Ю.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Амєліна Н.О.</w:t>
            </w:r>
          </w:p>
          <w:p w:rsidR="00CF6A13" w:rsidRPr="00D7762E" w:rsidRDefault="00CF6A13" w:rsidP="00CF6A13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6D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Технологія виготовлення і застосування ніздрюватобетонних виробів і конструкцій. Методичні вказівки 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практичних робіт</w:t>
            </w:r>
            <w:r w:rsidRPr="00556D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CF6A13">
              <w:rPr>
                <w:rFonts w:ascii="Times New Roman" w:hAnsi="Times New Roman"/>
                <w:sz w:val="24"/>
                <w:szCs w:val="24"/>
                <w:lang w:val="uk-UA"/>
              </w:rPr>
              <w:t>К.: КНУБА, 2021. – 8 с.</w:t>
            </w:r>
            <w:r w:rsidRPr="00556D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Укладачі Ковальчук О.Ю.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Бойко О.В., Зозулинець В.В.</w:t>
            </w:r>
          </w:p>
          <w:p w:rsidR="00D7762E" w:rsidRPr="00CF6A13" w:rsidRDefault="00CF6A13" w:rsidP="00CF6A13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6D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Технологія виготовлення і застосування ніздрюватобетонних виробів і конструкцій. Методичні вказівки 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лабораторних робіт</w:t>
            </w:r>
            <w:r w:rsidRPr="00556D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CF6A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К.: КНУБА, 2021.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Pr="00CF6A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</w:t>
            </w:r>
            <w:r w:rsidRPr="00556D25">
              <w:rPr>
                <w:rFonts w:ascii="Times New Roman" w:hAnsi="Times New Roman"/>
                <w:sz w:val="24"/>
                <w:szCs w:val="24"/>
                <w:lang w:val="uk-UA"/>
              </w:rPr>
              <w:t>Укладачі Ковальчук О.Ю.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Бойко О.В., Зозулинець В.В.</w:t>
            </w:r>
          </w:p>
        </w:tc>
      </w:tr>
      <w:tr w:rsidR="005A5ECB" w:rsidRPr="00D7762E">
        <w:tc>
          <w:tcPr>
            <w:tcW w:w="6487" w:type="dxa"/>
          </w:tcPr>
          <w:p w:rsidR="005A5ECB" w:rsidRPr="00C84368" w:rsidRDefault="005A5ECB" w:rsidP="005A5ECB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5)захист дисертації на здобуття наукового ступеня;</w:t>
            </w:r>
          </w:p>
        </w:tc>
        <w:tc>
          <w:tcPr>
            <w:tcW w:w="8505" w:type="dxa"/>
          </w:tcPr>
          <w:p w:rsidR="005A5ECB" w:rsidRPr="00CF6A13" w:rsidRDefault="00CF6A13" w:rsidP="00CF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A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було</w:t>
            </w:r>
          </w:p>
        </w:tc>
      </w:tr>
      <w:tr w:rsidR="005A5ECB" w:rsidRPr="00077807">
        <w:tc>
          <w:tcPr>
            <w:tcW w:w="6487" w:type="dxa"/>
          </w:tcPr>
          <w:p w:rsidR="005A5ECB" w:rsidRPr="00C84368" w:rsidRDefault="005A5ECB" w:rsidP="005A5ECB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8505" w:type="dxa"/>
          </w:tcPr>
          <w:p w:rsidR="005A5ECB" w:rsidRPr="00C84368" w:rsidRDefault="00CF6A13" w:rsidP="005A5ECB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D776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Пасько А.В. Екобетони на сонові лужних цементів з використанням залізовмісних супутніх продуктів промисловості/ Дисертація на здобуття наукового ступеня канд. техн. наук: 05.23.05 «Будівельні матеріали і вироби»: науковий керівник – к.т.н., с.н.с. Ковальчук О.Ю., 2018, м. Київ.</w:t>
            </w:r>
          </w:p>
        </w:tc>
      </w:tr>
      <w:tr w:rsidR="005A5ECB" w:rsidRPr="00077807">
        <w:tc>
          <w:tcPr>
            <w:tcW w:w="6487" w:type="dxa"/>
          </w:tcPr>
          <w:p w:rsidR="005A5ECB" w:rsidRPr="00C84368" w:rsidRDefault="005A5ECB" w:rsidP="005A5ECB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8505" w:type="dxa"/>
          </w:tcPr>
          <w:p w:rsidR="005A5ECB" w:rsidRDefault="00CF6A13" w:rsidP="005A5ECB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Член спеціалізованої Вченої Ради НДІБМВ</w:t>
            </w:r>
          </w:p>
          <w:p w:rsidR="00CF6A13" w:rsidRDefault="00CF6A13" w:rsidP="005A5ECB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  <w:p w:rsidR="00CF6A13" w:rsidRDefault="00CF6A13" w:rsidP="005A5ECB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Рецензент захисту дисертаційної роботи Плохути Р.О. на здобуття наукового ступеню доктора філософії (КНУБА, 2021 р.)</w:t>
            </w:r>
          </w:p>
          <w:p w:rsidR="0062288B" w:rsidRDefault="0062288B" w:rsidP="005A5ECB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  <w:p w:rsidR="0062288B" w:rsidRPr="00C84368" w:rsidRDefault="0062288B" w:rsidP="005A5ECB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Член спеціалізованої Вченої Ради НДІБМВ</w:t>
            </w:r>
          </w:p>
        </w:tc>
      </w:tr>
      <w:tr w:rsidR="005A5ECB" w:rsidRPr="00077807">
        <w:tc>
          <w:tcPr>
            <w:tcW w:w="6487" w:type="dxa"/>
          </w:tcPr>
          <w:p w:rsidR="005A5ECB" w:rsidRPr="00C84368" w:rsidRDefault="005A5ECB" w:rsidP="005A5ECB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8)виконання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8505" w:type="dxa"/>
          </w:tcPr>
          <w:p w:rsidR="005A5ECB" w:rsidRDefault="00CF6A13" w:rsidP="00CF6A1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7780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«Фізико-хімічні основи формування структури та властивостей гібридних лужних цементів та композиційних матеріалів на їх основі» (2014–2016 рр., № державної реєстрації 0114</w:t>
            </w:r>
            <w:r w:rsidRPr="00CF6A1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U</w:t>
            </w:r>
            <w:r w:rsidRPr="0007780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005166, відповідальний виконавець), «Розробка рецептурних та технологічних рішень для пластифікації лужних бетонів для будівництва доріг з використанням супутніх продуктів металургії та теплоенергетики» (2016–2018 рр., № державної реєстрації 0116</w:t>
            </w:r>
            <w:r w:rsidRPr="00CF6A1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U</w:t>
            </w:r>
            <w:r w:rsidRPr="0007780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008073, керівник проєкту), «Розробка технологічних методів запобігання та припинення </w:t>
            </w:r>
            <w:r w:rsidRPr="0007780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лужної корозії бетону в умовах використання реакційно здатних заповнювачів» (2019–2021 рр., № державної реєстрації 0119</w:t>
            </w:r>
            <w:r w:rsidRPr="00CF6A1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U</w:t>
            </w:r>
            <w:r w:rsidRPr="0007780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002580, керівник проекту).</w:t>
            </w:r>
          </w:p>
          <w:p w:rsidR="0062288B" w:rsidRPr="00C84368" w:rsidRDefault="0062288B" w:rsidP="0062288B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62288B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«Розробка технологічних методів запобігання та припинення лужної корозії бетону в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62288B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умовах використання реакційно здатних заповнювачів»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(2022-2023, </w:t>
            </w:r>
            <w:r w:rsidRPr="0007780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керівник проекту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)</w:t>
            </w:r>
          </w:p>
        </w:tc>
      </w:tr>
      <w:tr w:rsidR="005A5ECB" w:rsidRPr="00C84368">
        <w:tc>
          <w:tcPr>
            <w:tcW w:w="6487" w:type="dxa"/>
          </w:tcPr>
          <w:p w:rsidR="005A5ECB" w:rsidRPr="00C84368" w:rsidRDefault="005A5ECB" w:rsidP="005A5ECB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9)робота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передвищої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8505" w:type="dxa"/>
          </w:tcPr>
          <w:p w:rsidR="005A5ECB" w:rsidRDefault="00CF6A13" w:rsidP="00CF6A1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CF6A1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Експерт МОН з оцінювання запитів на фінансування наукових розробок молодих вчених (Секція №4)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(2016-2021 рр.)</w:t>
            </w:r>
          </w:p>
          <w:p w:rsidR="0062288B" w:rsidRDefault="0062288B" w:rsidP="00CF6A1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  <w:p w:rsidR="0062288B" w:rsidRPr="0062288B" w:rsidRDefault="0062288B" w:rsidP="00CF6A1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Експерт МОН </w:t>
            </w:r>
            <w:r w:rsidRPr="00CF6A1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F6A1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 оцінювання запитів на фінансування наукових розробок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(2022 р.)</w:t>
            </w:r>
          </w:p>
        </w:tc>
      </w:tr>
      <w:tr w:rsidR="005A5ECB" w:rsidRPr="00077807">
        <w:tc>
          <w:tcPr>
            <w:tcW w:w="6487" w:type="dxa"/>
          </w:tcPr>
          <w:p w:rsidR="005A5ECB" w:rsidRPr="00C84368" w:rsidRDefault="005A5ECB" w:rsidP="005A5ECB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10)участь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8505" w:type="dxa"/>
          </w:tcPr>
          <w:p w:rsidR="005A5ECB" w:rsidRPr="0062288B" w:rsidRDefault="00CF6A13" w:rsidP="00CF6A13">
            <w:pPr>
              <w:pStyle w:val="a9"/>
              <w:widowControl w:val="0"/>
              <w:spacing w:line="228" w:lineRule="auto"/>
              <w:ind w:firstLine="0"/>
              <w:jc w:val="both"/>
              <w:rPr>
                <w:lang w:val="en-US"/>
              </w:rPr>
            </w:pPr>
            <w:r w:rsidRPr="00CF6A13">
              <w:rPr>
                <w:rFonts w:ascii="Times New Roman" w:hAnsi="Times New Roman" w:cs="Times New Roman"/>
                <w:sz w:val="24"/>
                <w:szCs w:val="24"/>
              </w:rPr>
              <w:t>Активний учасник програм COST Action 1301, 1404, 15052, програми Remine в рамках HOROZON2020, запрошений експерт Czech Science Foundation. Учасник проекту Intas collaborative Call with Uzbek</w:t>
            </w:r>
            <w:r w:rsidR="0062288B">
              <w:rPr>
                <w:rFonts w:ascii="Times New Roman" w:hAnsi="Times New Roman" w:cs="Times New Roman"/>
                <w:sz w:val="24"/>
                <w:szCs w:val="24"/>
              </w:rPr>
              <w:t xml:space="preserve">istan. Учасник проєкту ERASMUS+, координатор від України проєкту </w:t>
            </w:r>
            <w:r w:rsidR="00622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UKRENERGY Erasmus+</w:t>
            </w:r>
          </w:p>
        </w:tc>
      </w:tr>
      <w:tr w:rsidR="005A5ECB" w:rsidRPr="00C84368">
        <w:tc>
          <w:tcPr>
            <w:tcW w:w="6487" w:type="dxa"/>
          </w:tcPr>
          <w:p w:rsidR="005A5ECB" w:rsidRPr="00C84368" w:rsidRDefault="005A5ECB" w:rsidP="005A5ECB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8505" w:type="dxa"/>
          </w:tcPr>
          <w:p w:rsidR="005A5ECB" w:rsidRPr="00C84368" w:rsidRDefault="00170B8A" w:rsidP="00170B8A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C90861">
              <w:t>ні</w:t>
            </w:r>
          </w:p>
        </w:tc>
      </w:tr>
      <w:tr w:rsidR="005A5ECB" w:rsidRPr="00C84368">
        <w:tc>
          <w:tcPr>
            <w:tcW w:w="6487" w:type="dxa"/>
          </w:tcPr>
          <w:p w:rsidR="005A5ECB" w:rsidRPr="00C84368" w:rsidRDefault="005A5ECB" w:rsidP="005A5ECB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8505" w:type="dxa"/>
          </w:tcPr>
          <w:p w:rsidR="00170B8A" w:rsidRPr="00715F2D" w:rsidRDefault="00170B8A" w:rsidP="00715F2D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hAnsi="Times New Roman"/>
              </w:rPr>
            </w:pPr>
            <w:r w:rsidRPr="0062288B">
              <w:rPr>
                <w:rFonts w:ascii="Times New Roman" w:hAnsi="Times New Roman"/>
                <w:lang w:val="uk-UA"/>
              </w:rPr>
              <w:t xml:space="preserve">Ковальчук О.Ю., Ковальчук Г.Ю., Іваничко В.В. Високонаповнені лужні ніздрюваті бетони на основі промислових відходів. </w:t>
            </w:r>
            <w:r w:rsidRPr="00715F2D">
              <w:rPr>
                <w:rFonts w:ascii="Times New Roman" w:hAnsi="Times New Roman"/>
              </w:rPr>
              <w:t>Шляхи підвищення ефективності будівництва в умовах формування ринкових відносин, 2019, Випуск 39 (1), стор. 64-71.</w:t>
            </w:r>
          </w:p>
          <w:p w:rsidR="00170B8A" w:rsidRPr="00715F2D" w:rsidRDefault="00170B8A" w:rsidP="00715F2D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hAnsi="Times New Roman"/>
              </w:rPr>
            </w:pPr>
            <w:r w:rsidRPr="00715F2D">
              <w:rPr>
                <w:rFonts w:ascii="Times New Roman" w:hAnsi="Times New Roman"/>
              </w:rPr>
              <w:lastRenderedPageBreak/>
              <w:t>Кривенко П.В., Петропавловський О.М., Ковальчук О.Ю., Хайлин Цзао, Лигуан Венг. Ефективність шлаколужних бетонів для морських споруд. Вісник Одеської державної академії будівництва та архітектури. – 2019. – Вип. 74. – C. 137-146.</w:t>
            </w:r>
          </w:p>
          <w:p w:rsidR="00715F2D" w:rsidRPr="00170B8A" w:rsidRDefault="00715F2D" w:rsidP="00715F2D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hAnsi="Times New Roman"/>
              </w:rPr>
            </w:pPr>
            <w:r w:rsidRPr="00077807">
              <w:rPr>
                <w:rFonts w:ascii="Times New Roman" w:hAnsi="Times New Roman"/>
                <w:lang w:val="en-US"/>
              </w:rPr>
              <w:t xml:space="preserve">Boiko O., Zozulynets V., Ivanychko V., Kovalchuk O. Alkali activated concretes mix design using red mud as an active aggregate. Technology audit and production reserves. Chemical and Technological systems, №5/3 (49) , 2019, pp. 15-21. </w:t>
            </w:r>
            <w:r w:rsidRPr="00170B8A">
              <w:rPr>
                <w:rFonts w:ascii="Times New Roman" w:hAnsi="Times New Roman"/>
              </w:rPr>
              <w:t>DOI: 10.15587/2312-8372.2019.184253</w:t>
            </w:r>
          </w:p>
          <w:p w:rsidR="00715F2D" w:rsidRPr="00170B8A" w:rsidRDefault="00715F2D" w:rsidP="00715F2D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hAnsi="Times New Roman"/>
              </w:rPr>
            </w:pPr>
            <w:r w:rsidRPr="00170B8A">
              <w:rPr>
                <w:rFonts w:ascii="Times New Roman" w:hAnsi="Times New Roman"/>
              </w:rPr>
              <w:t>Ковальчук О.Ю., Бойко О.В. Корозія арматури у лужних бетонах: причини і шляхи запобігання. Ресурсоекономні матеріали, конструкції, будівлі та споруди. Збірник наукових праць. 2020. Випуск 38. Стор. 78-83.</w:t>
            </w:r>
          </w:p>
          <w:p w:rsidR="005A5ECB" w:rsidRPr="00715F2D" w:rsidRDefault="00715F2D" w:rsidP="00715F2D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hAnsi="Times New Roman"/>
              </w:rPr>
            </w:pPr>
            <w:r w:rsidRPr="00715F2D">
              <w:rPr>
                <w:rFonts w:ascii="Times New Roman" w:hAnsi="Times New Roman"/>
              </w:rPr>
              <w:t>Ковальчук О.Ю., Іваничко В.В. Вплив виду в’яжучої речовини на процеси структуроутворення бетонів із використанням активного заповнювача. Ресурсоекономні матеріали, конструкції, будівлі та споруди. Збірник наукових праць. 2020. Випуск 38. Стор. 169-176.</w:t>
            </w:r>
          </w:p>
        </w:tc>
      </w:tr>
      <w:tr w:rsidR="005A5ECB" w:rsidRPr="00C84368">
        <w:tc>
          <w:tcPr>
            <w:tcW w:w="6487" w:type="dxa"/>
          </w:tcPr>
          <w:p w:rsidR="005A5ECB" w:rsidRPr="00C84368" w:rsidRDefault="005A5ECB" w:rsidP="005A5ECB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13)проведення навчальних занять із спеціальних дисциплін іноземною мовою (крім дисциплін мовної підготовки) в обсязі не менше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br/>
              <w:t>50 аудиторних годин на навчальний рік;</w:t>
            </w:r>
          </w:p>
        </w:tc>
        <w:tc>
          <w:tcPr>
            <w:tcW w:w="8505" w:type="dxa"/>
          </w:tcPr>
          <w:p w:rsidR="005A5ECB" w:rsidRPr="00C84368" w:rsidRDefault="00170B8A" w:rsidP="00170B8A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Ні</w:t>
            </w:r>
          </w:p>
        </w:tc>
      </w:tr>
      <w:tr w:rsidR="005A5ECB" w:rsidRPr="00170B8A">
        <w:tc>
          <w:tcPr>
            <w:tcW w:w="6487" w:type="dxa"/>
          </w:tcPr>
          <w:p w:rsidR="005A5ECB" w:rsidRPr="00C84368" w:rsidRDefault="005A5ECB" w:rsidP="005A5ECB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(освітньо-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8505" w:type="dxa"/>
          </w:tcPr>
          <w:p w:rsidR="005A5ECB" w:rsidRPr="00170B8A" w:rsidRDefault="00170B8A" w:rsidP="00170B8A">
            <w:pPr>
              <w:pStyle w:val="a9"/>
              <w:widowControl w:val="0"/>
              <w:spacing w:line="228" w:lineRule="auto"/>
              <w:ind w:firstLine="0"/>
            </w:pPr>
            <w:r w:rsidRPr="00170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Іваничко Василь Васильович. Посів ІІ місце на Всеукраїнському конкурсі наукових студентських робіт (м. Харків). Назва роботи – Цементи і бетони з використанням червоного шламу. Керівник к.т.н., с.н.с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0B8A">
              <w:rPr>
                <w:rFonts w:ascii="Times New Roman" w:hAnsi="Times New Roman" w:cs="Times New Roman"/>
                <w:sz w:val="24"/>
                <w:szCs w:val="24"/>
              </w:rPr>
              <w:t>. Ковальчук О.Ю.</w:t>
            </w:r>
          </w:p>
        </w:tc>
      </w:tr>
      <w:tr w:rsidR="005A5ECB" w:rsidRPr="00C84368">
        <w:tc>
          <w:tcPr>
            <w:tcW w:w="6487" w:type="dxa"/>
          </w:tcPr>
          <w:p w:rsidR="005A5ECB" w:rsidRPr="00C84368" w:rsidRDefault="005A5ECB" w:rsidP="005A5ECB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(освітньо-наукового/освітньо-творчого) рівня);</w:t>
            </w:r>
          </w:p>
        </w:tc>
        <w:tc>
          <w:tcPr>
            <w:tcW w:w="8505" w:type="dxa"/>
          </w:tcPr>
          <w:p w:rsidR="005A5ECB" w:rsidRPr="00C84368" w:rsidRDefault="00170B8A" w:rsidP="00170B8A">
            <w:pPr>
              <w:pStyle w:val="1"/>
              <w:ind w:left="0" w:right="0" w:firstLine="0"/>
              <w:rPr>
                <w:rStyle w:val="rvts82"/>
                <w:rFonts w:cs="Calibri"/>
                <w:sz w:val="24"/>
                <w:szCs w:val="24"/>
                <w:lang w:val="uk-UA"/>
              </w:rPr>
            </w:pPr>
            <w:r>
              <w:rPr>
                <w:rStyle w:val="rvts82"/>
                <w:rFonts w:cs="Calibri"/>
                <w:sz w:val="24"/>
                <w:szCs w:val="24"/>
                <w:lang w:val="uk-UA"/>
              </w:rPr>
              <w:t>ні</w:t>
            </w:r>
          </w:p>
        </w:tc>
      </w:tr>
      <w:tr w:rsidR="005A5ECB" w:rsidRPr="00C84368">
        <w:tc>
          <w:tcPr>
            <w:tcW w:w="6487" w:type="dxa"/>
          </w:tcPr>
          <w:p w:rsidR="005A5ECB" w:rsidRPr="00C84368" w:rsidRDefault="005A5ECB" w:rsidP="005A5ECB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:rsidR="005A5ECB" w:rsidRPr="00C84368" w:rsidRDefault="00170B8A" w:rsidP="00170B8A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ні</w:t>
            </w:r>
          </w:p>
        </w:tc>
      </w:tr>
      <w:tr w:rsidR="005A5ECB" w:rsidRPr="005A5ECB">
        <w:tc>
          <w:tcPr>
            <w:tcW w:w="6487" w:type="dxa"/>
          </w:tcPr>
          <w:p w:rsidR="005A5ECB" w:rsidRPr="00C84368" w:rsidRDefault="005A5ECB" w:rsidP="005A5ECB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:rsidR="005A5ECB" w:rsidRPr="00C84368" w:rsidRDefault="00170B8A" w:rsidP="00170B8A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ні</w:t>
            </w:r>
          </w:p>
        </w:tc>
      </w:tr>
      <w:tr w:rsidR="005A5ECB" w:rsidRPr="00595150">
        <w:tc>
          <w:tcPr>
            <w:tcW w:w="6487" w:type="dxa"/>
          </w:tcPr>
          <w:p w:rsidR="005A5ECB" w:rsidRPr="00C84368" w:rsidRDefault="005A5ECB" w:rsidP="005A5ECB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18)участь у міжнародних військових навчаннях (тренуваннях) за участю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бройних сил країн — членів НАТО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:rsidR="005A5ECB" w:rsidRPr="00C84368" w:rsidRDefault="00170B8A" w:rsidP="00170B8A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ні</w:t>
            </w:r>
          </w:p>
        </w:tc>
      </w:tr>
      <w:tr w:rsidR="00715F2D" w:rsidRPr="00C84368">
        <w:tc>
          <w:tcPr>
            <w:tcW w:w="6487" w:type="dxa"/>
          </w:tcPr>
          <w:p w:rsidR="00715F2D" w:rsidRPr="00C84368" w:rsidRDefault="00715F2D" w:rsidP="00715F2D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19)діяльність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8505" w:type="dxa"/>
          </w:tcPr>
          <w:p w:rsidR="00715F2D" w:rsidRDefault="00715F2D" w:rsidP="00715F2D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F2D">
              <w:rPr>
                <w:rFonts w:ascii="Times New Roman" w:hAnsi="Times New Roman" w:cs="Times New Roman"/>
                <w:sz w:val="24"/>
                <w:szCs w:val="24"/>
              </w:rPr>
              <w:t>Дійсний член Академії Будівництва України</w:t>
            </w:r>
            <w:r w:rsidR="00622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62288B" w:rsidRDefault="0062288B" w:rsidP="00715F2D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Президіуму, заступник Голови Ради проректорів з наукової роботи ЗВО України,</w:t>
            </w:r>
          </w:p>
          <w:p w:rsidR="0062288B" w:rsidRDefault="0062288B" w:rsidP="00715F2D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НТР Мінрегіону України,</w:t>
            </w:r>
          </w:p>
          <w:p w:rsidR="0062288B" w:rsidRPr="0062288B" w:rsidRDefault="0062288B" w:rsidP="00715F2D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наукового комітету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</w:t>
            </w:r>
            <w:r w:rsidRPr="00622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Action</w:t>
            </w:r>
            <w:r w:rsidRPr="00622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 України</w:t>
            </w:r>
            <w:bookmarkStart w:id="0" w:name="_GoBack"/>
            <w:bookmarkEnd w:id="0"/>
          </w:p>
        </w:tc>
      </w:tr>
      <w:tr w:rsidR="00715F2D" w:rsidRPr="00C84368">
        <w:tc>
          <w:tcPr>
            <w:tcW w:w="6487" w:type="dxa"/>
          </w:tcPr>
          <w:p w:rsidR="00715F2D" w:rsidRPr="00C84368" w:rsidRDefault="00715F2D" w:rsidP="00715F2D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8505" w:type="dxa"/>
          </w:tcPr>
          <w:p w:rsidR="00715F2D" w:rsidRPr="00715F2D" w:rsidRDefault="00715F2D" w:rsidP="00715F2D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F2D">
              <w:rPr>
                <w:rFonts w:ascii="Times New Roman" w:hAnsi="Times New Roman" w:cs="Times New Roman"/>
                <w:sz w:val="24"/>
                <w:szCs w:val="24"/>
              </w:rPr>
              <w:t>Провідний технолог Інституту поризованих бетонів Академії Будівництва України (концерн «Силікат») (2003-2014рр.)</w:t>
            </w:r>
          </w:p>
          <w:p w:rsidR="00715F2D" w:rsidRPr="00715F2D" w:rsidRDefault="00715F2D" w:rsidP="00715F2D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5F2D">
              <w:rPr>
                <w:rFonts w:ascii="Times New Roman" w:hAnsi="Times New Roman" w:cs="Times New Roman"/>
                <w:sz w:val="24"/>
                <w:szCs w:val="24"/>
              </w:rPr>
              <w:t>ауковий співробітник Науково-дослідного інституту в’яжучих речовин і матеріалів КНУБА (2004- по теперішній час)</w:t>
            </w:r>
          </w:p>
        </w:tc>
      </w:tr>
    </w:tbl>
    <w:p w:rsidR="00703B3E" w:rsidRPr="00C84368" w:rsidRDefault="00703B3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03B3E" w:rsidRPr="00C84368" w:rsidSect="006533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914" w:rsidRDefault="00C71914" w:rsidP="0065335E">
      <w:pPr>
        <w:spacing w:after="0" w:line="240" w:lineRule="auto"/>
      </w:pPr>
      <w:r>
        <w:separator/>
      </w:r>
    </w:p>
  </w:endnote>
  <w:endnote w:type="continuationSeparator" w:id="0">
    <w:p w:rsidR="00C71914" w:rsidRDefault="00C71914" w:rsidP="0065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914" w:rsidRDefault="00C71914" w:rsidP="0065335E">
      <w:pPr>
        <w:spacing w:after="0" w:line="240" w:lineRule="auto"/>
      </w:pPr>
      <w:r>
        <w:separator/>
      </w:r>
    </w:p>
  </w:footnote>
  <w:footnote w:type="continuationSeparator" w:id="0">
    <w:p w:rsidR="00C71914" w:rsidRDefault="00C71914" w:rsidP="0065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7784"/>
    <w:multiLevelType w:val="hybridMultilevel"/>
    <w:tmpl w:val="A6D00982"/>
    <w:lvl w:ilvl="0" w:tplc="45CC2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81807"/>
    <w:multiLevelType w:val="hybridMultilevel"/>
    <w:tmpl w:val="0406A6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15BD4"/>
    <w:multiLevelType w:val="multilevel"/>
    <w:tmpl w:val="50BC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E7866"/>
    <w:multiLevelType w:val="hybridMultilevel"/>
    <w:tmpl w:val="B3F2F416"/>
    <w:lvl w:ilvl="0" w:tplc="809695D6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9" w:hanging="360"/>
      </w:pPr>
    </w:lvl>
    <w:lvl w:ilvl="2" w:tplc="0419001B">
      <w:start w:val="1"/>
      <w:numFmt w:val="lowerRoman"/>
      <w:lvlText w:val="%3."/>
      <w:lvlJc w:val="right"/>
      <w:pPr>
        <w:ind w:left="1829" w:hanging="180"/>
      </w:pPr>
    </w:lvl>
    <w:lvl w:ilvl="3" w:tplc="0419000F">
      <w:start w:val="1"/>
      <w:numFmt w:val="decimal"/>
      <w:lvlText w:val="%4."/>
      <w:lvlJc w:val="left"/>
      <w:pPr>
        <w:ind w:left="2549" w:hanging="360"/>
      </w:pPr>
    </w:lvl>
    <w:lvl w:ilvl="4" w:tplc="04190019">
      <w:start w:val="1"/>
      <w:numFmt w:val="lowerLetter"/>
      <w:lvlText w:val="%5."/>
      <w:lvlJc w:val="left"/>
      <w:pPr>
        <w:ind w:left="3269" w:hanging="360"/>
      </w:pPr>
    </w:lvl>
    <w:lvl w:ilvl="5" w:tplc="0419001B">
      <w:start w:val="1"/>
      <w:numFmt w:val="lowerRoman"/>
      <w:lvlText w:val="%6."/>
      <w:lvlJc w:val="right"/>
      <w:pPr>
        <w:ind w:left="3989" w:hanging="180"/>
      </w:pPr>
    </w:lvl>
    <w:lvl w:ilvl="6" w:tplc="0419000F">
      <w:start w:val="1"/>
      <w:numFmt w:val="decimal"/>
      <w:lvlText w:val="%7."/>
      <w:lvlJc w:val="left"/>
      <w:pPr>
        <w:ind w:left="4709" w:hanging="360"/>
      </w:pPr>
    </w:lvl>
    <w:lvl w:ilvl="7" w:tplc="04190019">
      <w:start w:val="1"/>
      <w:numFmt w:val="lowerLetter"/>
      <w:lvlText w:val="%8."/>
      <w:lvlJc w:val="left"/>
      <w:pPr>
        <w:ind w:left="5429" w:hanging="360"/>
      </w:pPr>
    </w:lvl>
    <w:lvl w:ilvl="8" w:tplc="0419001B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1A393ADF"/>
    <w:multiLevelType w:val="hybridMultilevel"/>
    <w:tmpl w:val="37B459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B55BD"/>
    <w:multiLevelType w:val="hybridMultilevel"/>
    <w:tmpl w:val="0406A6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A1DC0"/>
    <w:multiLevelType w:val="hybridMultilevel"/>
    <w:tmpl w:val="37B459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B1FDC"/>
    <w:multiLevelType w:val="hybridMultilevel"/>
    <w:tmpl w:val="7EB083C2"/>
    <w:lvl w:ilvl="0" w:tplc="379E1784">
      <w:start w:val="1"/>
      <w:numFmt w:val="decimal"/>
      <w:lvlText w:val="%1."/>
      <w:lvlJc w:val="left"/>
      <w:pPr>
        <w:tabs>
          <w:tab w:val="num" w:pos="240"/>
        </w:tabs>
        <w:ind w:firstLine="39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E836B36"/>
    <w:multiLevelType w:val="hybridMultilevel"/>
    <w:tmpl w:val="837A63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35756"/>
    <w:multiLevelType w:val="hybridMultilevel"/>
    <w:tmpl w:val="37B459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629E3"/>
    <w:multiLevelType w:val="hybridMultilevel"/>
    <w:tmpl w:val="4AA4D2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34684"/>
    <w:multiLevelType w:val="hybridMultilevel"/>
    <w:tmpl w:val="0406A6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D68AE"/>
    <w:multiLevelType w:val="multilevel"/>
    <w:tmpl w:val="60C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253AAD"/>
    <w:multiLevelType w:val="hybridMultilevel"/>
    <w:tmpl w:val="37B459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443BC"/>
    <w:multiLevelType w:val="hybridMultilevel"/>
    <w:tmpl w:val="37B459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10A0A"/>
    <w:multiLevelType w:val="hybridMultilevel"/>
    <w:tmpl w:val="37B459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4"/>
  </w:num>
  <w:num w:numId="8">
    <w:abstractNumId w:val="11"/>
  </w:num>
  <w:num w:numId="9">
    <w:abstractNumId w:val="10"/>
  </w:num>
  <w:num w:numId="10">
    <w:abstractNumId w:val="0"/>
  </w:num>
  <w:num w:numId="11">
    <w:abstractNumId w:val="8"/>
  </w:num>
  <w:num w:numId="12">
    <w:abstractNumId w:val="1"/>
  </w:num>
  <w:num w:numId="13">
    <w:abstractNumId w:val="9"/>
  </w:num>
  <w:num w:numId="14">
    <w:abstractNumId w:val="13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5E"/>
    <w:rsid w:val="00077807"/>
    <w:rsid w:val="000965C0"/>
    <w:rsid w:val="000D1230"/>
    <w:rsid w:val="00150CDF"/>
    <w:rsid w:val="00170B8A"/>
    <w:rsid w:val="00394B53"/>
    <w:rsid w:val="00583780"/>
    <w:rsid w:val="00595150"/>
    <w:rsid w:val="005A5ECB"/>
    <w:rsid w:val="005C7699"/>
    <w:rsid w:val="00616124"/>
    <w:rsid w:val="0062288B"/>
    <w:rsid w:val="0065335E"/>
    <w:rsid w:val="006C0F76"/>
    <w:rsid w:val="00703B3E"/>
    <w:rsid w:val="007043D3"/>
    <w:rsid w:val="00715F2D"/>
    <w:rsid w:val="0074175F"/>
    <w:rsid w:val="00817ACF"/>
    <w:rsid w:val="0092340D"/>
    <w:rsid w:val="0093579B"/>
    <w:rsid w:val="00984B12"/>
    <w:rsid w:val="009A4D29"/>
    <w:rsid w:val="00C71914"/>
    <w:rsid w:val="00C84368"/>
    <w:rsid w:val="00CF6A13"/>
    <w:rsid w:val="00D7762E"/>
    <w:rsid w:val="00DC7E63"/>
    <w:rsid w:val="00DE5ADC"/>
    <w:rsid w:val="00F73316"/>
    <w:rsid w:val="00F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34952E"/>
  <w15:docId w15:val="{DF345D65-FF45-451B-904B-B009139F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35E"/>
    <w:pPr>
      <w:spacing w:after="200" w:line="276" w:lineRule="auto"/>
    </w:pPr>
    <w:rPr>
      <w:rFonts w:eastAsia="SimSu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uiPriority w:val="99"/>
    <w:rsid w:val="0065335E"/>
  </w:style>
  <w:style w:type="character" w:styleId="a3">
    <w:name w:val="Hyperlink"/>
    <w:basedOn w:val="a0"/>
    <w:uiPriority w:val="99"/>
    <w:rsid w:val="0065335E"/>
    <w:rPr>
      <w:color w:val="0000FF"/>
      <w:u w:val="single"/>
    </w:rPr>
  </w:style>
  <w:style w:type="paragraph" w:customStyle="1" w:styleId="1">
    <w:name w:val="Текст1"/>
    <w:basedOn w:val="a"/>
    <w:uiPriority w:val="99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Strong"/>
    <w:basedOn w:val="a0"/>
    <w:uiPriority w:val="99"/>
    <w:qFormat/>
    <w:rsid w:val="0065335E"/>
    <w:rPr>
      <w:b/>
      <w:bCs/>
    </w:rPr>
  </w:style>
  <w:style w:type="character" w:customStyle="1" w:styleId="bibliographic-informationtitle">
    <w:name w:val="bibliographic-information__title"/>
    <w:uiPriority w:val="99"/>
    <w:rsid w:val="0065335E"/>
  </w:style>
  <w:style w:type="character" w:customStyle="1" w:styleId="bibliographic-informationvalue">
    <w:name w:val="bibliographic-information__value"/>
    <w:uiPriority w:val="99"/>
    <w:rsid w:val="0065335E"/>
  </w:style>
  <w:style w:type="paragraph" w:styleId="a5">
    <w:name w:val="header"/>
    <w:basedOn w:val="a"/>
    <w:link w:val="a6"/>
    <w:uiPriority w:val="99"/>
    <w:semiHidden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5335E"/>
    <w:rPr>
      <w:rFonts w:ascii="Calibri" w:eastAsia="SimSun" w:hAnsi="Calibri" w:cs="Calibri"/>
      <w:lang w:eastAsia="ru-RU"/>
    </w:rPr>
  </w:style>
  <w:style w:type="paragraph" w:styleId="a7">
    <w:name w:val="footer"/>
    <w:basedOn w:val="a"/>
    <w:link w:val="a8"/>
    <w:uiPriority w:val="99"/>
    <w:semiHidden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5335E"/>
    <w:rPr>
      <w:rFonts w:ascii="Calibri" w:eastAsia="SimSun" w:hAnsi="Calibri" w:cs="Calibri"/>
      <w:lang w:eastAsia="ru-RU"/>
    </w:rPr>
  </w:style>
  <w:style w:type="paragraph" w:customStyle="1" w:styleId="a9">
    <w:name w:val="Нормальний текст"/>
    <w:basedOn w:val="a"/>
    <w:uiPriority w:val="99"/>
    <w:rsid w:val="0065335E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/>
    </w:rPr>
  </w:style>
  <w:style w:type="paragraph" w:customStyle="1" w:styleId="ShapkaDocumentu">
    <w:name w:val="Shapka Documentu"/>
    <w:basedOn w:val="a"/>
    <w:uiPriority w:val="99"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Antiqua"/>
      <w:sz w:val="26"/>
      <w:szCs w:val="26"/>
      <w:lang w:val="uk-UA"/>
    </w:rPr>
  </w:style>
  <w:style w:type="paragraph" w:styleId="aa">
    <w:name w:val="List Paragraph"/>
    <w:basedOn w:val="a"/>
    <w:uiPriority w:val="34"/>
    <w:qFormat/>
    <w:rsid w:val="005A5ECB"/>
    <w:pPr>
      <w:ind w:left="720"/>
      <w:contextualSpacing/>
    </w:pPr>
    <w:rPr>
      <w:rFonts w:eastAsia="Times New Roman" w:cs="Times New Roman"/>
    </w:rPr>
  </w:style>
  <w:style w:type="paragraph" w:customStyle="1" w:styleId="Style2">
    <w:name w:val="Style2"/>
    <w:basedOn w:val="a"/>
    <w:rsid w:val="005A5EC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j.jenvrad.2016.08.013" TargetMode="External"/><Relationship Id="rId13" Type="http://schemas.openxmlformats.org/officeDocument/2006/relationships/hyperlink" Target="https://doi.org/10.4028/www.scientific.net/MSF.96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16/j.conbuildmat.2017.11.119" TargetMode="External"/><Relationship Id="rId12" Type="http://schemas.openxmlformats.org/officeDocument/2006/relationships/hyperlink" Target="http://www.scientific.net/author/Lu_Qian_Weng_1" TargetMode="External"/><Relationship Id="rId17" Type="http://schemas.openxmlformats.org/officeDocument/2006/relationships/hyperlink" Target="https://doi.org/10.9734/bpi/aaer/v12/8715D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16/C2016-0-00665-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ientific.net/author/Hai_Lin_Cao_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searchgate.net/deref/http%3A%2F%2Fdx.doi.org%2F10.5772%2Fintechopen.90929?_sg%5B0%5D=9vI5T10ORyYa8vsX-iJ7DBEcZGPZPVe4WErHeGvbGCu4XzkemE-Tw4oQ32GIAS9azHp7swXI3lxVSKqmNY7CYrnxvQ.zkhmzqfTUS6o8QBngTJjcCHoYT9Naf9gHNB-dZ4wR9Mdmt82p0jpGLJ3n7WKrix4tBnnPKjb_2erusRoFVCVWw" TargetMode="External"/><Relationship Id="rId10" Type="http://schemas.openxmlformats.org/officeDocument/2006/relationships/hyperlink" Target="https://doi.org/10.1051/matecconf/20182300300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conbuildmat.2019.116982" TargetMode="External"/><Relationship Id="rId14" Type="http://schemas.openxmlformats.org/officeDocument/2006/relationships/hyperlink" Target="https://doi.org/10.1051/e3conf/202016606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12</Pages>
  <Words>3887</Words>
  <Characters>22159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Natase</dc:creator>
  <cp:keywords/>
  <dc:description/>
  <cp:lastModifiedBy>User</cp:lastModifiedBy>
  <cp:revision>4</cp:revision>
  <dcterms:created xsi:type="dcterms:W3CDTF">2021-12-21T09:33:00Z</dcterms:created>
  <dcterms:modified xsi:type="dcterms:W3CDTF">2023-01-05T08:52:00Z</dcterms:modified>
</cp:coreProperties>
</file>