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431" w:type="dxa"/>
        <w:jc w:val="left"/>
        <w:tblInd w:w="109" w:type="dxa"/>
        <w:tblLayout w:type="fixed"/>
        <w:tblCellMar>
          <w:top w:w="0" w:type="dxa"/>
          <w:left w:w="108" w:type="dxa"/>
          <w:bottom w:w="0" w:type="dxa"/>
          <w:right w:w="108" w:type="dxa"/>
        </w:tblCellMar>
        <w:tblLook w:val="0000" w:noHBand="0" w:noVBand="0" w:firstColumn="0" w:lastRow="0" w:lastColumn="0" w:firstRow="0"/>
      </w:tblPr>
      <w:tblGrid>
        <w:gridCol w:w="6736"/>
        <w:gridCol w:w="2694"/>
      </w:tblGrid>
      <w:tr>
        <w:trPr>
          <w:trHeight w:val="3000" w:hRule="atLeast"/>
        </w:trPr>
        <w:tc>
          <w:tcPr>
            <w:tcW w:w="6736" w:type="dxa"/>
            <w:tcBorders/>
          </w:tcPr>
          <w:p>
            <w:pPr>
              <w:pStyle w:val="Normal"/>
              <w:widowControl w:val="false"/>
              <w:ind w:left="-108" w:hanging="0"/>
              <w:rPr>
                <w:b/>
                <w:b/>
                <w:lang w:val="uk-UA"/>
              </w:rPr>
            </w:pPr>
            <w:r>
              <w:rPr>
                <w:b/>
                <w:lang w:val="uk-UA"/>
              </w:rPr>
            </w:r>
          </w:p>
          <w:p>
            <w:pPr>
              <w:pStyle w:val="Normal"/>
              <w:widowControl w:val="false"/>
              <w:ind w:left="-108" w:hanging="0"/>
              <w:rPr>
                <w:b/>
                <w:b/>
                <w:sz w:val="24"/>
                <w:szCs w:val="24"/>
                <w:lang w:val="uk-UA"/>
              </w:rPr>
            </w:pPr>
            <w:r>
              <w:rPr>
                <w:b/>
                <w:sz w:val="24"/>
                <w:szCs w:val="24"/>
                <w:lang w:val="uk-UA"/>
              </w:rPr>
              <w:t>«Затверджую»</w:t>
            </w:r>
          </w:p>
          <w:p>
            <w:pPr>
              <w:pStyle w:val="Normal"/>
              <w:widowControl w:val="false"/>
              <w:ind w:left="-108" w:hanging="0"/>
              <w:rPr>
                <w:sz w:val="24"/>
                <w:szCs w:val="24"/>
                <w:lang w:val="uk-UA"/>
              </w:rPr>
            </w:pPr>
            <w:r>
              <w:rPr>
                <w:sz w:val="24"/>
                <w:szCs w:val="24"/>
                <w:lang w:val="uk-UA"/>
              </w:rPr>
            </w:r>
          </w:p>
          <w:p>
            <w:pPr>
              <w:pStyle w:val="Normal"/>
              <w:widowControl w:val="false"/>
              <w:ind w:left="-108" w:hanging="0"/>
              <w:rPr>
                <w:sz w:val="24"/>
                <w:szCs w:val="24"/>
                <w:lang w:val="uk-UA"/>
              </w:rPr>
            </w:pPr>
            <w:r>
              <w:rPr>
                <w:sz w:val="24"/>
                <w:szCs w:val="24"/>
                <w:lang w:val="uk-UA"/>
              </w:rPr>
              <w:t>Заві</w:t>
            </w:r>
            <w:r>
              <w:drawing>
                <wp:anchor behindDoc="0" distT="0" distB="0" distL="0" distR="0" simplePos="0" locked="0" layoutInCell="0" allowOverlap="1" relativeHeight="4">
                  <wp:simplePos x="0" y="0"/>
                  <wp:positionH relativeFrom="column">
                    <wp:posOffset>-71120</wp:posOffset>
                  </wp:positionH>
                  <wp:positionV relativeFrom="paragraph">
                    <wp:posOffset>157480</wp:posOffset>
                  </wp:positionV>
                  <wp:extent cx="996315" cy="521335"/>
                  <wp:effectExtent l="0" t="0" r="0" b="0"/>
                  <wp:wrapNone/>
                  <wp:docPr id="1"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2" descr=""/>
                          <pic:cNvPicPr>
                            <a:picLocks noChangeAspect="1" noChangeArrowheads="1"/>
                          </pic:cNvPicPr>
                        </pic:nvPicPr>
                        <pic:blipFill>
                          <a:blip r:embed="rId2"/>
                          <a:stretch>
                            <a:fillRect/>
                          </a:stretch>
                        </pic:blipFill>
                        <pic:spPr bwMode="auto">
                          <a:xfrm>
                            <a:off x="0" y="0"/>
                            <a:ext cx="996315" cy="521335"/>
                          </a:xfrm>
                          <a:prstGeom prst="rect">
                            <a:avLst/>
                          </a:prstGeom>
                        </pic:spPr>
                      </pic:pic>
                    </a:graphicData>
                  </a:graphic>
                </wp:anchor>
              </w:drawing>
            </w:r>
            <w:r>
              <w:rPr>
                <w:sz w:val="24"/>
                <w:szCs w:val="24"/>
                <w:lang w:val="uk-UA"/>
              </w:rPr>
              <w:t>дувач</w:t>
            </w:r>
            <w:r>
              <w:rPr>
                <w:sz w:val="24"/>
                <w:szCs w:val="24"/>
                <w:lang w:val="uk-UA"/>
              </w:rPr>
              <w:t>ка</w:t>
            </w:r>
            <w:r>
              <w:rPr>
                <w:sz w:val="24"/>
                <w:szCs w:val="24"/>
                <w:lang w:val="uk-UA"/>
              </w:rPr>
              <w:t xml:space="preserve"> кафедри</w:t>
            </w:r>
          </w:p>
          <w:p>
            <w:pPr>
              <w:pStyle w:val="Normal"/>
              <w:widowControl w:val="false"/>
              <w:ind w:left="-108" w:hanging="0"/>
              <w:rPr>
                <w:sz w:val="24"/>
                <w:szCs w:val="24"/>
                <w:lang w:val="uk-UA"/>
              </w:rPr>
            </w:pPr>
            <w:r>
              <w:rPr>
                <w:sz w:val="24"/>
                <w:szCs w:val="24"/>
                <w:lang w:val="uk-UA"/>
              </w:rPr>
            </w:r>
          </w:p>
          <w:p>
            <w:pPr>
              <w:pStyle w:val="Normal"/>
              <w:widowControl w:val="false"/>
              <w:ind w:left="-108" w:hanging="0"/>
              <w:rPr>
                <w:sz w:val="24"/>
                <w:szCs w:val="24"/>
                <w:lang w:val="uk-UA"/>
              </w:rPr>
            </w:pPr>
            <w:r>
              <w:rPr>
                <w:sz w:val="24"/>
                <w:szCs w:val="24"/>
                <w:lang w:val="uk-UA"/>
              </w:rPr>
            </w:r>
          </w:p>
          <w:p>
            <w:pPr>
              <w:pStyle w:val="Normal"/>
              <w:widowControl w:val="false"/>
              <w:ind w:left="-108" w:hanging="0"/>
              <w:rPr>
                <w:i/>
                <w:i/>
                <w:sz w:val="24"/>
                <w:szCs w:val="24"/>
                <w:lang w:val="uk-UA"/>
              </w:rPr>
            </w:pPr>
            <w:r>
              <w:rPr>
                <w:sz w:val="24"/>
                <w:szCs w:val="24"/>
                <w:lang w:val="uk-UA"/>
              </w:rPr>
              <w:t xml:space="preserve">____________/ </w:t>
            </w:r>
            <w:r>
              <w:rPr>
                <w:sz w:val="24"/>
                <w:szCs w:val="24"/>
                <w:lang w:val="uk-UA"/>
              </w:rPr>
              <w:t>Тетяна</w:t>
            </w:r>
            <w:r>
              <w:rPr>
                <w:sz w:val="24"/>
                <w:szCs w:val="24"/>
                <w:lang w:val="uk-UA"/>
              </w:rPr>
              <w:t xml:space="preserve"> </w:t>
            </w:r>
            <w:r>
              <w:rPr>
                <w:sz w:val="24"/>
                <w:szCs w:val="24"/>
                <w:lang w:val="uk-UA"/>
              </w:rPr>
              <w:t>ТКАЧЕНКО</w:t>
            </w:r>
            <w:r>
              <w:rPr>
                <w:sz w:val="24"/>
                <w:szCs w:val="24"/>
                <w:lang w:val="uk-UA"/>
              </w:rPr>
              <w:t xml:space="preserve"> /</w:t>
            </w:r>
          </w:p>
          <w:p>
            <w:pPr>
              <w:pStyle w:val="Normal"/>
              <w:widowControl w:val="false"/>
              <w:ind w:left="-108" w:hanging="0"/>
              <w:rPr>
                <w:sz w:val="24"/>
                <w:szCs w:val="24"/>
                <w:lang w:val="uk-UA"/>
              </w:rPr>
            </w:pPr>
            <w:r>
              <w:rPr>
                <w:sz w:val="24"/>
                <w:szCs w:val="24"/>
                <w:lang w:val="uk-UA"/>
              </w:rPr>
              <w:t>«24» червня 2022 р.</w:t>
            </w:r>
          </w:p>
          <w:p>
            <w:pPr>
              <w:pStyle w:val="Normal"/>
              <w:widowControl w:val="false"/>
              <w:ind w:left="-108" w:hanging="0"/>
              <w:rPr>
                <w:sz w:val="24"/>
                <w:szCs w:val="24"/>
                <w:lang w:val="uk-UA"/>
              </w:rPr>
            </w:pPr>
            <w:r>
              <w:rPr>
                <w:sz w:val="24"/>
                <w:szCs w:val="24"/>
                <w:lang w:val="uk-UA"/>
              </w:rPr>
            </w:r>
          </w:p>
          <w:p>
            <w:pPr>
              <w:pStyle w:val="Normal"/>
              <w:widowControl w:val="false"/>
              <w:ind w:left="-108" w:hanging="0"/>
              <w:rPr>
                <w:sz w:val="24"/>
                <w:szCs w:val="24"/>
                <w:lang w:val="uk-UA"/>
              </w:rPr>
            </w:pPr>
            <w:r>
              <w:rPr>
                <w:sz w:val="24"/>
                <w:szCs w:val="24"/>
                <w:lang w:val="uk-UA"/>
              </w:rPr>
              <w:t>Розробни</w:t>
            </w:r>
            <w:r>
              <w:rPr>
                <w:sz w:val="24"/>
                <w:szCs w:val="24"/>
                <w:lang w:val="uk-UA"/>
              </w:rPr>
              <w:t>ця</w:t>
            </w:r>
            <w:r>
              <w:rPr>
                <w:sz w:val="24"/>
                <w:szCs w:val="24"/>
                <w:lang w:val="uk-UA"/>
              </w:rPr>
              <w:t xml:space="preserve"> силабуса</w:t>
            </w:r>
          </w:p>
          <w:p>
            <w:pPr>
              <w:pStyle w:val="Normal"/>
              <w:widowControl w:val="false"/>
              <w:ind w:left="-108" w:hanging="0"/>
              <w:rPr>
                <w:sz w:val="24"/>
                <w:szCs w:val="24"/>
                <w:lang w:val="uk-UA"/>
              </w:rPr>
            </w:pPr>
            <w:r>
              <w:rPr>
                <w:sz w:val="24"/>
                <w:szCs w:val="24"/>
                <w:lang w:val="uk-UA"/>
              </w:rPr>
              <w:drawing>
                <wp:anchor behindDoc="0" distT="0" distB="0" distL="0" distR="0" simplePos="0" locked="0" layoutInCell="0" allowOverlap="1" relativeHeight="5">
                  <wp:simplePos x="0" y="0"/>
                  <wp:positionH relativeFrom="column">
                    <wp:posOffset>-4445</wp:posOffset>
                  </wp:positionH>
                  <wp:positionV relativeFrom="paragraph">
                    <wp:posOffset>-24130</wp:posOffset>
                  </wp:positionV>
                  <wp:extent cx="996315" cy="521335"/>
                  <wp:effectExtent l="0" t="0" r="0" b="0"/>
                  <wp:wrapNone/>
                  <wp:docPr id="2" name="Зображення2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2 Copy 1" descr=""/>
                          <pic:cNvPicPr>
                            <a:picLocks noChangeAspect="1" noChangeArrowheads="1"/>
                          </pic:cNvPicPr>
                        </pic:nvPicPr>
                        <pic:blipFill>
                          <a:blip r:embed="rId3"/>
                          <a:stretch>
                            <a:fillRect/>
                          </a:stretch>
                        </pic:blipFill>
                        <pic:spPr bwMode="auto">
                          <a:xfrm>
                            <a:off x="0" y="0"/>
                            <a:ext cx="996315" cy="521335"/>
                          </a:xfrm>
                          <a:prstGeom prst="rect">
                            <a:avLst/>
                          </a:prstGeom>
                        </pic:spPr>
                      </pic:pic>
                    </a:graphicData>
                  </a:graphic>
                </wp:anchor>
              </w:drawing>
            </w:r>
          </w:p>
          <w:p>
            <w:pPr>
              <w:pStyle w:val="Normal"/>
              <w:widowControl w:val="false"/>
              <w:ind w:left="-108" w:hanging="0"/>
              <w:rPr>
                <w:sz w:val="24"/>
                <w:szCs w:val="24"/>
                <w:lang w:val="uk-UA"/>
              </w:rPr>
            </w:pPr>
            <w:r>
              <w:rPr>
                <w:sz w:val="24"/>
                <w:szCs w:val="24"/>
                <w:lang w:val="uk-UA"/>
              </w:rPr>
            </w:r>
          </w:p>
          <w:p>
            <w:pPr>
              <w:pStyle w:val="Normal"/>
              <w:widowControl w:val="false"/>
              <w:ind w:left="-108" w:hanging="0"/>
              <w:rPr>
                <w:sz w:val="24"/>
                <w:szCs w:val="24"/>
                <w:lang w:val="uk-UA"/>
              </w:rPr>
            </w:pPr>
            <w:r>
              <w:rPr>
                <w:sz w:val="24"/>
                <w:szCs w:val="24"/>
              </w:rPr>
              <w:t xml:space="preserve">____________/ </w:t>
            </w:r>
            <w:r>
              <w:rPr>
                <w:sz w:val="24"/>
                <w:szCs w:val="24"/>
              </w:rPr>
              <w:t>Тетяна</w:t>
            </w:r>
            <w:r>
              <w:rPr>
                <w:sz w:val="24"/>
                <w:szCs w:val="24"/>
              </w:rPr>
              <w:t xml:space="preserve"> </w:t>
            </w:r>
            <w:r>
              <w:rPr>
                <w:sz w:val="24"/>
                <w:szCs w:val="24"/>
              </w:rPr>
              <w:t>ТКАЧЕНКО</w:t>
            </w:r>
            <w:r>
              <w:rPr>
                <w:sz w:val="24"/>
                <w:szCs w:val="24"/>
              </w:rPr>
              <w:t xml:space="preserve"> /</w:t>
            </w:r>
          </w:p>
        </w:tc>
        <w:tc>
          <w:tcPr>
            <w:tcW w:w="2694" w:type="dxa"/>
            <w:tcBorders/>
          </w:tcPr>
          <w:p>
            <w:pPr>
              <w:pStyle w:val="Normal"/>
              <w:widowControl w:val="false"/>
              <w:jc w:val="center"/>
              <w:rPr>
                <w:b/>
                <w:b/>
                <w:lang w:val="uk-UA"/>
              </w:rPr>
            </w:pPr>
            <w:r>
              <w:rPr/>
              <w:drawing>
                <wp:inline distT="0" distB="0" distL="0" distR="0">
                  <wp:extent cx="1419225" cy="1800225"/>
                  <wp:effectExtent l="0" t="0" r="0" b="0"/>
                  <wp:docPr id="3" name="Рисунок 2" descr="LogoKNU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LogoKNUBA3"/>
                          <pic:cNvPicPr>
                            <a:picLocks noChangeAspect="1" noChangeArrowheads="1"/>
                          </pic:cNvPicPr>
                        </pic:nvPicPr>
                        <pic:blipFill>
                          <a:blip r:embed="rId4"/>
                          <a:stretch>
                            <a:fillRect/>
                          </a:stretch>
                        </pic:blipFill>
                        <pic:spPr bwMode="auto">
                          <a:xfrm>
                            <a:off x="0" y="0"/>
                            <a:ext cx="1419225" cy="1800225"/>
                          </a:xfrm>
                          <a:prstGeom prst="rect">
                            <a:avLst/>
                          </a:prstGeom>
                        </pic:spPr>
                      </pic:pic>
                    </a:graphicData>
                  </a:graphic>
                </wp:inline>
              </w:drawing>
            </w:r>
          </w:p>
        </w:tc>
      </w:tr>
    </w:tbl>
    <w:p>
      <w:pPr>
        <w:pStyle w:val="Normal"/>
        <w:ind w:left="4007" w:right="4007" w:hanging="0"/>
        <w:jc w:val="center"/>
        <w:rPr>
          <w:b/>
          <w:b/>
          <w:sz w:val="28"/>
          <w:szCs w:val="28"/>
          <w:lang w:val="uk-UA"/>
        </w:rPr>
      </w:pPr>
      <w:r>
        <w:rPr>
          <w:b/>
          <w:sz w:val="28"/>
          <w:szCs w:val="28"/>
          <w:lang w:val="uk-UA"/>
        </w:rPr>
      </w:r>
    </w:p>
    <w:p>
      <w:pPr>
        <w:pStyle w:val="Normal"/>
        <w:ind w:left="4007" w:right="4007" w:hanging="0"/>
        <w:jc w:val="center"/>
        <w:rPr>
          <w:sz w:val="28"/>
          <w:szCs w:val="28"/>
          <w:lang w:val="uk-UA"/>
        </w:rPr>
      </w:pPr>
      <w:r>
        <mc:AlternateContent>
          <mc:Choice Requires="wpg">
            <w:drawing>
              <wp:anchor behindDoc="1" distT="0" distB="5715" distL="6350" distR="5715" simplePos="0" locked="0" layoutInCell="0" allowOverlap="1" relativeHeight="3" wp14:anchorId="33F01A6C">
                <wp:simplePos x="0" y="0"/>
                <wp:positionH relativeFrom="column">
                  <wp:posOffset>600075</wp:posOffset>
                </wp:positionH>
                <wp:positionV relativeFrom="paragraph">
                  <wp:posOffset>201930</wp:posOffset>
                </wp:positionV>
                <wp:extent cx="4832985" cy="38100"/>
                <wp:effectExtent l="6350" t="0" r="5715" b="5715"/>
                <wp:wrapNone/>
                <wp:docPr id="4" name="Group 20"/>
                <a:graphic xmlns:a="http://schemas.openxmlformats.org/drawingml/2006/main">
                  <a:graphicData uri="http://schemas.microsoft.com/office/word/2010/wordprocessingGroup">
                    <wpg:wgp>
                      <wpg:cNvGrpSpPr/>
                      <wpg:grpSpPr>
                        <a:xfrm>
                          <a:off x="0" y="0"/>
                          <a:ext cx="4833000" cy="38160"/>
                          <a:chOff x="0" y="0"/>
                          <a:chExt cx="4833000" cy="38160"/>
                        </a:xfrm>
                      </wpg:grpSpPr>
                      <wps:wsp>
                        <wps:cNvSpPr/>
                        <wps:spPr>
                          <a:xfrm flipV="1">
                            <a:off x="0" y="0"/>
                            <a:ext cx="4833000" cy="38160"/>
                          </a:xfrm>
                          <a:custGeom>
                            <a:avLst/>
                            <a:gdLst>
                              <a:gd name="textAreaLeft" fmla="*/ 0 w 2739960"/>
                              <a:gd name="textAreaRight" fmla="*/ 2744640 w 2739960"/>
                              <a:gd name="textAreaTop" fmla="*/ 2520 h 21600"/>
                              <a:gd name="textAreaBottom" fmla="*/ 29160 h 21600"/>
                            </a:gdLst>
                            <a:ahLst/>
                            <a:rect l="textAreaLeft" t="textAreaTop" r="textAreaRight" b="textAreaBottom"/>
                            <a:pathLst>
                              <a:path w="5183" h="0">
                                <a:moveTo>
                                  <a:pt x="0" y="0"/>
                                </a:moveTo>
                                <a:lnTo>
                                  <a:pt x="5183" y="0"/>
                                </a:lnTo>
                              </a:path>
                            </a:pathLst>
                          </a:custGeom>
                          <a:noFill/>
                          <a:ln w="11520">
                            <a:solidFill>
                              <a:srgbClr val="000000"/>
                            </a:solidFill>
                            <a:round/>
                          </a:ln>
                        </wps:spPr>
                        <wps:style>
                          <a:lnRef idx="0"/>
                          <a:fillRef idx="0"/>
                          <a:effectRef idx="0"/>
                          <a:fontRef idx="minor"/>
                        </wps:style>
                        <wps:bodyPr/>
                      </wps:wsp>
                    </wpg:wgp>
                  </a:graphicData>
                </a:graphic>
              </wp:anchor>
            </w:drawing>
          </mc:Choice>
          <mc:Fallback>
            <w:pict>
              <v:group id="shape_0" alt="Group 20" style="position:absolute;margin-left:47.25pt;margin-top:15.9pt;width:380.55pt;height:3pt" coordorigin="945,318" coordsize="7611,60"/>
            </w:pict>
          </mc:Fallback>
        </mc:AlternateContent>
      </w:r>
      <w:r>
        <w:rPr>
          <w:b/>
          <w:position w:val="-1"/>
          <w:sz w:val="28"/>
          <w:szCs w:val="28"/>
          <w:lang w:val="uk-UA"/>
        </w:rPr>
        <w:t>СИЛАБУС</w:t>
      </w:r>
    </w:p>
    <w:p>
      <w:pPr>
        <w:pStyle w:val="Normal"/>
        <w:spacing w:before="6" w:after="0"/>
        <w:jc w:val="center"/>
        <w:rPr>
          <w:b/>
          <w:b/>
          <w:sz w:val="28"/>
          <w:szCs w:val="28"/>
          <w:lang w:val="uk-UA"/>
        </w:rPr>
      </w:pPr>
      <w:r>
        <w:rPr>
          <w:b/>
          <w:sz w:val="28"/>
          <w:szCs w:val="28"/>
          <w:lang w:val="uk-UA"/>
        </w:rPr>
        <w:t>Фінансування наукових досліджень, грантова діяльність</w:t>
      </w:r>
    </w:p>
    <w:p>
      <w:pPr>
        <w:pStyle w:val="Normal"/>
        <w:spacing w:before="40" w:after="0"/>
        <w:ind w:left="3286" w:right="3284" w:hanging="0"/>
        <w:jc w:val="center"/>
        <w:rPr>
          <w:sz w:val="16"/>
          <w:szCs w:val="16"/>
          <w:lang w:val="uk-UA"/>
        </w:rPr>
      </w:pPr>
      <w:r>
        <w:rPr>
          <w:sz w:val="16"/>
          <w:szCs w:val="16"/>
          <w:lang w:val="uk-UA"/>
        </w:rPr>
        <w:t>(назва освітньої компоненти (дисципліни)</w:t>
      </w:r>
    </w:p>
    <w:tbl>
      <w:tblPr>
        <w:tblW w:w="5000" w:type="pct"/>
        <w:jc w:val="left"/>
        <w:tblInd w:w="0" w:type="dxa"/>
        <w:tblLayout w:type="fixed"/>
        <w:tblCellMar>
          <w:top w:w="0" w:type="dxa"/>
          <w:left w:w="6" w:type="dxa"/>
          <w:bottom w:w="0" w:type="dxa"/>
          <w:right w:w="6" w:type="dxa"/>
        </w:tblCellMar>
        <w:tblLook w:val="01e0" w:noHBand="0" w:noVBand="0" w:firstColumn="1" w:lastRow="1" w:lastColumn="1" w:firstRow="1"/>
      </w:tblPr>
      <w:tblGrid>
        <w:gridCol w:w="9525"/>
      </w:tblGrid>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100" w:leader="none"/>
              </w:tabs>
              <w:spacing w:before="91" w:after="0"/>
              <w:ind w:left="64" w:hanging="0"/>
              <w:rPr>
                <w:b/>
                <w:b/>
                <w:lang w:val="uk-UA"/>
              </w:rPr>
            </w:pPr>
            <w:r>
              <w:rPr>
                <w:b/>
                <w:lang w:val="uk-UA"/>
              </w:rPr>
              <w:t xml:space="preserve">1) Шифр за освітньою програмою: </w:t>
            </w:r>
            <w:r>
              <w:rPr>
                <w:bCs/>
                <w:lang w:val="uk-UA"/>
              </w:rPr>
              <w:t>ОК</w:t>
            </w:r>
            <w:r>
              <w:rPr>
                <w:b w:val="false"/>
                <w:bCs w:val="false"/>
                <w:lang w:val="uk-UA"/>
              </w:rPr>
              <w:t xml:space="preserve"> 05</w:t>
            </w:r>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80" w:leader="none"/>
              </w:tabs>
              <w:spacing w:before="86" w:after="0"/>
              <w:ind w:left="64" w:hanging="0"/>
              <w:rPr>
                <w:b/>
                <w:b/>
                <w:lang w:val="uk-UA"/>
              </w:rPr>
            </w:pPr>
            <w:r>
              <w:rPr>
                <w:b/>
                <w:lang w:val="uk-UA"/>
              </w:rPr>
              <w:t xml:space="preserve">2) Навчальний рік: </w:t>
            </w:r>
            <w:r>
              <w:rPr>
                <w:bCs/>
                <w:lang w:val="uk-UA"/>
              </w:rPr>
              <w:t>2022/2023</w:t>
            </w:r>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91" w:after="0"/>
              <w:ind w:left="64" w:hanging="0"/>
              <w:rPr>
                <w:b/>
                <w:b/>
                <w:lang w:val="uk-UA"/>
              </w:rPr>
            </w:pPr>
            <w:r>
              <w:rPr>
                <w:b/>
                <w:lang w:val="uk-UA"/>
              </w:rPr>
              <w:t>3) Освітній рівень:</w:t>
            </w:r>
            <w:r>
              <w:rPr>
                <w:b w:val="false"/>
                <w:bCs w:val="false"/>
                <w:lang w:val="uk-UA"/>
              </w:rPr>
              <w:t xml:space="preserve"> третій рівень вищої освіти (доктор філософії)</w:t>
            </w:r>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6" w:after="0"/>
              <w:ind w:left="64" w:hanging="0"/>
              <w:rPr>
                <w:b/>
                <w:b/>
                <w:lang w:val="uk-UA"/>
              </w:rPr>
            </w:pPr>
            <w:r>
              <w:rPr>
                <w:b/>
                <w:lang w:val="uk-UA"/>
              </w:rPr>
              <w:t>4) Форма навчання:</w:t>
            </w:r>
            <w:r>
              <w:rPr>
                <w:b w:val="false"/>
                <w:bCs w:val="false"/>
                <w:lang w:val="uk-UA"/>
              </w:rPr>
              <w:t xml:space="preserve"> денна, вечірня</w:t>
            </w:r>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6" w:after="0"/>
              <w:ind w:left="64" w:hanging="0"/>
              <w:rPr>
                <w:b/>
                <w:b/>
                <w:lang w:val="uk-UA"/>
              </w:rPr>
            </w:pPr>
            <w:r>
              <w:rPr>
                <w:b/>
                <w:lang w:val="uk-UA"/>
              </w:rPr>
              <w:t>5) Галузь знань</w:t>
            </w:r>
            <w:r>
              <w:rPr>
                <w:lang w:val="uk-UA"/>
              </w:rPr>
              <w:t xml:space="preserve">: </w:t>
            </w:r>
            <w:r>
              <w:rPr>
                <w:b w:val="false"/>
                <w:bCs w:val="false"/>
                <w:lang w:val="uk-UA"/>
              </w:rPr>
              <w:t>18 «Виробництво та технології»</w:t>
            </w:r>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91" w:after="0"/>
              <w:ind w:left="64" w:hanging="0"/>
              <w:rPr>
                <w:b/>
                <w:b/>
                <w:lang w:val="uk-UA"/>
              </w:rPr>
            </w:pPr>
            <w:r>
              <w:rPr>
                <w:b/>
                <w:lang w:val="uk-UA"/>
              </w:rPr>
              <w:t>6) Спеціальність, назва освітньої програми:</w:t>
            </w:r>
            <w:r>
              <w:rPr>
                <w:b w:val="false"/>
                <w:bCs w:val="false"/>
                <w:lang w:val="uk-UA"/>
              </w:rPr>
              <w:t xml:space="preserve"> 183 «Технології захисту навколишнього середовища»</w:t>
            </w:r>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6" w:after="0"/>
              <w:ind w:left="64" w:hanging="0"/>
              <w:rPr>
                <w:b/>
                <w:b/>
                <w:lang w:val="uk-UA"/>
              </w:rPr>
            </w:pPr>
            <w:r>
              <w:rPr>
                <w:b/>
                <w:lang w:val="uk-UA"/>
              </w:rPr>
              <w:t xml:space="preserve">8) Статус освітньої компоненти: </w:t>
            </w:r>
            <w:r>
              <w:rPr>
                <w:lang w:val="uk-UA"/>
              </w:rPr>
              <w:t>основна</w:t>
            </w:r>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91" w:after="0"/>
              <w:ind w:left="64" w:hanging="0"/>
              <w:rPr>
                <w:b/>
                <w:b/>
                <w:lang w:val="uk-UA"/>
              </w:rPr>
            </w:pPr>
            <w:r>
              <w:rPr>
                <w:b/>
                <w:lang w:val="uk-UA"/>
              </w:rPr>
              <w:t>9) Семестр:</w:t>
            </w:r>
            <w:r>
              <w:rPr>
                <w:b w:val="false"/>
                <w:bCs w:val="false"/>
                <w:lang w:val="uk-UA"/>
              </w:rPr>
              <w:t xml:space="preserve"> </w:t>
            </w:r>
            <w:r>
              <w:rPr>
                <w:b w:val="false"/>
                <w:bCs w:val="false"/>
                <w:lang w:val="uk-UA"/>
              </w:rPr>
              <w:t>4</w:t>
            </w:r>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86" w:after="0"/>
              <w:ind w:left="57" w:right="57" w:hanging="0"/>
              <w:jc w:val="both"/>
              <w:rPr>
                <w:b/>
                <w:b/>
                <w:lang w:val="uk-UA"/>
              </w:rPr>
            </w:pPr>
            <w:r>
              <w:rPr>
                <w:b/>
                <w:lang w:val="uk-UA"/>
              </w:rPr>
              <w:t>11) Контактні дані викладачів:</w:t>
            </w:r>
            <w:r>
              <w:rPr>
                <w:b w:val="false"/>
                <w:bCs w:val="false"/>
                <w:lang w:val="uk-UA"/>
              </w:rPr>
              <w:t xml:space="preserve"> доцент</w:t>
            </w:r>
            <w:r>
              <w:rPr>
                <w:lang w:val="uk-UA"/>
              </w:rPr>
              <w:t>, к.п.н. М. В. Руденко,</w:t>
            </w:r>
            <w:r>
              <w:rPr>
                <w:lang w:val="ru-RU"/>
              </w:rPr>
              <w:t xml:space="preserve"> </w:t>
            </w:r>
            <w:r>
              <w:rPr>
                <w:lang w:val="uk-UA"/>
              </w:rPr>
              <w:t xml:space="preserve">корпоративна адреса електронної пошти: </w:t>
            </w:r>
            <w:hyperlink r:id="rId5">
              <w:r>
                <w:rPr>
                  <w:rStyle w:val="Style7"/>
                  <w:color w:val="auto"/>
                  <w:lang w:val="uk-UA"/>
                </w:rPr>
                <w:t>rudenko.mv@knuba.edu.ua</w:t>
              </w:r>
            </w:hyperlink>
            <w:r>
              <w:rPr>
                <w:color w:val="auto"/>
                <w:lang w:val="uk-UA"/>
              </w:rPr>
              <w:t xml:space="preserve"> </w:t>
            </w:r>
            <w:r>
              <w:rPr>
                <w:lang w:val="uk-UA"/>
              </w:rPr>
              <w:t>;</w:t>
            </w:r>
            <w:r>
              <w:rPr>
                <w:lang w:val="ru-RU"/>
              </w:rPr>
              <w:t xml:space="preserve"> </w:t>
            </w:r>
            <w:r>
              <w:rPr>
                <w:lang w:val="uk-UA"/>
              </w:rPr>
              <w:t>тел.: +38</w:t>
            </w:r>
            <w:r>
              <w:rPr>
                <w:vertAlign w:val="subscript"/>
                <w:lang w:val="uk-UA"/>
              </w:rPr>
              <w:t> </w:t>
            </w:r>
            <w:r>
              <w:rPr>
                <w:lang w:val="uk-UA"/>
              </w:rPr>
              <w:t>044</w:t>
            </w:r>
            <w:r>
              <w:rPr>
                <w:vertAlign w:val="subscript"/>
                <w:lang w:val="uk-UA"/>
              </w:rPr>
              <w:t> </w:t>
            </w:r>
            <w:r>
              <w:rPr>
                <w:position w:val="0"/>
                <w:sz w:val="20"/>
                <w:sz w:val="20"/>
                <w:vertAlign w:val="baseline"/>
                <w:lang w:val="uk-UA"/>
              </w:rPr>
              <w:t>241</w:t>
            </w:r>
            <w:r>
              <w:rPr>
                <w:sz w:val="20"/>
                <w:vertAlign w:val="subscript"/>
                <w:lang w:val="uk-UA"/>
              </w:rPr>
              <w:t> </w:t>
            </w:r>
            <w:r>
              <w:rPr>
                <w:position w:val="0"/>
                <w:sz w:val="20"/>
                <w:sz w:val="20"/>
                <w:vertAlign w:val="baseline"/>
                <w:lang w:val="uk-UA"/>
              </w:rPr>
              <w:t>55</w:t>
            </w:r>
            <w:r>
              <w:rPr>
                <w:sz w:val="20"/>
                <w:vertAlign w:val="subscript"/>
                <w:lang w:val="uk-UA"/>
              </w:rPr>
              <w:t> </w:t>
            </w:r>
            <w:r>
              <w:rPr>
                <w:position w:val="0"/>
                <w:sz w:val="20"/>
                <w:sz w:val="20"/>
                <w:vertAlign w:val="baseline"/>
                <w:lang w:val="uk-UA"/>
              </w:rPr>
              <w:t>28</w:t>
            </w:r>
            <w:r>
              <w:rPr>
                <w:lang w:val="ru-RU"/>
              </w:rPr>
              <w:t xml:space="preserve"> </w:t>
            </w:r>
            <w:r>
              <w:rPr>
                <w:lang w:val="uk-UA"/>
              </w:rPr>
              <w:t xml:space="preserve">сторінка викладача на сайті КНУБА </w:t>
            </w:r>
            <w:hyperlink r:id="rId6">
              <w:r>
                <w:rPr>
                  <w:rStyle w:val="Style7"/>
                  <w:lang w:val="uk-UA"/>
                </w:rPr>
                <w:t>https://www.knuba.edu.ua/faculties/fait/kafedri-fait/kafedra-po/vikladackij-sklad-kafedri-profesijnoї-osviti/rudenko-mikola-vasilovich/</w:t>
              </w:r>
            </w:hyperlink>
          </w:p>
          <w:p>
            <w:pPr>
              <w:pStyle w:val="Normal"/>
              <w:widowControl w:val="false"/>
              <w:suppressAutoHyphens w:val="true"/>
              <w:bidi w:val="0"/>
              <w:spacing w:lineRule="auto" w:line="240" w:before="86" w:after="0"/>
              <w:ind w:left="57" w:right="57" w:hanging="0"/>
              <w:jc w:val="both"/>
              <w:rPr>
                <w:b/>
                <w:b/>
                <w:lang w:val="uk-UA"/>
              </w:rPr>
            </w:pPr>
            <w:r>
              <w:rPr>
                <w:lang w:val="uk-UA"/>
              </w:rPr>
              <w:t>доц, к.п.н. Ю. С. Красильник,</w:t>
            </w:r>
            <w:r>
              <w:rPr>
                <w:lang w:val="ru-RU"/>
              </w:rPr>
              <w:t xml:space="preserve"> </w:t>
            </w:r>
            <w:r>
              <w:rPr>
                <w:lang w:val="uk-UA"/>
              </w:rPr>
              <w:t>корпоративна адреса електронної пошти:</w:t>
            </w:r>
            <w:r>
              <w:rPr>
                <w:color w:val="auto"/>
                <w:lang w:val="uk-UA"/>
              </w:rPr>
              <w:t xml:space="preserve"> </w:t>
            </w:r>
            <w:hyperlink r:id="rId7">
              <w:r>
                <w:rPr>
                  <w:rStyle w:val="Style7"/>
                  <w:color w:val="auto"/>
                  <w:lang w:val="uk-UA"/>
                </w:rPr>
                <w:t>krasulnyk.yus@knuba.edu.ua</w:t>
              </w:r>
            </w:hyperlink>
            <w:r>
              <w:rPr>
                <w:color w:val="auto"/>
                <w:lang w:val="uk-UA"/>
              </w:rPr>
              <w:t xml:space="preserve"> </w:t>
            </w:r>
            <w:r>
              <w:rPr>
                <w:lang w:val="uk-UA"/>
              </w:rPr>
              <w:t>;</w:t>
            </w:r>
            <w:r>
              <w:rPr>
                <w:lang w:val="ru-RU"/>
              </w:rPr>
              <w:t xml:space="preserve"> </w:t>
            </w:r>
            <w:r>
              <w:rPr>
                <w:lang w:val="uk-UA"/>
              </w:rPr>
              <w:t>тел.: +38</w:t>
            </w:r>
            <w:r>
              <w:rPr>
                <w:vertAlign w:val="subscript"/>
                <w:lang w:val="uk-UA"/>
              </w:rPr>
              <w:t> </w:t>
            </w:r>
            <w:r>
              <w:rPr>
                <w:lang w:val="uk-UA"/>
              </w:rPr>
              <w:t>044</w:t>
            </w:r>
            <w:r>
              <w:rPr>
                <w:vertAlign w:val="subscript"/>
                <w:lang w:val="uk-UA"/>
              </w:rPr>
              <w:t> </w:t>
            </w:r>
            <w:r>
              <w:rPr>
                <w:lang w:val="uk-UA"/>
              </w:rPr>
              <w:t>241</w:t>
            </w:r>
            <w:r>
              <w:rPr>
                <w:vertAlign w:val="subscript"/>
                <w:lang w:val="uk-UA"/>
              </w:rPr>
              <w:t> </w:t>
            </w:r>
            <w:r>
              <w:rPr>
                <w:lang w:val="uk-UA"/>
              </w:rPr>
              <w:t>55</w:t>
            </w:r>
            <w:r>
              <w:rPr>
                <w:vertAlign w:val="subscript"/>
                <w:lang w:val="uk-UA"/>
              </w:rPr>
              <w:t> </w:t>
            </w:r>
            <w:r>
              <w:rPr>
                <w:position w:val="0"/>
                <w:sz w:val="20"/>
                <w:sz w:val="20"/>
                <w:vertAlign w:val="baseline"/>
                <w:lang w:val="uk-UA"/>
              </w:rPr>
              <w:t>28,</w:t>
            </w:r>
            <w:r>
              <w:rPr>
                <w:lang w:val="ru-RU"/>
              </w:rPr>
              <w:t xml:space="preserve"> </w:t>
            </w:r>
            <w:r>
              <w:rPr>
                <w:lang w:val="uk-UA"/>
              </w:rPr>
              <w:t xml:space="preserve">сторінка викладача на сайті КНУБА </w:t>
            </w:r>
            <w:hyperlink r:id="rId8">
              <w:r>
                <w:rPr>
                  <w:rStyle w:val="Style7"/>
                  <w:lang w:val="uk-UA"/>
                </w:rPr>
                <w:t>https://www.knuba.edu.ua/faculties/fait/kafedri-fait/kafedra-po/vikladackij-sklad-kafedri-profesijnoї-osviti/krasilnik-yurij-semenovich/</w:t>
              </w:r>
            </w:hyperlink>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91" w:after="0"/>
              <w:ind w:left="64" w:hanging="0"/>
              <w:rPr>
                <w:b/>
                <w:b/>
                <w:lang w:val="uk-UA"/>
              </w:rPr>
            </w:pPr>
            <w:r>
              <w:rPr>
                <w:b/>
                <w:lang w:val="uk-UA"/>
              </w:rPr>
              <w:t xml:space="preserve">12) Мова викладання: </w:t>
            </w:r>
            <w:r>
              <w:rPr>
                <w:lang w:val="uk-UA"/>
              </w:rPr>
              <w:t>українська</w:t>
            </w:r>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86" w:after="0"/>
              <w:ind w:left="57" w:right="113" w:hanging="0"/>
              <w:jc w:val="both"/>
              <w:rPr>
                <w:b/>
                <w:b/>
                <w:lang w:val="uk-UA"/>
              </w:rPr>
            </w:pPr>
            <w:r>
              <w:rPr>
                <w:b/>
                <w:lang w:val="uk-UA"/>
              </w:rPr>
              <w:t xml:space="preserve">13) Пререквізити </w:t>
            </w:r>
            <w:r>
              <w:rPr>
                <w:lang w:val="uk-UA"/>
              </w:rPr>
              <w:t>(</w:t>
            </w:r>
            <w:r>
              <w:rPr>
                <w:szCs w:val="28"/>
                <w:lang w:val="uk-UA"/>
              </w:rPr>
              <w:t>дисципліни-попередники, які необхідно вивчити, щоб слухати цей курс):</w:t>
            </w:r>
            <w:r>
              <w:rPr>
                <w:b w:val="false"/>
                <w:bCs w:val="false"/>
                <w:szCs w:val="28"/>
                <w:lang w:val="uk-UA"/>
              </w:rPr>
              <w:t xml:space="preserve"> </w:t>
            </w:r>
            <w:r>
              <w:rPr>
                <w:rFonts w:eastAsia="Times New Roman" w:cs="Times New Roman"/>
                <w:b w:val="false"/>
                <w:bCs w:val="false"/>
                <w:kern w:val="0"/>
                <w:sz w:val="20"/>
                <w:szCs w:val="22"/>
                <w:lang w:val="uk-UA" w:eastAsia="uk-UA" w:bidi="ar-SA"/>
              </w:rPr>
              <w:t>«Психологія та педагогіка вищої школи», «</w:t>
            </w:r>
            <w:r>
              <w:rPr>
                <w:rFonts w:eastAsia="Times New Roman" w:cs="Times New Roman"/>
                <w:b w:val="false"/>
                <w:bCs w:val="false"/>
                <w:kern w:val="0"/>
                <w:sz w:val="20"/>
                <w:szCs w:val="22"/>
                <w:lang w:val="uk-UA" w:eastAsia="uk-UA" w:bidi="ar-SA"/>
              </w:rPr>
              <w:t>Методика викладання у вищій школі</w:t>
            </w:r>
            <w:r>
              <w:rPr>
                <w:rFonts w:eastAsia="Times New Roman" w:cs="Times New Roman"/>
                <w:b w:val="false"/>
                <w:bCs w:val="false"/>
                <w:kern w:val="0"/>
                <w:sz w:val="20"/>
                <w:szCs w:val="22"/>
                <w:lang w:val="uk-UA" w:eastAsia="uk-UA" w:bidi="ar-SA"/>
              </w:rPr>
              <w:t>»</w:t>
            </w:r>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ListParagraph"/>
              <w:widowControl w:val="false"/>
              <w:bidi w:val="0"/>
              <w:spacing w:before="120" w:after="0"/>
              <w:ind w:left="113" w:right="113" w:hanging="0"/>
              <w:contextualSpacing/>
              <w:jc w:val="both"/>
              <w:rPr>
                <w:rFonts w:ascii="Times New Roman" w:hAnsi="Times New Roman"/>
                <w:b/>
                <w:b/>
                <w:sz w:val="20"/>
                <w:szCs w:val="20"/>
              </w:rPr>
            </w:pPr>
            <w:r>
              <w:rPr>
                <w:rFonts w:ascii="Times New Roman" w:hAnsi="Times New Roman"/>
                <w:b/>
                <w:sz w:val="20"/>
                <w:szCs w:val="20"/>
                <w:lang w:val="uk-UA"/>
              </w:rPr>
              <w:t>14) Мета курсу:</w:t>
            </w:r>
            <w:r>
              <w:rPr>
                <w:rFonts w:ascii="Times New Roman" w:hAnsi="Times New Roman"/>
                <w:b w:val="false"/>
                <w:bCs w:val="false"/>
                <w:lang w:val="uk-UA"/>
              </w:rPr>
              <w:t xml:space="preserve"> </w:t>
            </w:r>
            <w:r>
              <w:rPr>
                <w:rFonts w:ascii="Times New Roman" w:hAnsi="Times New Roman"/>
                <w:b w:val="false"/>
                <w:bCs w:val="false"/>
                <w:sz w:val="20"/>
                <w:szCs w:val="20"/>
                <w:lang w:val="uk-UA"/>
              </w:rPr>
              <w:t xml:space="preserve">набуття практичних навичок викладання дисциплін спеціальності 183 </w:t>
            </w:r>
            <w:r>
              <w:rPr>
                <w:rFonts w:eastAsia="Times New Roman" w:cs="Times New Roman" w:ascii="Times New Roman" w:hAnsi="Times New Roman"/>
                <w:b w:val="false"/>
                <w:bCs w:val="false"/>
                <w:kern w:val="0"/>
                <w:sz w:val="20"/>
                <w:szCs w:val="22"/>
                <w:lang w:val="uk-UA" w:eastAsia="uk-UA" w:bidi="ar-SA"/>
              </w:rPr>
              <w:t>«</w:t>
            </w:r>
            <w:r>
              <w:rPr>
                <w:rFonts w:ascii="Times New Roman" w:hAnsi="Times New Roman"/>
                <w:b w:val="false"/>
                <w:bCs w:val="false"/>
                <w:sz w:val="20"/>
                <w:szCs w:val="20"/>
                <w:lang w:val="uk-UA"/>
              </w:rPr>
              <w:t>Технології захисту навколишнього середовища</w:t>
            </w:r>
            <w:r>
              <w:rPr>
                <w:rFonts w:eastAsia="Times New Roman" w:cs="Times New Roman" w:ascii="Times New Roman" w:hAnsi="Times New Roman"/>
                <w:b w:val="false"/>
                <w:bCs w:val="false"/>
                <w:kern w:val="0"/>
                <w:sz w:val="20"/>
                <w:szCs w:val="22"/>
                <w:lang w:val="uk-UA" w:eastAsia="uk-UA" w:bidi="ar-SA"/>
              </w:rPr>
              <w:t>»</w:t>
            </w:r>
          </w:p>
        </w:tc>
      </w:tr>
    </w:tbl>
    <w:p>
      <w:pPr>
        <w:pStyle w:val="Normal"/>
        <w:rPr>
          <w:sz w:val="24"/>
          <w:szCs w:val="24"/>
          <w:lang w:val="uk-UA"/>
        </w:rPr>
      </w:pPr>
      <w:r>
        <w:rPr>
          <w:sz w:val="24"/>
          <w:szCs w:val="24"/>
          <w:lang w:val="uk-UA"/>
        </w:rPr>
        <w:t xml:space="preserve"> </w:t>
      </w:r>
      <w:r>
        <w:br w:type="page"/>
      </w:r>
    </w:p>
    <w:tbl>
      <w:tblPr>
        <w:tblW w:w="9519" w:type="dxa"/>
        <w:jc w:val="left"/>
        <w:tblInd w:w="5" w:type="dxa"/>
        <w:tblLayout w:type="fixed"/>
        <w:tblCellMar>
          <w:top w:w="0" w:type="dxa"/>
          <w:left w:w="6" w:type="dxa"/>
          <w:bottom w:w="0" w:type="dxa"/>
          <w:right w:w="6" w:type="dxa"/>
        </w:tblCellMar>
        <w:tblLook w:val="01e0" w:noHBand="0" w:noVBand="0" w:firstColumn="1" w:lastRow="1" w:lastColumn="1" w:firstRow="1"/>
      </w:tblPr>
      <w:tblGrid>
        <w:gridCol w:w="336"/>
        <w:gridCol w:w="4535"/>
        <w:gridCol w:w="1752"/>
        <w:gridCol w:w="1297"/>
        <w:gridCol w:w="1599"/>
      </w:tblGrid>
      <w:tr>
        <w:trPr>
          <w:trHeight w:val="20" w:hRule="atLeast"/>
        </w:trPr>
        <w:tc>
          <w:tcPr>
            <w:tcW w:w="9519" w:type="dxa"/>
            <w:gridSpan w:val="5"/>
            <w:tcBorders>
              <w:top w:val="single" w:sz="4" w:space="0" w:color="000000"/>
              <w:left w:val="single" w:sz="4" w:space="0" w:color="000000"/>
              <w:right w:val="single" w:sz="4" w:space="0" w:color="000000"/>
            </w:tcBorders>
          </w:tcPr>
          <w:p>
            <w:pPr>
              <w:pStyle w:val="Normal"/>
              <w:pageBreakBefore/>
              <w:widowControl w:val="false"/>
              <w:spacing w:before="38" w:after="0"/>
              <w:ind w:left="55" w:hanging="0"/>
              <w:rPr>
                <w:lang w:val="uk-UA"/>
              </w:rPr>
            </w:pPr>
            <w:r>
              <w:rPr>
                <w:b/>
                <w:lang w:val="uk-UA"/>
              </w:rPr>
              <w:t>15) Результати навчання:</w:t>
            </w:r>
          </w:p>
        </w:tc>
      </w:tr>
      <w:tr>
        <w:trPr>
          <w:trHeight w:val="20" w:hRule="atLeast"/>
        </w:trPr>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5" w:hanging="0"/>
              <w:jc w:val="center"/>
              <w:rPr>
                <w:lang w:val="uk-UA"/>
              </w:rPr>
            </w:pPr>
            <w:r>
              <w:rPr>
                <w:b/>
                <w:lang w:val="uk-UA"/>
              </w:rPr>
              <w:t>№</w:t>
            </w:r>
          </w:p>
        </w:tc>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688" w:hanging="0"/>
              <w:jc w:val="center"/>
              <w:rPr>
                <w:lang w:val="uk-UA"/>
              </w:rPr>
            </w:pPr>
            <w:r>
              <w:rPr>
                <w:b/>
                <w:lang w:val="uk-UA"/>
              </w:rPr>
              <w:t>Програмний результат навчання</w:t>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9" w:after="0"/>
              <w:ind w:left="59" w:right="64" w:hanging="0"/>
              <w:jc w:val="center"/>
              <w:rPr>
                <w:lang w:val="uk-UA"/>
              </w:rPr>
            </w:pPr>
            <w:r>
              <w:rPr>
                <w:b/>
                <w:lang w:val="uk-UA"/>
              </w:rPr>
              <w:t>Метод перевірки навчального ефекту</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9" w:after="0"/>
              <w:ind w:left="83" w:right="83" w:hanging="1"/>
              <w:jc w:val="center"/>
              <w:rPr>
                <w:lang w:val="uk-UA"/>
              </w:rPr>
            </w:pPr>
            <w:r>
              <w:rPr>
                <w:b/>
                <w:lang w:val="uk-UA"/>
              </w:rPr>
              <w:t>Форма проведення занять</w:t>
            </w:r>
          </w:p>
        </w:tc>
        <w:tc>
          <w:tcPr>
            <w:tcW w:w="15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64" w:right="12" w:firstLine="67"/>
              <w:jc w:val="center"/>
              <w:rPr>
                <w:lang w:val="uk-UA"/>
              </w:rPr>
            </w:pPr>
            <w:r>
              <w:rPr>
                <w:b/>
                <w:lang w:val="uk-UA"/>
              </w:rPr>
              <w:t>Посилання на компетентності</w:t>
            </w:r>
          </w:p>
        </w:tc>
      </w:tr>
      <w:tr>
        <w:trPr>
          <w:trHeight w:val="20" w:hRule="atLeast"/>
        </w:trPr>
        <w:tc>
          <w:tcPr>
            <w:tcW w:w="3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47" w:hanging="0"/>
              <w:jc w:val="center"/>
              <w:rPr>
                <w:rFonts w:ascii="Times New Roman" w:hAnsi="Times New Roman" w:eastAsia="Times New Roman" w:cs="Times New Roman"/>
                <w:sz w:val="18"/>
              </w:rPr>
            </w:pPr>
            <w:r>
              <w:rPr>
                <w:rFonts w:eastAsia="Times New Roman" w:cs="Times New Roman"/>
                <w:kern w:val="0"/>
                <w:sz w:val="18"/>
                <w:szCs w:val="22"/>
                <w:lang w:val="uk-UA" w:eastAsia="uk-UA" w:bidi="ar-SA"/>
              </w:rPr>
              <w:t>1</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57" w:right="57" w:hanging="0"/>
              <w:jc w:val="both"/>
              <w:rPr>
                <w:kern w:val="0"/>
                <w:szCs w:val="22"/>
                <w:lang w:val="uk-UA" w:eastAsia="uk-UA" w:bidi="ar-SA"/>
              </w:rPr>
            </w:pPr>
            <w:r>
              <w:rPr>
                <w:b/>
                <w:bCs/>
                <w:lang w:val="uk-UA" w:eastAsia="uk-UA" w:bidi="ar-SA"/>
              </w:rPr>
              <w:t>РН02</w:t>
            </w:r>
            <w:r>
              <w:rPr>
                <w:lang w:val="uk-UA" w:eastAsia="uk-UA" w:bidi="ar-SA"/>
              </w:rPr>
              <w:t>.  Вільно презентувати та обговорювати з фахівцями і нефахівцями результати досліджень, наукові та прикладні проблеми охорони навколишнього середовища державною та іноземними мовами, оприлюднювати результати досліджень у наукових публікаціях у провідних міжнародних наукових виданнях.</w:t>
            </w:r>
          </w:p>
        </w:tc>
        <w:tc>
          <w:tcPr>
            <w:tcW w:w="1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Times New Roman" w:cs="Times New Roman"/>
                <w:color w:val="auto"/>
                <w:kern w:val="0"/>
                <w:sz w:val="18"/>
                <w:szCs w:val="18"/>
                <w:lang w:val="uk-UA" w:eastAsia="en-US" w:bidi="ar-SA"/>
              </w:rPr>
            </w:pPr>
            <w:r>
              <w:rPr>
                <w:rFonts w:eastAsia="Times New Roman" w:cs="Times New Roman"/>
                <w:color w:val="auto"/>
                <w:kern w:val="0"/>
                <w:sz w:val="18"/>
                <w:szCs w:val="18"/>
                <w:lang w:val="uk-UA" w:eastAsia="en-US" w:bidi="ar-SA"/>
              </w:rPr>
              <w:t>Анкетування та опитування студентів</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18"/>
                <w:szCs w:val="18"/>
                <w:lang w:val="uk-UA" w:eastAsia="en-US" w:bidi="ar-SA"/>
              </w:rPr>
            </w:pPr>
            <w:r>
              <w:rPr>
                <w:rFonts w:eastAsia="Times New Roman" w:cs="Times New Roman"/>
                <w:color w:val="auto"/>
                <w:kern w:val="0"/>
                <w:sz w:val="18"/>
                <w:szCs w:val="18"/>
                <w:lang w:val="uk-UA" w:eastAsia="en-US" w:bidi="ar-SA"/>
              </w:rPr>
              <w:t xml:space="preserve">Практичні </w:t>
            </w:r>
            <w:r>
              <w:rPr>
                <w:rFonts w:eastAsia="Times New Roman" w:cs="Times New Roman"/>
                <w:color w:val="auto"/>
                <w:kern w:val="0"/>
                <w:sz w:val="18"/>
                <w:szCs w:val="18"/>
                <w:lang w:val="uk-UA" w:eastAsia="en-US" w:bidi="ar-SA"/>
              </w:rPr>
              <w:t>та лабораторні</w:t>
            </w:r>
            <w:r>
              <w:rPr>
                <w:rFonts w:eastAsia="Times New Roman" w:cs="Times New Roman"/>
                <w:color w:val="auto"/>
                <w:kern w:val="0"/>
                <w:sz w:val="18"/>
                <w:szCs w:val="18"/>
                <w:lang w:val="uk-UA" w:eastAsia="en-US" w:bidi="ar-SA"/>
              </w:rPr>
              <w:t xml:space="preserve"> заняття </w:t>
            </w:r>
            <w:r>
              <w:rPr>
                <w:rFonts w:eastAsia="Times New Roman" w:cs="Times New Roman"/>
                <w:color w:val="auto"/>
                <w:kern w:val="0"/>
                <w:sz w:val="18"/>
                <w:szCs w:val="18"/>
                <w:lang w:val="uk-UA" w:eastAsia="en-US" w:bidi="ar-SA"/>
              </w:rPr>
              <w:t>з дисциплін, призначених аспіранту за розкладом</w:t>
            </w:r>
          </w:p>
        </w:tc>
        <w:tc>
          <w:tcPr>
            <w:tcW w:w="15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b w:val="false"/>
                <w:b w:val="false"/>
                <w:bCs w:val="false"/>
                <w:color w:val="auto"/>
                <w:kern w:val="0"/>
                <w:sz w:val="18"/>
                <w:szCs w:val="18"/>
                <w:lang w:val="uk-UA" w:eastAsia="en-US" w:bidi="ar-SA"/>
              </w:rPr>
            </w:pPr>
            <w:r>
              <w:rPr>
                <w:rFonts w:eastAsia="Times New Roman" w:cs="Times New Roman"/>
                <w:b w:val="false"/>
                <w:bCs w:val="false"/>
                <w:color w:val="auto"/>
                <w:kern w:val="0"/>
                <w:sz w:val="18"/>
                <w:szCs w:val="18"/>
                <w:lang w:val="uk-UA" w:eastAsia="en-US" w:bidi="ar-SA"/>
              </w:rPr>
              <w:t>ІК, СК02</w:t>
            </w:r>
          </w:p>
        </w:tc>
      </w:tr>
      <w:tr>
        <w:trPr>
          <w:trHeight w:val="20" w:hRule="atLeast"/>
        </w:trPr>
        <w:tc>
          <w:tcPr>
            <w:tcW w:w="3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9" w:after="0"/>
              <w:ind w:left="57" w:right="57" w:hanging="0"/>
              <w:rPr>
                <w:lang w:val="uk-UA"/>
              </w:rPr>
            </w:pPr>
            <w:r>
              <w:rPr>
                <w:lang w:val="uk-UA"/>
              </w:rPr>
              <w:t>2</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57" w:right="57" w:hanging="0"/>
              <w:jc w:val="both"/>
              <w:rPr>
                <w:kern w:val="0"/>
                <w:szCs w:val="22"/>
                <w:lang w:val="uk-UA" w:eastAsia="uk-UA" w:bidi="ar-SA"/>
              </w:rPr>
            </w:pPr>
            <w:r>
              <w:rPr>
                <w:rFonts w:eastAsia="Times New Roman" w:cs="Times New Roman"/>
                <w:b/>
                <w:kern w:val="0"/>
                <w:sz w:val="20"/>
                <w:szCs w:val="22"/>
                <w:lang w:val="uk-UA" w:eastAsia="uk-UA" w:bidi="ar-SA"/>
              </w:rPr>
              <w:t>РН08</w:t>
            </w:r>
            <w:r>
              <w:rPr>
                <w:rFonts w:eastAsia="Times New Roman" w:cs="Times New Roman"/>
                <w:kern w:val="0"/>
                <w:sz w:val="20"/>
                <w:szCs w:val="22"/>
                <w:lang w:val="uk-UA" w:eastAsia="uk-UA" w:bidi="ar-SA"/>
              </w:rPr>
              <w:t>  Організовувати і здійснювати освітній процес у сфері технологій захисту навколишнього середовища, його наукове, навчально-методичне та нормативне забезпечення, розробляти і викладати загально-інженерні та спеціальні дисципліни з технологій захисту навколишнього середовища у закладах вищої освіти.</w:t>
            </w:r>
          </w:p>
        </w:tc>
        <w:tc>
          <w:tcPr>
            <w:tcW w:w="1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Times New Roman" w:cs="Times New Roman"/>
                <w:color w:val="auto"/>
                <w:kern w:val="0"/>
                <w:sz w:val="18"/>
                <w:szCs w:val="18"/>
                <w:lang w:val="uk-UA" w:eastAsia="en-US" w:bidi="ar-SA"/>
              </w:rPr>
            </w:pPr>
            <w:r>
              <w:rPr>
                <w:rFonts w:eastAsia="Times New Roman" w:cs="Times New Roman"/>
                <w:color w:val="auto"/>
                <w:kern w:val="0"/>
                <w:sz w:val="18"/>
                <w:szCs w:val="18"/>
                <w:lang w:val="uk-UA" w:eastAsia="en-US" w:bidi="ar-SA"/>
              </w:rPr>
              <w:t>Анкетування та опитування студентів</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18"/>
                <w:szCs w:val="18"/>
                <w:lang w:val="uk-UA" w:eastAsia="en-US" w:bidi="ar-SA"/>
              </w:rPr>
            </w:pPr>
            <w:r>
              <w:rPr>
                <w:rFonts w:eastAsia="Times New Roman" w:cs="Times New Roman"/>
                <w:color w:val="auto"/>
                <w:kern w:val="0"/>
                <w:sz w:val="18"/>
                <w:szCs w:val="18"/>
                <w:lang w:val="uk-UA" w:eastAsia="en-US" w:bidi="ar-SA"/>
              </w:rPr>
              <w:t xml:space="preserve">Практичні </w:t>
            </w:r>
            <w:r>
              <w:rPr>
                <w:rFonts w:eastAsia="Times New Roman" w:cs="Times New Roman"/>
                <w:color w:val="auto"/>
                <w:kern w:val="0"/>
                <w:sz w:val="18"/>
                <w:szCs w:val="18"/>
                <w:lang w:val="uk-UA" w:eastAsia="en-US" w:bidi="ar-SA"/>
              </w:rPr>
              <w:t>та лабораторні</w:t>
            </w:r>
            <w:r>
              <w:rPr>
                <w:rFonts w:eastAsia="Times New Roman" w:cs="Times New Roman"/>
                <w:color w:val="auto"/>
                <w:kern w:val="0"/>
                <w:sz w:val="18"/>
                <w:szCs w:val="18"/>
                <w:lang w:val="uk-UA" w:eastAsia="en-US" w:bidi="ar-SA"/>
              </w:rPr>
              <w:t xml:space="preserve"> заняття </w:t>
            </w:r>
            <w:r>
              <w:rPr>
                <w:rFonts w:eastAsia="Times New Roman" w:cs="Times New Roman"/>
                <w:color w:val="auto"/>
                <w:kern w:val="0"/>
                <w:sz w:val="18"/>
                <w:szCs w:val="18"/>
                <w:lang w:val="uk-UA" w:eastAsia="en-US" w:bidi="ar-SA"/>
              </w:rPr>
              <w:t>з дисциплін, призначених аспіранту за розкладом</w:t>
            </w:r>
          </w:p>
        </w:tc>
        <w:tc>
          <w:tcPr>
            <w:tcW w:w="15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b w:val="false"/>
                <w:b w:val="false"/>
                <w:bCs w:val="false"/>
                <w:color w:val="auto"/>
                <w:kern w:val="0"/>
                <w:sz w:val="18"/>
                <w:szCs w:val="18"/>
                <w:lang w:val="uk-UA" w:eastAsia="en-US" w:bidi="ar-SA"/>
              </w:rPr>
            </w:pPr>
            <w:r>
              <w:rPr>
                <w:rFonts w:eastAsia="Times New Roman" w:cs="Times New Roman"/>
                <w:b w:val="false"/>
                <w:bCs w:val="false"/>
                <w:color w:val="auto"/>
                <w:kern w:val="0"/>
                <w:sz w:val="18"/>
                <w:szCs w:val="18"/>
                <w:lang w:val="uk-UA" w:eastAsia="en-US" w:bidi="ar-SA"/>
              </w:rPr>
              <w:t>ІК, СК02</w:t>
            </w:r>
          </w:p>
        </w:tc>
      </w:tr>
    </w:tbl>
    <w:p>
      <w:pPr>
        <w:pStyle w:val="Normal"/>
        <w:spacing w:before="79" w:after="0"/>
        <w:rPr>
          <w:b/>
          <w:b/>
          <w:lang w:val="uk-UA"/>
        </w:rPr>
      </w:pPr>
      <w:r>
        <w:rPr>
          <w:b/>
          <w:lang w:val="uk-UA"/>
        </w:rPr>
      </w:r>
    </w:p>
    <w:p>
      <w:pPr>
        <w:pStyle w:val="Normal"/>
        <w:pageBreakBefore w:val="false"/>
        <w:spacing w:before="79" w:after="0"/>
        <w:rPr>
          <w:lang w:val="uk-UA"/>
        </w:rPr>
      </w:pPr>
      <w:r>
        <w:rPr>
          <w:b/>
          <w:lang w:val="uk-UA"/>
        </w:rPr>
        <w:t>16) Структура курсу:</w:t>
      </w:r>
    </w:p>
    <w:p>
      <w:pPr>
        <w:pStyle w:val="Normal"/>
        <w:spacing w:before="6" w:after="0"/>
        <w:rPr>
          <w:sz w:val="4"/>
          <w:szCs w:val="4"/>
          <w:lang w:val="uk-UA"/>
        </w:rPr>
      </w:pPr>
      <w:r>
        <w:rPr>
          <w:sz w:val="4"/>
          <w:szCs w:val="4"/>
          <w:lang w:val="uk-UA"/>
        </w:rPr>
      </w:r>
    </w:p>
    <w:tbl>
      <w:tblPr>
        <w:tblW w:w="5000" w:type="pct"/>
        <w:jc w:val="left"/>
        <w:tblInd w:w="0" w:type="dxa"/>
        <w:tblLayout w:type="fixed"/>
        <w:tblCellMar>
          <w:top w:w="0" w:type="dxa"/>
          <w:left w:w="6" w:type="dxa"/>
          <w:bottom w:w="0" w:type="dxa"/>
          <w:right w:w="6" w:type="dxa"/>
        </w:tblCellMar>
        <w:tblLook w:val="01e0" w:noHBand="0" w:noVBand="0" w:firstColumn="1" w:lastRow="1" w:lastColumn="1" w:firstRow="1"/>
      </w:tblPr>
      <w:tblGrid>
        <w:gridCol w:w="1842"/>
        <w:gridCol w:w="1042"/>
        <w:gridCol w:w="1224"/>
        <w:gridCol w:w="1149"/>
        <w:gridCol w:w="1294"/>
        <w:gridCol w:w="1674"/>
        <w:gridCol w:w="1299"/>
      </w:tblGrid>
      <w:tr>
        <w:trPr>
          <w:trHeight w:val="20"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5" w:after="0"/>
              <w:rPr>
                <w:lang w:val="uk-UA"/>
              </w:rPr>
            </w:pPr>
            <w:r>
              <w:rPr>
                <w:lang w:val="uk-UA"/>
              </w:rPr>
            </w:r>
          </w:p>
          <w:p>
            <w:pPr>
              <w:pStyle w:val="Normal"/>
              <w:widowControl w:val="false"/>
              <w:ind w:left="569" w:right="577" w:hanging="0"/>
              <w:jc w:val="center"/>
              <w:rPr>
                <w:lang w:val="uk-UA"/>
              </w:rPr>
            </w:pPr>
            <w:r>
              <w:rPr>
                <w:lang w:val="uk-UA"/>
              </w:rPr>
              <w:t>Лекції,</w:t>
            </w:r>
          </w:p>
          <w:p>
            <w:pPr>
              <w:pStyle w:val="Normal"/>
              <w:widowControl w:val="false"/>
              <w:spacing w:before="39" w:after="0"/>
              <w:ind w:left="698" w:right="706" w:hanging="0"/>
              <w:jc w:val="center"/>
              <w:rPr>
                <w:lang w:val="uk-UA"/>
              </w:rPr>
            </w:pPr>
            <w:r>
              <w:rPr>
                <w:lang w:val="uk-UA"/>
              </w:rPr>
              <w:t>год.</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9" w:after="0"/>
              <w:rPr>
                <w:lang w:val="uk-UA"/>
              </w:rPr>
            </w:pPr>
            <w:r>
              <w:rPr>
                <w:lang w:val="uk-UA"/>
              </w:rPr>
            </w:r>
          </w:p>
          <w:p>
            <w:pPr>
              <w:pStyle w:val="Normal"/>
              <w:widowControl w:val="false"/>
              <w:ind w:left="47" w:right="49" w:hanging="0"/>
              <w:jc w:val="center"/>
              <w:rPr>
                <w:lang w:val="uk-UA"/>
              </w:rPr>
            </w:pPr>
            <w:r>
              <w:rPr>
                <w:lang w:val="uk-UA"/>
              </w:rPr>
              <w:t>Практичні заняття, год.</w:t>
            </w:r>
          </w:p>
        </w:tc>
        <w:tc>
          <w:tcPr>
            <w:tcW w:w="12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9" w:after="0"/>
              <w:rPr>
                <w:lang w:val="uk-UA"/>
              </w:rPr>
            </w:pPr>
            <w:r>
              <w:rPr>
                <w:lang w:val="uk-UA"/>
              </w:rPr>
            </w:r>
          </w:p>
          <w:p>
            <w:pPr>
              <w:pStyle w:val="Normal"/>
              <w:widowControl w:val="false"/>
              <w:ind w:left="49" w:right="49" w:hanging="0"/>
              <w:jc w:val="center"/>
              <w:rPr>
                <w:lang w:val="uk-UA"/>
              </w:rPr>
            </w:pPr>
            <w:r>
              <w:rPr>
                <w:lang w:val="uk-UA"/>
              </w:rPr>
              <w:t>Лабораторні заняття, год.</w:t>
            </w:r>
          </w:p>
        </w:tc>
        <w:tc>
          <w:tcPr>
            <w:tcW w:w="24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45" w:after="0"/>
              <w:ind w:left="63" w:right="64" w:hanging="0"/>
              <w:jc w:val="center"/>
              <w:rPr>
                <w:lang w:val="uk-UA"/>
              </w:rPr>
            </w:pPr>
            <w:r>
              <w:rPr>
                <w:lang w:val="uk-UA"/>
              </w:rPr>
              <w:t>Курсова робота/</w:t>
            </w:r>
          </w:p>
          <w:p>
            <w:pPr>
              <w:pStyle w:val="Normal"/>
              <w:widowControl w:val="false"/>
              <w:spacing w:before="45" w:after="0"/>
              <w:ind w:left="63" w:right="64" w:hanging="0"/>
              <w:jc w:val="center"/>
              <w:rPr>
                <w:lang w:val="uk-UA"/>
              </w:rPr>
            </w:pPr>
            <w:r>
              <w:rPr>
                <w:lang w:val="uk-UA"/>
              </w:rPr>
              <w:t>курсовий проєкт/ РГР/ контрольна робота</w:t>
            </w:r>
          </w:p>
        </w:tc>
        <w:tc>
          <w:tcPr>
            <w:tcW w:w="16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5" w:after="0"/>
              <w:ind w:left="327" w:right="330" w:hanging="0"/>
              <w:jc w:val="center"/>
              <w:rPr>
                <w:lang w:val="uk-UA"/>
              </w:rPr>
            </w:pPr>
            <w:r>
              <w:rPr>
                <w:lang w:val="uk-UA"/>
              </w:rPr>
              <w:t>Самостійні робота здобувача,</w:t>
            </w:r>
          </w:p>
          <w:p>
            <w:pPr>
              <w:pStyle w:val="Normal"/>
              <w:widowControl w:val="false"/>
              <w:spacing w:before="41" w:after="0"/>
              <w:ind w:left="617" w:right="620" w:hanging="0"/>
              <w:jc w:val="center"/>
              <w:rPr>
                <w:lang w:val="uk-UA"/>
              </w:rPr>
            </w:pPr>
            <w:r>
              <w:rPr>
                <w:lang w:val="uk-UA"/>
              </w:rPr>
              <w:t>год.</w:t>
            </w:r>
          </w:p>
        </w:tc>
        <w:tc>
          <w:tcPr>
            <w:tcW w:w="12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4" w:after="0"/>
              <w:ind w:left="137" w:right="140" w:hanging="2"/>
              <w:jc w:val="center"/>
              <w:rPr>
                <w:lang w:val="uk-UA"/>
              </w:rPr>
            </w:pPr>
            <w:r>
              <w:rPr>
                <w:lang w:val="uk-UA"/>
              </w:rPr>
              <w:t>Форма підсумко</w:t>
              <w:softHyphen/>
              <w:t>вого контролю</w:t>
            </w:r>
          </w:p>
        </w:tc>
      </w:tr>
      <w:tr>
        <w:trPr>
          <w:trHeight w:val="20" w:hRule="atLeast"/>
        </w:trPr>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color w:val="000000"/>
                <w:lang w:val="uk-UA" w:eastAsia="pl-PL"/>
              </w:rPr>
            </w:pPr>
            <w:r>
              <w:rPr>
                <w:rFonts w:eastAsia="Calibri"/>
                <w:color w:val="000000"/>
                <w:sz w:val="20"/>
                <w:szCs w:val="20"/>
                <w:lang w:val="uk-UA" w:eastAsia="pl-PL"/>
              </w:rPr>
              <w:t>–</w:t>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color w:val="000000"/>
                <w:lang w:val="uk-UA" w:eastAsia="pl-PL"/>
              </w:rPr>
            </w:pPr>
            <w:r>
              <w:rPr>
                <w:rFonts w:eastAsia="Calibri"/>
                <w:color w:val="000000"/>
                <w:sz w:val="20"/>
                <w:szCs w:val="20"/>
                <w:lang w:val="uk-UA" w:eastAsia="pl-PL"/>
              </w:rPr>
              <w:t>–</w:t>
            </w:r>
          </w:p>
        </w:tc>
        <w:tc>
          <w:tcPr>
            <w:tcW w:w="12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color w:val="000000"/>
                <w:lang w:val="uk-UA" w:eastAsia="pl-PL"/>
              </w:rPr>
            </w:pPr>
            <w:r>
              <w:rPr>
                <w:rFonts w:eastAsia="Calibri"/>
                <w:color w:val="000000"/>
                <w:sz w:val="20"/>
                <w:szCs w:val="20"/>
                <w:lang w:val="uk-UA" w:eastAsia="pl-PL"/>
              </w:rPr>
              <w:t>–</w:t>
            </w:r>
          </w:p>
        </w:tc>
        <w:tc>
          <w:tcPr>
            <w:tcW w:w="244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color w:val="000000"/>
                <w:lang w:val="uk-UA" w:eastAsia="pl-PL"/>
              </w:rPr>
            </w:pPr>
            <w:r>
              <w:rPr>
                <w:rFonts w:eastAsia="Calibri" w:cs="Times New Roman"/>
                <w:color w:val="000000"/>
                <w:kern w:val="0"/>
                <w:sz w:val="20"/>
                <w:szCs w:val="20"/>
                <w:lang w:val="uk-UA" w:eastAsia="pl-PL" w:bidi="ar-SA"/>
              </w:rPr>
              <w:t>–</w:t>
            </w:r>
          </w:p>
        </w:tc>
        <w:tc>
          <w:tcPr>
            <w:tcW w:w="1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color w:val="000000"/>
                <w:lang w:val="uk-UA" w:eastAsia="pl-PL"/>
              </w:rPr>
            </w:pPr>
            <w:r>
              <w:rPr>
                <w:rFonts w:eastAsia="Calibri"/>
                <w:color w:val="000000"/>
                <w:sz w:val="20"/>
                <w:szCs w:val="20"/>
                <w:lang w:val="uk-UA" w:eastAsia="pl-PL"/>
              </w:rPr>
              <w:t>450</w:t>
            </w:r>
          </w:p>
        </w:tc>
        <w:tc>
          <w:tcPr>
            <w:tcW w:w="1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lang w:val="uk-UA" w:eastAsia="pl-PL"/>
              </w:rPr>
            </w:pPr>
            <w:r>
              <w:rPr>
                <w:rFonts w:eastAsia="Calibri"/>
                <w:sz w:val="20"/>
                <w:szCs w:val="20"/>
                <w:lang w:val="uk-UA" w:eastAsia="pl-PL"/>
              </w:rPr>
              <w:t>Залік</w:t>
            </w:r>
          </w:p>
        </w:tc>
      </w:tr>
      <w:tr>
        <w:trPr>
          <w:trHeight w:val="20" w:hRule="atLeast"/>
        </w:trPr>
        <w:tc>
          <w:tcPr>
            <w:tcW w:w="525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3" w:after="0"/>
              <w:ind w:left="61" w:hanging="0"/>
              <w:rPr>
                <w:lang w:val="uk-UA"/>
              </w:rPr>
            </w:pPr>
            <w:r>
              <w:rPr>
                <w:b/>
                <w:lang w:val="uk-UA"/>
              </w:rPr>
              <w:t>Сума годин:</w:t>
            </w:r>
          </w:p>
        </w:tc>
        <w:tc>
          <w:tcPr>
            <w:tcW w:w="426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lang w:val="uk-UA" w:eastAsia="pl-PL"/>
              </w:rPr>
            </w:pPr>
            <w:r>
              <w:rPr>
                <w:rFonts w:eastAsia="Calibri"/>
                <w:lang w:val="uk-UA" w:eastAsia="pl-PL"/>
              </w:rPr>
              <w:t>450</w:t>
            </w:r>
          </w:p>
        </w:tc>
      </w:tr>
      <w:tr>
        <w:trPr>
          <w:trHeight w:val="20" w:hRule="atLeast"/>
        </w:trPr>
        <w:tc>
          <w:tcPr>
            <w:tcW w:w="525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38" w:after="0"/>
              <w:ind w:left="61" w:hanging="0"/>
              <w:rPr>
                <w:lang w:val="uk-UA"/>
              </w:rPr>
            </w:pPr>
            <w:r>
              <w:rPr>
                <w:b/>
                <w:lang w:val="uk-UA"/>
              </w:rPr>
              <w:t>Загальна кількість кредитів ЕСТS</w:t>
            </w:r>
          </w:p>
        </w:tc>
        <w:tc>
          <w:tcPr>
            <w:tcW w:w="426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lang w:val="uk-UA" w:eastAsia="pl-PL"/>
              </w:rPr>
            </w:pPr>
            <w:r>
              <w:rPr>
                <w:rFonts w:eastAsia="Calibri"/>
                <w:lang w:val="uk-UA" w:eastAsia="pl-PL"/>
              </w:rPr>
              <w:t>3</w:t>
            </w:r>
          </w:p>
        </w:tc>
      </w:tr>
      <w:tr>
        <w:trPr>
          <w:trHeight w:val="20" w:hRule="atLeast"/>
        </w:trPr>
        <w:tc>
          <w:tcPr>
            <w:tcW w:w="525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2" w:after="0"/>
              <w:ind w:left="61" w:right="31" w:hanging="0"/>
              <w:rPr>
                <w:lang w:val="uk-UA"/>
              </w:rPr>
            </w:pPr>
            <w:r>
              <w:rPr>
                <w:b/>
                <w:lang w:val="uk-UA"/>
              </w:rPr>
              <w:t>Кількість  годин (кредитів ЕСТS) аудиторного навантаження:</w:t>
            </w:r>
          </w:p>
        </w:tc>
        <w:tc>
          <w:tcPr>
            <w:tcW w:w="426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color w:val="000000"/>
                <w:lang w:val="uk-UA" w:eastAsia="pl-PL"/>
              </w:rPr>
            </w:pPr>
            <w:r>
              <w:rPr>
                <w:rFonts w:eastAsia="Calibri"/>
                <w:color w:val="000000"/>
                <w:sz w:val="20"/>
                <w:szCs w:val="20"/>
                <w:lang w:val="uk-UA" w:eastAsia="pl-PL"/>
              </w:rPr>
              <w:t>–</w:t>
            </w:r>
          </w:p>
        </w:tc>
      </w:tr>
      <w:tr>
        <w:trPr>
          <w:trHeight w:val="20" w:hRule="atLeast"/>
        </w:trPr>
        <w:tc>
          <w:tcPr>
            <w:tcW w:w="9524" w:type="dxa"/>
            <w:gridSpan w:val="7"/>
            <w:tcBorders>
              <w:left w:val="single" w:sz="4" w:space="0" w:color="000000"/>
              <w:bottom w:val="single" w:sz="4" w:space="0" w:color="000000"/>
              <w:right w:val="single" w:sz="4" w:space="0" w:color="000000"/>
            </w:tcBorders>
          </w:tcPr>
          <w:p>
            <w:pPr>
              <w:pStyle w:val="Normal"/>
              <w:widowControl w:val="false"/>
              <w:ind w:left="28" w:hanging="22"/>
              <w:jc w:val="both"/>
              <w:rPr>
                <w:b/>
                <w:b/>
                <w:lang w:val="uk-UA"/>
              </w:rPr>
            </w:pPr>
            <w:r>
              <w:rPr>
                <w:b/>
                <w:lang w:val="uk-UA"/>
              </w:rPr>
              <w:t>17) Зміст курсу: (окремо для кожної форми занять – Л/Пр/Лаб/ КР/СРС)</w:t>
            </w:r>
          </w:p>
          <w:p>
            <w:pPr>
              <w:pStyle w:val="Normal"/>
              <w:widowControl w:val="false"/>
              <w:ind w:left="148" w:hanging="0"/>
              <w:rPr>
                <w:lang w:val="ru-RU"/>
              </w:rPr>
            </w:pPr>
            <w:r>
              <w:rPr>
                <w:b/>
                <w:lang w:val="ru-RU"/>
              </w:rPr>
              <w:t>Лекц</w:t>
            </w:r>
            <w:r>
              <w:rPr>
                <w:b/>
                <w:lang w:val="uk-UA"/>
              </w:rPr>
              <w:t>ії</w:t>
            </w:r>
            <w:r>
              <w:rPr>
                <w:b/>
                <w:lang w:val="ru-RU"/>
              </w:rPr>
              <w:t>:</w:t>
            </w:r>
          </w:p>
          <w:p>
            <w:pPr>
              <w:pStyle w:val="Normal"/>
              <w:widowControl w:val="false"/>
              <w:suppressAutoHyphens w:val="true"/>
              <w:ind w:left="148" w:hanging="0"/>
              <w:jc w:val="both"/>
              <w:rPr>
                <w:lang w:val="uk-UA"/>
              </w:rPr>
            </w:pPr>
            <w:r>
              <w:rPr>
                <w:lang w:val="uk-UA"/>
              </w:rPr>
              <w:t>не передбачено</w:t>
            </w:r>
          </w:p>
        </w:tc>
      </w:tr>
      <w:tr>
        <w:trPr>
          <w:trHeight w:val="20" w:hRule="atLeast"/>
        </w:trPr>
        <w:tc>
          <w:tcPr>
            <w:tcW w:w="9524" w:type="dxa"/>
            <w:gridSpan w:val="7"/>
            <w:tcBorders>
              <w:left w:val="single" w:sz="4" w:space="0" w:color="000000"/>
              <w:bottom w:val="single" w:sz="4" w:space="0" w:color="000000"/>
              <w:right w:val="single" w:sz="4" w:space="0" w:color="000000"/>
            </w:tcBorders>
          </w:tcPr>
          <w:p>
            <w:pPr>
              <w:pStyle w:val="Normal"/>
              <w:widowControl w:val="false"/>
              <w:ind w:left="28" w:hanging="22"/>
              <w:jc w:val="both"/>
              <w:rPr>
                <w:b/>
                <w:b/>
                <w:lang w:val="uk-UA"/>
              </w:rPr>
            </w:pPr>
            <w:r>
              <w:rPr>
                <w:b/>
                <w:lang w:val="uk-UA"/>
              </w:rPr>
            </w:r>
          </w:p>
        </w:tc>
      </w:tr>
    </w:tbl>
    <w:p>
      <w:pPr>
        <w:pStyle w:val="Normal"/>
        <w:spacing w:before="6" w:after="0"/>
        <w:rPr>
          <w:sz w:val="4"/>
          <w:szCs w:val="4"/>
          <w:lang w:val="uk-UA"/>
        </w:rPr>
      </w:pPr>
      <w:r>
        <w:rPr>
          <w:sz w:val="4"/>
          <w:szCs w:val="4"/>
          <w:lang w:val="uk-UA"/>
        </w:rPr>
      </w:r>
    </w:p>
    <w:tbl>
      <w:tblPr>
        <w:tblW w:w="5000" w:type="pct"/>
        <w:jc w:val="left"/>
        <w:tblInd w:w="0" w:type="dxa"/>
        <w:tblLayout w:type="fixed"/>
        <w:tblCellMar>
          <w:top w:w="0" w:type="dxa"/>
          <w:left w:w="6" w:type="dxa"/>
          <w:bottom w:w="0" w:type="dxa"/>
          <w:right w:w="6" w:type="dxa"/>
        </w:tblCellMar>
        <w:tblLook w:val="01e0" w:noHBand="0" w:noVBand="0" w:firstColumn="1" w:lastRow="1" w:lastColumn="1" w:firstRow="1"/>
      </w:tblPr>
      <w:tblGrid>
        <w:gridCol w:w="9525"/>
      </w:tblGrid>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ind w:left="148" w:hanging="0"/>
              <w:jc w:val="both"/>
              <w:rPr>
                <w:b/>
                <w:b/>
                <w:lang w:val="uk-UA"/>
              </w:rPr>
            </w:pPr>
            <w:r>
              <w:rPr>
                <w:b/>
                <w:lang w:val="uk-UA"/>
              </w:rPr>
              <w:t>Практичні:</w:t>
            </w:r>
          </w:p>
          <w:p>
            <w:pPr>
              <w:pStyle w:val="Normal"/>
              <w:widowControl w:val="false"/>
              <w:suppressAutoHyphens w:val="true"/>
              <w:bidi w:val="0"/>
              <w:spacing w:lineRule="auto" w:line="240" w:before="0" w:after="0"/>
              <w:ind w:left="170" w:right="0" w:hanging="0"/>
              <w:jc w:val="both"/>
              <w:rPr>
                <w:lang w:val="uk-UA"/>
              </w:rPr>
            </w:pPr>
            <w:r>
              <w:rPr>
                <w:b w:val="false"/>
                <w:bCs w:val="false"/>
                <w:lang w:val="uk-UA"/>
              </w:rPr>
              <w:t>не передбачено</w:t>
            </w:r>
          </w:p>
          <w:p>
            <w:pPr>
              <w:pStyle w:val="Normal"/>
              <w:widowControl w:val="false"/>
              <w:suppressAutoHyphens w:val="true"/>
              <w:bidi w:val="0"/>
              <w:spacing w:lineRule="auto" w:line="240" w:before="0" w:after="0"/>
              <w:ind w:left="170" w:right="0" w:hanging="0"/>
              <w:jc w:val="both"/>
              <w:rPr>
                <w:lang w:val="uk-UA"/>
              </w:rPr>
            </w:pPr>
            <w:r>
              <w:rPr>
                <w:lang w:val="uk-UA"/>
              </w:rPr>
            </w:r>
          </w:p>
          <w:p>
            <w:pPr>
              <w:pStyle w:val="Normal"/>
              <w:widowControl w:val="false"/>
              <w:ind w:left="148" w:hanging="0"/>
              <w:jc w:val="both"/>
              <w:rPr>
                <w:lang w:val="uk-UA"/>
              </w:rPr>
            </w:pPr>
            <w:r>
              <w:rPr>
                <w:b/>
                <w:lang w:val="uk-UA"/>
              </w:rPr>
              <w:t>Л</w:t>
            </w:r>
            <w:r>
              <w:rPr>
                <w:b/>
                <w:spacing w:val="1"/>
                <w:lang w:val="uk-UA"/>
              </w:rPr>
              <w:t>або</w:t>
            </w:r>
            <w:r>
              <w:rPr>
                <w:b/>
                <w:lang w:val="uk-UA"/>
              </w:rPr>
              <w:t>р</w:t>
            </w:r>
            <w:r>
              <w:rPr>
                <w:b/>
                <w:spacing w:val="-1"/>
                <w:lang w:val="uk-UA"/>
              </w:rPr>
              <w:t>а</w:t>
            </w:r>
            <w:r>
              <w:rPr>
                <w:b/>
                <w:spacing w:val="3"/>
                <w:lang w:val="uk-UA"/>
              </w:rPr>
              <w:t>т</w:t>
            </w:r>
            <w:r>
              <w:rPr>
                <w:b/>
                <w:spacing w:val="1"/>
                <w:lang w:val="uk-UA"/>
              </w:rPr>
              <w:t>о</w:t>
            </w:r>
            <w:r>
              <w:rPr>
                <w:b/>
                <w:lang w:val="uk-UA"/>
              </w:rPr>
              <w:t>рні:</w:t>
            </w:r>
          </w:p>
          <w:p>
            <w:pPr>
              <w:pStyle w:val="Normal"/>
              <w:widowControl w:val="false"/>
              <w:suppressAutoHyphens w:val="true"/>
              <w:ind w:left="148" w:hanging="0"/>
              <w:rPr>
                <w:lang w:val="uk-UA"/>
              </w:rPr>
            </w:pPr>
            <w:r>
              <w:rPr>
                <w:b w:val="false"/>
                <w:bCs w:val="false"/>
                <w:lang w:val="uk-UA"/>
              </w:rPr>
              <w:t>Не передбачено</w:t>
            </w:r>
          </w:p>
          <w:p>
            <w:pPr>
              <w:pStyle w:val="Normal"/>
              <w:widowControl w:val="false"/>
              <w:ind w:left="148" w:hanging="0"/>
              <w:jc w:val="both"/>
              <w:rPr>
                <w:lang w:val="uk-UA"/>
              </w:rPr>
            </w:pPr>
            <w:r>
              <w:rPr>
                <w:lang w:val="uk-UA"/>
              </w:rPr>
            </w:r>
          </w:p>
          <w:p>
            <w:pPr>
              <w:pStyle w:val="Normal"/>
              <w:widowControl w:val="false"/>
              <w:suppressAutoHyphens w:val="true"/>
              <w:bidi w:val="0"/>
              <w:spacing w:lineRule="auto" w:line="240" w:before="0" w:after="0"/>
              <w:ind w:left="147" w:right="0" w:hanging="0"/>
              <w:jc w:val="left"/>
              <w:rPr/>
            </w:pPr>
            <w:r>
              <w:rPr>
                <w:rFonts w:eastAsia="Calibri"/>
                <w:b/>
                <w:color w:val="000000"/>
                <w:lang w:val="uk-UA" w:eastAsia="pl-PL"/>
              </w:rPr>
              <w:t>Контрольна робота</w:t>
            </w:r>
            <w:r>
              <w:rPr>
                <w:b/>
                <w:lang w:val="uk-UA"/>
              </w:rPr>
              <w:t>:</w:t>
            </w:r>
          </w:p>
          <w:p>
            <w:pPr>
              <w:pStyle w:val="Normal"/>
              <w:widowControl w:val="false"/>
              <w:ind w:left="147" w:right="0" w:hanging="0"/>
              <w:jc w:val="both"/>
              <w:rPr>
                <w:bCs/>
                <w:spacing w:val="-4"/>
                <w:lang w:val="uk-UA"/>
              </w:rPr>
            </w:pPr>
            <w:r>
              <w:rPr>
                <w:bCs/>
                <w:spacing w:val="-4"/>
                <w:lang w:val="uk-UA"/>
              </w:rPr>
              <w:t>не передбачено</w:t>
            </w:r>
            <w:r>
              <w:rPr>
                <w:bCs/>
                <w:spacing w:val="-4"/>
                <w:lang w:val="uk-UA"/>
              </w:rPr>
              <w:t>.</w:t>
            </w:r>
          </w:p>
          <w:p>
            <w:pPr>
              <w:pStyle w:val="Normal"/>
              <w:widowControl w:val="false"/>
              <w:jc w:val="both"/>
              <w:rPr>
                <w:bCs/>
                <w:spacing w:val="-4"/>
                <w:sz w:val="12"/>
                <w:szCs w:val="12"/>
                <w:lang w:val="uk-UA"/>
              </w:rPr>
            </w:pPr>
            <w:r>
              <w:rPr>
                <w:bCs/>
                <w:spacing w:val="-4"/>
                <w:sz w:val="12"/>
                <w:szCs w:val="12"/>
                <w:lang w:val="uk-UA"/>
              </w:rPr>
            </w:r>
          </w:p>
          <w:p>
            <w:pPr>
              <w:pStyle w:val="Normal"/>
              <w:widowControl w:val="false"/>
              <w:ind w:left="148" w:hanging="0"/>
              <w:jc w:val="both"/>
              <w:rPr>
                <w:b/>
                <w:b/>
                <w:lang w:val="uk-UA"/>
              </w:rPr>
            </w:pPr>
            <w:r>
              <w:rPr>
                <w:b/>
                <w:bCs/>
                <w:spacing w:val="-4"/>
                <w:lang w:val="uk-UA"/>
              </w:rPr>
              <w:t>Самості</w:t>
            </w:r>
            <w:bookmarkStart w:id="0" w:name="_GoBack"/>
            <w:bookmarkEnd w:id="0"/>
            <w:r>
              <w:rPr>
                <w:b/>
                <w:bCs/>
                <w:spacing w:val="-4"/>
                <w:lang w:val="uk-UA"/>
              </w:rPr>
              <w:t>йна</w:t>
            </w:r>
            <w:r>
              <w:rPr>
                <w:b/>
                <w:lang w:val="uk-UA"/>
              </w:rPr>
              <w:t xml:space="preserve"> робота:</w:t>
            </w:r>
          </w:p>
          <w:p>
            <w:pPr>
              <w:pStyle w:val="Normal"/>
              <w:widowControl w:val="false"/>
              <w:suppressAutoHyphens w:val="true"/>
              <w:bidi w:val="0"/>
              <w:spacing w:lineRule="auto" w:line="240" w:before="0" w:after="0"/>
              <w:ind w:left="170" w:right="0" w:hanging="0"/>
              <w:jc w:val="both"/>
              <w:rPr>
                <w:lang w:val="uk-UA"/>
              </w:rPr>
            </w:pPr>
            <w:r>
              <w:rPr>
                <w:b w:val="false"/>
                <w:bCs w:val="false"/>
                <w:lang w:val="uk-UA"/>
              </w:rPr>
              <w:t>Відповідно до силабусів дисциплін, призначених аспірантці/аспірантові</w:t>
            </w:r>
            <w:r>
              <w:rPr>
                <w:b w:val="false"/>
                <w:bCs w:val="false"/>
                <w:lang w:val="uk-UA"/>
              </w:rPr>
              <w:t>.</w:t>
            </w:r>
          </w:p>
        </w:tc>
      </w:tr>
    </w:tbl>
    <w:p>
      <w:pPr>
        <w:pStyle w:val="Normal"/>
        <w:spacing w:before="6" w:after="0"/>
        <w:rPr>
          <w:sz w:val="4"/>
          <w:szCs w:val="4"/>
          <w:lang w:val="uk-UA"/>
        </w:rPr>
      </w:pPr>
      <w:r>
        <w:rPr>
          <w:sz w:val="4"/>
          <w:szCs w:val="4"/>
          <w:lang w:val="uk-UA"/>
        </w:rPr>
      </w:r>
    </w:p>
    <w:p>
      <w:pPr>
        <w:pStyle w:val="Normal"/>
        <w:spacing w:before="6" w:after="0"/>
        <w:rPr>
          <w:sz w:val="4"/>
          <w:szCs w:val="4"/>
          <w:lang w:val="uk-UA"/>
        </w:rPr>
      </w:pPr>
      <w:r>
        <w:rPr>
          <w:sz w:val="4"/>
          <w:szCs w:val="4"/>
          <w:lang w:val="uk-UA"/>
        </w:rPr>
      </w:r>
    </w:p>
    <w:tbl>
      <w:tblPr>
        <w:tblW w:w="5000" w:type="pct"/>
        <w:jc w:val="left"/>
        <w:tblInd w:w="0" w:type="dxa"/>
        <w:tblLayout w:type="fixed"/>
        <w:tblCellMar>
          <w:top w:w="0" w:type="dxa"/>
          <w:left w:w="6" w:type="dxa"/>
          <w:bottom w:w="0" w:type="dxa"/>
          <w:right w:w="6" w:type="dxa"/>
        </w:tblCellMar>
        <w:tblLook w:val="01e0" w:noHBand="0" w:noVBand="0" w:firstColumn="1" w:lastRow="1" w:lastColumn="1" w:firstRow="1"/>
      </w:tblPr>
      <w:tblGrid>
        <w:gridCol w:w="9525"/>
      </w:tblGrid>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ind w:left="61" w:hanging="0"/>
              <w:rPr>
                <w:b/>
                <w:b/>
                <w:lang w:val="uk-UA"/>
              </w:rPr>
            </w:pPr>
            <w:r>
              <w:rPr>
                <w:b/>
                <w:lang w:val="uk-UA"/>
              </w:rPr>
              <w:t>18) Основна література:</w:t>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t>1. Педагогіка вищої школи: підручник / В.П.Андрущенко [та ін.]; за ред. В.Г.Кременя; Академія пед. наук України. – Київ : Педагогічна думка, 2009. – 255 с.</w:t>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t>2. Педагогіка вищої школи: Навч. посібник / За ред. З.Н. Курлянд. – 3-є вид., перероб. і доп. – К. : Знання, 2007. – 495 с.</w:t>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t>3. Основи професійної освіти: Підручник / М.В. Руденко Р.А Калениченко, Г.В. Капосльоз, Г.Л. Корчова. – К.: ЦП Компринт, 2018. – 613 с.</w:t>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t>4. Руденко М.В., Ніколаєнко С.В., Мороз І.М. Методика професійного навчання. Дидактичне проектування:</w:t>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t>навчальний посібник / М. В. Руденко, С. В. Ніколаєнко, І. М. Мороз. – К.: КНУБА, 2016. – 132 с.</w:t>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t>5. Руденко М.В., Мороз І.М. Комунікативні процеси у педагогічній діяльності. Креативні технології навчання: навчальний посібник / М. В. Руденко, І. М. Мороз. – К.: КНУБА, 2016. – 204 с.</w:t>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t>6. Руденко М.В., Смірнов В.М.; Калениченко Р.А., Гаврилюк В.О. Психолого-педагогічне забезпечення навчально-виховного процесу: Навч. посібник / В.М. Смірнов; М.В. Руденко, Р.А. Калениченко, В.О. Гаврилюк.</w:t>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t xml:space="preserve">– </w:t>
            </w:r>
            <w:r>
              <w:rPr>
                <w:color w:val="000000"/>
                <w:spacing w:val="-5"/>
                <w:lang w:val="uk-UA"/>
              </w:rPr>
              <w:t>К.: КНУБА, 2014. – 432 с.</w:t>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t xml:space="preserve">7. Артемова, </w:t>
              <w:tab/>
              <w:t xml:space="preserve">Любов </w:t>
              <w:tab/>
              <w:t xml:space="preserve">Вікторівна. </w:t>
              <w:tab/>
              <w:t xml:space="preserve">Педагогіка </w:t>
              <w:tab/>
              <w:t xml:space="preserve">і </w:t>
              <w:tab/>
              <w:t xml:space="preserve">методика </w:t>
              <w:tab/>
              <w:t xml:space="preserve">вищої </w:t>
              <w:tab/>
              <w:t xml:space="preserve">школи: </w:t>
              <w:tab/>
              <w:t xml:space="preserve">навч.-методич. </w:t>
              <w:tab/>
              <w:t>посібник</w:t>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t>/ Л.В.Артемова. – Київ : Кондор, 2012. – 271 с.</w:t>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t>8. Козлова Г.М. Методика викладання у вищій школі: Навчальний посібник. – Одеса.: ОНЕУ, ротапринт, 2014. – 200 с.</w:t>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r>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38" w:after="0"/>
              <w:ind w:left="61" w:hanging="0"/>
              <w:rPr>
                <w:b/>
                <w:b/>
                <w:lang w:val="uk-UA"/>
              </w:rPr>
            </w:pPr>
            <w:r>
              <w:rPr>
                <w:b/>
                <w:lang w:val="uk-UA"/>
              </w:rPr>
              <w:t>19) Додаткові джерела:</w:t>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rStyle w:val="Style7"/>
                <w:color w:val="000000"/>
                <w:spacing w:val="-5"/>
                <w:u w:val="none"/>
                <w:lang w:val="uk-UA"/>
              </w:rPr>
              <w:t xml:space="preserve">    </w:t>
            </w:r>
            <w:r>
              <w:rPr>
                <w:rStyle w:val="Style7"/>
                <w:color w:val="000000"/>
                <w:spacing w:val="-5"/>
                <w:u w:val="none"/>
                <w:lang w:val="uk-UA"/>
              </w:rPr>
              <w:t>1. Корчова Г.Л. Методика і практика викладання фахової дисципліни: методичні вказівки до вивчення курсу / уклад. Г.Л. Корчова. – К.: КНУБА, 2017. – 52 с.</w:t>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rStyle w:val="Style7"/>
                <w:color w:val="000000"/>
                <w:spacing w:val="-5"/>
                <w:u w:val="none"/>
                <w:lang w:val="uk-UA"/>
              </w:rPr>
              <w:t xml:space="preserve">    </w:t>
            </w:r>
            <w:r>
              <w:rPr>
                <w:rStyle w:val="Style7"/>
                <w:color w:val="000000"/>
                <w:spacing w:val="-5"/>
                <w:u w:val="none"/>
                <w:lang w:val="uk-UA"/>
              </w:rPr>
              <w:t>2. Додаткова література: сайти фірм, що вказані в програмі дисципліни Інформаційні ресурси, обов’язко.</w:t>
            </w:r>
          </w:p>
        </w:tc>
      </w:tr>
    </w:tbl>
    <w:p>
      <w:pPr>
        <w:pStyle w:val="Normal"/>
        <w:spacing w:before="6" w:after="0"/>
        <w:rPr>
          <w:sz w:val="4"/>
          <w:szCs w:val="4"/>
          <w:lang w:val="uk-UA"/>
        </w:rPr>
      </w:pPr>
      <w:r>
        <w:rPr>
          <w:sz w:val="4"/>
          <w:szCs w:val="4"/>
          <w:lang w:val="uk-UA"/>
        </w:rPr>
      </w:r>
    </w:p>
    <w:p>
      <w:pPr>
        <w:pStyle w:val="Normal"/>
        <w:spacing w:before="6" w:after="0"/>
        <w:rPr>
          <w:sz w:val="4"/>
          <w:szCs w:val="4"/>
          <w:lang w:val="uk-UA"/>
        </w:rPr>
      </w:pPr>
      <w:r>
        <w:rPr>
          <w:sz w:val="4"/>
          <w:szCs w:val="4"/>
          <w:lang w:val="uk-UA"/>
        </w:rPr>
      </w:r>
      <w:r>
        <w:br w:type="page"/>
      </w:r>
    </w:p>
    <w:tbl>
      <w:tblPr>
        <w:tblW w:w="9524" w:type="dxa"/>
        <w:jc w:val="left"/>
        <w:tblInd w:w="0" w:type="dxa"/>
        <w:tblLayout w:type="fixed"/>
        <w:tblCellMar>
          <w:top w:w="0" w:type="dxa"/>
          <w:left w:w="5" w:type="dxa"/>
          <w:bottom w:w="0" w:type="dxa"/>
          <w:right w:w="5" w:type="dxa"/>
        </w:tblCellMar>
        <w:tblLook w:val="01e0" w:noHBand="0" w:noVBand="0" w:firstColumn="1" w:lastRow="1" w:lastColumn="1" w:firstRow="1"/>
      </w:tblPr>
      <w:tblGrid>
        <w:gridCol w:w="3401"/>
        <w:gridCol w:w="3401"/>
        <w:gridCol w:w="1357"/>
        <w:gridCol w:w="1364"/>
      </w:tblGrid>
      <w:tr>
        <w:trPr>
          <w:trHeight w:val="20" w:hRule="atLeast"/>
        </w:trPr>
        <w:tc>
          <w:tcPr>
            <w:tcW w:w="9523" w:type="dxa"/>
            <w:gridSpan w:val="4"/>
            <w:tcBorders>
              <w:top w:val="single" w:sz="4" w:space="0" w:color="000000"/>
              <w:left w:val="single" w:sz="4" w:space="0" w:color="000000"/>
              <w:bottom w:val="single" w:sz="4" w:space="0" w:color="000000"/>
              <w:right w:val="single" w:sz="4" w:space="0" w:color="000000"/>
            </w:tcBorders>
          </w:tcPr>
          <w:p>
            <w:pPr>
              <w:pStyle w:val="Normal"/>
              <w:pageBreakBefore/>
              <w:widowControl w:val="false"/>
              <w:spacing w:before="38" w:after="0"/>
              <w:ind w:left="61" w:hanging="0"/>
              <w:rPr>
                <w:lang w:val="uk-UA"/>
              </w:rPr>
            </w:pPr>
            <w:r>
              <w:rPr>
                <w:b/>
                <w:lang w:val="uk-UA"/>
              </w:rPr>
              <w:t>20) Система оцінювання навчальних досягнень (розподіл балів):</w:t>
            </w:r>
          </w:p>
        </w:tc>
      </w:tr>
      <w:tr>
        <w:trPr>
          <w:trHeight w:val="331" w:hRule="exact"/>
        </w:trPr>
        <w:tc>
          <w:tcPr>
            <w:tcW w:w="6802" w:type="dxa"/>
            <w:gridSpan w:val="2"/>
            <w:tcBorders>
              <w:top w:val="single" w:sz="4" w:space="0" w:color="000000"/>
              <w:left w:val="single" w:sz="4" w:space="0" w:color="000000"/>
              <w:right w:val="single" w:sz="4" w:space="0" w:color="000000"/>
            </w:tcBorders>
          </w:tcPr>
          <w:p>
            <w:pPr>
              <w:pStyle w:val="Normal"/>
              <w:widowControl w:val="false"/>
              <w:spacing w:before="45" w:after="0"/>
              <w:ind w:left="2330" w:right="2340" w:hanging="0"/>
              <w:jc w:val="center"/>
              <w:rPr>
                <w:lang w:val="uk-UA"/>
              </w:rPr>
            </w:pPr>
            <w:r>
              <w:rPr>
                <w:lang w:val="uk-UA"/>
              </w:rPr>
              <w:t>Поточне оцінювання</w:t>
            </w:r>
          </w:p>
        </w:tc>
        <w:tc>
          <w:tcPr>
            <w:tcW w:w="13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49" w:after="0"/>
              <w:ind w:left="282" w:right="81" w:hanging="170"/>
              <w:rPr>
                <w:lang w:val="uk-UA"/>
              </w:rPr>
            </w:pPr>
            <w:r>
              <w:rPr>
                <w:lang w:val="uk-UA"/>
              </w:rPr>
              <w:t>Підсумковий контроль</w:t>
            </w:r>
          </w:p>
        </w:tc>
        <w:tc>
          <w:tcPr>
            <w:tcW w:w="13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45" w:after="0"/>
              <w:ind w:left="422" w:right="432" w:hanging="0"/>
              <w:jc w:val="center"/>
              <w:rPr>
                <w:lang w:val="uk-UA"/>
              </w:rPr>
            </w:pPr>
            <w:r>
              <w:rPr>
                <w:lang w:val="uk-UA"/>
              </w:rPr>
              <w:t>Сума</w:t>
            </w:r>
          </w:p>
        </w:tc>
      </w:tr>
      <w:tr>
        <w:trPr>
          <w:trHeight w:val="319" w:hRule="exact"/>
        </w:trPr>
        <w:tc>
          <w:tcPr>
            <w:tcW w:w="34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lang w:val="uk-UA"/>
              </w:rPr>
            </w:pPr>
            <w:r>
              <w:rPr>
                <w:rFonts w:eastAsia="Calibri"/>
                <w:lang w:val="uk-UA"/>
              </w:rPr>
              <w:t>РН02</w:t>
            </w:r>
          </w:p>
        </w:tc>
        <w:tc>
          <w:tcPr>
            <w:tcW w:w="34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lang w:val="uk-UA"/>
              </w:rPr>
            </w:pPr>
            <w:r>
              <w:rPr>
                <w:rFonts w:eastAsia="Calibri"/>
                <w:lang w:val="uk-UA"/>
              </w:rPr>
              <w:t>РН08</w:t>
            </w:r>
          </w:p>
        </w:tc>
        <w:tc>
          <w:tcPr>
            <w:tcW w:w="1357" w:type="dxa"/>
            <w:vMerge w:val="continue"/>
            <w:tcBorders>
              <w:left w:val="single" w:sz="4" w:space="0" w:color="000000"/>
              <w:bottom w:val="single" w:sz="4" w:space="0" w:color="000000"/>
              <w:right w:val="single" w:sz="4" w:space="0" w:color="000000"/>
            </w:tcBorders>
          </w:tcPr>
          <w:p>
            <w:pPr>
              <w:pStyle w:val="Normal"/>
              <w:widowControl w:val="false"/>
              <w:rPr>
                <w:lang w:val="uk-UA"/>
              </w:rPr>
            </w:pPr>
            <w:r>
              <w:rPr>
                <w:lang w:val="uk-UA"/>
              </w:rPr>
            </w:r>
          </w:p>
        </w:tc>
        <w:tc>
          <w:tcPr>
            <w:tcW w:w="1364" w:type="dxa"/>
            <w:vMerge w:val="continue"/>
            <w:tcBorders>
              <w:left w:val="single" w:sz="4" w:space="0" w:color="000000"/>
              <w:bottom w:val="single" w:sz="4" w:space="0" w:color="000000"/>
              <w:right w:val="single" w:sz="4" w:space="0" w:color="000000"/>
            </w:tcBorders>
          </w:tcPr>
          <w:p>
            <w:pPr>
              <w:pStyle w:val="Normal"/>
              <w:widowControl w:val="false"/>
              <w:rPr>
                <w:lang w:val="uk-UA"/>
              </w:rPr>
            </w:pPr>
            <w:r>
              <w:rPr>
                <w:lang w:val="uk-UA"/>
              </w:rPr>
            </w:r>
          </w:p>
        </w:tc>
      </w:tr>
      <w:tr>
        <w:trPr>
          <w:trHeight w:val="329" w:hRule="exact"/>
        </w:trPr>
        <w:tc>
          <w:tcPr>
            <w:tcW w:w="34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lang w:val="uk-UA"/>
              </w:rPr>
            </w:pPr>
            <w:r>
              <w:rPr>
                <w:rFonts w:eastAsia="Calibri"/>
                <w:lang w:val="uk-UA"/>
              </w:rPr>
              <w:t>25</w:t>
            </w:r>
          </w:p>
        </w:tc>
        <w:tc>
          <w:tcPr>
            <w:tcW w:w="34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lang w:val="uk-UA"/>
              </w:rPr>
            </w:pPr>
            <w:r>
              <w:rPr>
                <w:rFonts w:eastAsia="Calibri"/>
                <w:lang w:val="uk-UA"/>
              </w:rPr>
              <w:t>25</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33" w:after="0"/>
              <w:ind w:left="538" w:right="541" w:hanging="0"/>
              <w:jc w:val="center"/>
              <w:rPr>
                <w:lang w:val="uk-UA"/>
              </w:rPr>
            </w:pPr>
            <w:r>
              <w:rPr>
                <w:lang w:val="uk-UA"/>
              </w:rPr>
              <w:t>50</w:t>
            </w:r>
          </w:p>
        </w:tc>
        <w:tc>
          <w:tcPr>
            <w:tcW w:w="13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33" w:after="0"/>
              <w:ind w:left="497" w:right="503" w:hanging="0"/>
              <w:jc w:val="center"/>
              <w:rPr>
                <w:lang w:val="uk-UA"/>
              </w:rPr>
            </w:pPr>
            <w:r>
              <w:rPr>
                <w:lang w:val="uk-UA"/>
              </w:rPr>
              <w:t>100</w:t>
            </w:r>
          </w:p>
        </w:tc>
      </w:tr>
      <w:tr>
        <w:trPr>
          <w:trHeight w:val="20" w:hRule="atLeast"/>
        </w:trPr>
        <w:tc>
          <w:tcPr>
            <w:tcW w:w="952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55" w:after="0"/>
              <w:ind w:left="61" w:hanging="0"/>
              <w:rPr>
                <w:b/>
                <w:b/>
                <w:lang w:val="uk-UA"/>
              </w:rPr>
            </w:pPr>
            <w:r>
              <w:rPr>
                <w:b/>
                <w:spacing w:val="1"/>
                <w:lang w:val="uk-UA"/>
              </w:rPr>
              <w:t>21</w:t>
            </w:r>
            <w:r>
              <w:rPr>
                <w:b/>
                <w:lang w:val="uk-UA"/>
              </w:rPr>
              <w:t>)</w:t>
            </w:r>
            <w:r>
              <w:rPr>
                <w:b/>
                <w:spacing w:val="-2"/>
                <w:lang w:val="uk-UA"/>
              </w:rPr>
              <w:t xml:space="preserve"> </w:t>
            </w:r>
            <w:r>
              <w:rPr>
                <w:b/>
                <w:lang w:val="uk-UA"/>
              </w:rPr>
              <w:t>У</w:t>
            </w:r>
            <w:r>
              <w:rPr>
                <w:b/>
                <w:spacing w:val="1"/>
                <w:lang w:val="uk-UA"/>
              </w:rPr>
              <w:t>мо</w:t>
            </w:r>
            <w:r>
              <w:rPr>
                <w:b/>
                <w:lang w:val="uk-UA"/>
              </w:rPr>
              <w:t>ви</w:t>
            </w:r>
            <w:r>
              <w:rPr>
                <w:b/>
                <w:spacing w:val="-7"/>
                <w:lang w:val="uk-UA"/>
              </w:rPr>
              <w:t xml:space="preserve"> </w:t>
            </w:r>
            <w:r>
              <w:rPr>
                <w:b/>
                <w:lang w:val="uk-UA"/>
              </w:rPr>
              <w:t>д</w:t>
            </w:r>
            <w:r>
              <w:rPr>
                <w:b/>
                <w:spacing w:val="1"/>
                <w:lang w:val="uk-UA"/>
              </w:rPr>
              <w:t>о</w:t>
            </w:r>
            <w:r>
              <w:rPr>
                <w:b/>
                <w:lang w:val="uk-UA"/>
              </w:rPr>
              <w:t>п</w:t>
            </w:r>
            <w:r>
              <w:rPr>
                <w:b/>
                <w:spacing w:val="1"/>
                <w:lang w:val="uk-UA"/>
              </w:rPr>
              <w:t>у</w:t>
            </w:r>
            <w:r>
              <w:rPr>
                <w:b/>
                <w:lang w:val="uk-UA"/>
              </w:rPr>
              <w:t>ску</w:t>
            </w:r>
            <w:r>
              <w:rPr>
                <w:b/>
                <w:spacing w:val="-8"/>
                <w:lang w:val="uk-UA"/>
              </w:rPr>
              <w:t xml:space="preserve"> </w:t>
            </w:r>
            <w:r>
              <w:rPr>
                <w:b/>
                <w:lang w:val="uk-UA"/>
              </w:rPr>
              <w:t>до підс</w:t>
            </w:r>
            <w:r>
              <w:rPr>
                <w:b/>
                <w:spacing w:val="-1"/>
                <w:lang w:val="uk-UA"/>
              </w:rPr>
              <w:t>у</w:t>
            </w:r>
            <w:r>
              <w:rPr>
                <w:b/>
                <w:spacing w:val="1"/>
                <w:lang w:val="uk-UA"/>
              </w:rPr>
              <w:t>м</w:t>
            </w:r>
            <w:r>
              <w:rPr>
                <w:b/>
                <w:lang w:val="uk-UA"/>
              </w:rPr>
              <w:t>к</w:t>
            </w:r>
            <w:r>
              <w:rPr>
                <w:b/>
                <w:spacing w:val="1"/>
                <w:lang w:val="uk-UA"/>
              </w:rPr>
              <w:t>о</w:t>
            </w:r>
            <w:r>
              <w:rPr>
                <w:b/>
                <w:lang w:val="uk-UA"/>
              </w:rPr>
              <w:t>в</w:t>
            </w:r>
            <w:r>
              <w:rPr>
                <w:b/>
                <w:spacing w:val="1"/>
                <w:lang w:val="uk-UA"/>
              </w:rPr>
              <w:t>ог</w:t>
            </w:r>
            <w:r>
              <w:rPr>
                <w:b/>
                <w:lang w:val="uk-UA"/>
              </w:rPr>
              <w:t>о</w:t>
            </w:r>
            <w:r>
              <w:rPr>
                <w:b/>
                <w:spacing w:val="-13"/>
                <w:lang w:val="uk-UA"/>
              </w:rPr>
              <w:t xml:space="preserve"> </w:t>
            </w:r>
            <w:r>
              <w:rPr>
                <w:b/>
                <w:lang w:val="uk-UA"/>
              </w:rPr>
              <w:t>к</w:t>
            </w:r>
            <w:r>
              <w:rPr>
                <w:b/>
                <w:spacing w:val="1"/>
                <w:lang w:val="uk-UA"/>
              </w:rPr>
              <w:t>о</w:t>
            </w:r>
            <w:r>
              <w:rPr>
                <w:b/>
                <w:spacing w:val="-2"/>
                <w:lang w:val="uk-UA"/>
              </w:rPr>
              <w:t>н</w:t>
            </w:r>
            <w:r>
              <w:rPr>
                <w:b/>
                <w:spacing w:val="3"/>
                <w:lang w:val="uk-UA"/>
              </w:rPr>
              <w:t>т</w:t>
            </w:r>
            <w:r>
              <w:rPr>
                <w:b/>
                <w:lang w:val="uk-UA"/>
              </w:rPr>
              <w:t>р</w:t>
            </w:r>
            <w:r>
              <w:rPr>
                <w:b/>
                <w:spacing w:val="1"/>
                <w:lang w:val="uk-UA"/>
              </w:rPr>
              <w:t>ол</w:t>
            </w:r>
            <w:r>
              <w:rPr>
                <w:b/>
                <w:spacing w:val="-1"/>
                <w:lang w:val="uk-UA"/>
              </w:rPr>
              <w:t>ю</w:t>
            </w:r>
            <w:r>
              <w:rPr>
                <w:b/>
                <w:lang w:val="uk-UA"/>
              </w:rPr>
              <w:t>:</w:t>
            </w:r>
          </w:p>
          <w:p>
            <w:pPr>
              <w:pStyle w:val="Default"/>
              <w:widowControl w:val="false"/>
              <w:suppressAutoHyphens w:val="true"/>
              <w:bidi w:val="0"/>
              <w:spacing w:lineRule="auto" w:line="240" w:before="0" w:after="0"/>
              <w:ind w:left="113" w:right="113" w:firstLine="283"/>
              <w:jc w:val="both"/>
              <w:rPr>
                <w:rFonts w:ascii="Times New Roman" w:hAnsi="Times New Roman" w:cs="Times New Roman"/>
                <w:color w:val="auto"/>
                <w:sz w:val="20"/>
                <w:szCs w:val="20"/>
                <w:lang w:val="uk-UA"/>
              </w:rPr>
            </w:pPr>
            <w:r>
              <w:rPr>
                <w:rFonts w:cs="Times New Roman" w:ascii="Times New Roman" w:hAnsi="Times New Roman"/>
                <w:color w:val="auto"/>
                <w:sz w:val="20"/>
                <w:szCs w:val="20"/>
                <w:lang w:val="uk-UA"/>
              </w:rPr>
              <w:t xml:space="preserve">Умовою допуску студента до </w:t>
            </w:r>
            <w:r>
              <w:rPr>
                <w:rFonts w:cs="Times New Roman" w:ascii="Times New Roman" w:hAnsi="Times New Roman"/>
                <w:color w:val="auto"/>
                <w:sz w:val="20"/>
                <w:szCs w:val="20"/>
                <w:lang w:val="uk-UA"/>
              </w:rPr>
              <w:t>підсумкового контролю</w:t>
            </w:r>
            <w:r>
              <w:rPr>
                <w:rFonts w:cs="Times New Roman" w:ascii="Times New Roman" w:hAnsi="Times New Roman"/>
                <w:color w:val="auto"/>
                <w:sz w:val="20"/>
                <w:szCs w:val="20"/>
                <w:lang w:val="uk-UA"/>
              </w:rPr>
              <w:t xml:space="preserve"> є мінімальна сума балів, яку студент повинен набрати у разі виконання всіх елементів модулів.</w:t>
            </w:r>
          </w:p>
          <w:p>
            <w:pPr>
              <w:pStyle w:val="Default"/>
              <w:widowControl w:val="false"/>
              <w:suppressAutoHyphens w:val="true"/>
              <w:bidi w:val="0"/>
              <w:spacing w:lineRule="auto" w:line="240" w:before="0" w:after="0"/>
              <w:ind w:left="113" w:right="113" w:firstLine="283"/>
              <w:jc w:val="both"/>
              <w:rPr>
                <w:rFonts w:ascii="Times New Roman" w:hAnsi="Times New Roman" w:cs="Times New Roman"/>
                <w:color w:val="auto"/>
                <w:sz w:val="20"/>
                <w:szCs w:val="20"/>
                <w:lang w:val="uk-UA"/>
              </w:rPr>
            </w:pPr>
            <w:r>
              <w:rPr>
                <w:rFonts w:cs="Times New Roman" w:ascii="Times New Roman" w:hAnsi="Times New Roman"/>
                <w:color w:val="auto"/>
                <w:sz w:val="20"/>
                <w:szCs w:val="20"/>
                <w:lang w:val="uk-UA"/>
              </w:rPr>
              <w:t>Студенту,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pPr>
              <w:pStyle w:val="Default"/>
              <w:widowControl w:val="false"/>
              <w:suppressAutoHyphens w:val="true"/>
              <w:bidi w:val="0"/>
              <w:spacing w:lineRule="auto" w:line="240" w:before="0" w:after="0"/>
              <w:ind w:left="113" w:right="113" w:firstLine="283"/>
              <w:jc w:val="both"/>
              <w:rPr>
                <w:rFonts w:ascii="Times New Roman" w:hAnsi="Times New Roman" w:cs="Times New Roman"/>
                <w:color w:val="auto"/>
                <w:sz w:val="20"/>
                <w:szCs w:val="20"/>
                <w:lang w:val="uk-UA"/>
              </w:rPr>
            </w:pPr>
            <w:r>
              <w:rPr>
                <w:rFonts w:cs="Times New Roman" w:ascii="Times New Roman" w:hAnsi="Times New Roman"/>
                <w:color w:val="auto"/>
                <w:sz w:val="20"/>
                <w:szCs w:val="20"/>
                <w:lang w:val="uk-UA"/>
              </w:rPr>
              <w:t>Студент, який не здав та/або не захистив індивідуальне завдання, не допускається до складання іспиту.</w:t>
            </w:r>
          </w:p>
          <w:p>
            <w:pPr>
              <w:pStyle w:val="Default"/>
              <w:widowControl w:val="false"/>
              <w:suppressAutoHyphens w:val="true"/>
              <w:bidi w:val="0"/>
              <w:spacing w:lineRule="auto" w:line="240" w:before="0" w:after="0"/>
              <w:ind w:left="113" w:right="113" w:firstLine="283"/>
              <w:jc w:val="both"/>
              <w:rPr>
                <w:rFonts w:ascii="Times New Roman" w:hAnsi="Times New Roman" w:cs="Times New Roman"/>
                <w:color w:val="auto"/>
                <w:sz w:val="20"/>
                <w:szCs w:val="20"/>
                <w:lang w:val="uk-UA"/>
              </w:rPr>
            </w:pPr>
            <w:r>
              <w:rPr>
                <w:rFonts w:cs="Times New Roman" w:ascii="Times New Roman" w:hAnsi="Times New Roman"/>
                <w:color w:val="auto"/>
                <w:sz w:val="20"/>
                <w:szCs w:val="20"/>
                <w:lang w:val="uk-UA"/>
              </w:rPr>
              <w:t>Студент, який не виконав вимог робочої програми за змістовними модулями, не допускається до складання підсумкового контролю. У цьому разі він повинен виконати визначене викладачем додаткове завдання за змістом відповідних змістових модулів у період між основною та додатковою сесіями.</w:t>
            </w:r>
          </w:p>
          <w:p>
            <w:pPr>
              <w:pStyle w:val="Default"/>
              <w:widowControl w:val="false"/>
              <w:suppressAutoHyphens w:val="true"/>
              <w:bidi w:val="0"/>
              <w:spacing w:lineRule="auto" w:line="240" w:before="0" w:after="0"/>
              <w:ind w:left="113" w:right="113" w:firstLine="283"/>
              <w:jc w:val="both"/>
              <w:rPr>
                <w:rFonts w:ascii="Times New Roman" w:hAnsi="Times New Roman" w:eastAsia="Times New Roman" w:cs="Times New Roman"/>
                <w:color w:val="auto"/>
                <w:kern w:val="0"/>
                <w:sz w:val="20"/>
                <w:szCs w:val="20"/>
                <w:lang w:val="uk-UA" w:eastAsia="ar-SA" w:bidi="ar-SA"/>
              </w:rPr>
            </w:pPr>
            <w:r>
              <w:rPr>
                <w:rFonts w:eastAsia="Times New Roman" w:cs="Times New Roman" w:ascii="Times New Roman" w:hAnsi="Times New Roman"/>
                <w:color w:val="auto"/>
                <w:kern w:val="0"/>
                <w:sz w:val="20"/>
                <w:szCs w:val="20"/>
                <w:lang w:val="uk-UA" w:eastAsia="ar-SA" w:bidi="ar-SA"/>
              </w:rPr>
              <w:t>Студент має право на опротестування результатів контролю (апеляцію). Правила подання та розгляду апеляції визначені внутрішніми документами КНУБА, які розміщені на сайті КНУБА та зміст яких доводиться до студентів на початку вивчення дисципліни.</w:t>
            </w:r>
          </w:p>
        </w:tc>
      </w:tr>
      <w:tr>
        <w:trPr>
          <w:trHeight w:val="20" w:hRule="atLeast"/>
        </w:trPr>
        <w:tc>
          <w:tcPr>
            <w:tcW w:w="952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38" w:after="0"/>
              <w:ind w:left="61" w:hanging="0"/>
              <w:rPr>
                <w:b/>
                <w:b/>
                <w:lang w:val="uk-UA"/>
              </w:rPr>
            </w:pPr>
            <w:r>
              <w:rPr>
                <w:b/>
                <w:spacing w:val="1"/>
                <w:lang w:val="uk-UA"/>
              </w:rPr>
              <w:t>22</w:t>
            </w:r>
            <w:r>
              <w:rPr>
                <w:b/>
                <w:lang w:val="uk-UA"/>
              </w:rPr>
              <w:t>)</w:t>
            </w:r>
            <w:r>
              <w:rPr>
                <w:b/>
                <w:spacing w:val="-2"/>
                <w:lang w:val="uk-UA"/>
              </w:rPr>
              <w:t xml:space="preserve"> </w:t>
            </w:r>
            <w:r>
              <w:rPr>
                <w:b/>
                <w:spacing w:val="-1"/>
                <w:lang w:val="uk-UA"/>
              </w:rPr>
              <w:t>П</w:t>
            </w:r>
            <w:r>
              <w:rPr>
                <w:b/>
                <w:spacing w:val="1"/>
                <w:lang w:val="uk-UA"/>
              </w:rPr>
              <w:t>ол</w:t>
            </w:r>
            <w:r>
              <w:rPr>
                <w:b/>
                <w:spacing w:val="-2"/>
                <w:lang w:val="uk-UA"/>
              </w:rPr>
              <w:t>і</w:t>
            </w:r>
            <w:r>
              <w:rPr>
                <w:b/>
                <w:spacing w:val="3"/>
                <w:lang w:val="uk-UA"/>
              </w:rPr>
              <w:t>т</w:t>
            </w:r>
            <w:r>
              <w:rPr>
                <w:b/>
                <w:lang w:val="uk-UA"/>
              </w:rPr>
              <w:t>ика</w:t>
            </w:r>
            <w:r>
              <w:rPr>
                <w:b/>
                <w:spacing w:val="-10"/>
                <w:lang w:val="uk-UA"/>
              </w:rPr>
              <w:t xml:space="preserve"> </w:t>
            </w:r>
            <w:r>
              <w:rPr>
                <w:b/>
                <w:spacing w:val="2"/>
                <w:lang w:val="uk-UA"/>
              </w:rPr>
              <w:t>щ</w:t>
            </w:r>
            <w:r>
              <w:rPr>
                <w:b/>
                <w:spacing w:val="1"/>
                <w:lang w:val="uk-UA"/>
              </w:rPr>
              <w:t>о</w:t>
            </w:r>
            <w:r>
              <w:rPr>
                <w:b/>
                <w:lang w:val="uk-UA"/>
              </w:rPr>
              <w:t>до</w:t>
            </w:r>
            <w:r>
              <w:rPr>
                <w:b/>
                <w:spacing w:val="-6"/>
                <w:lang w:val="uk-UA"/>
              </w:rPr>
              <w:t xml:space="preserve"> </w:t>
            </w:r>
            <w:r>
              <w:rPr>
                <w:b/>
                <w:spacing w:val="1"/>
                <w:lang w:val="uk-UA"/>
              </w:rPr>
              <w:t>а</w:t>
            </w:r>
            <w:r>
              <w:rPr>
                <w:b/>
                <w:lang w:val="uk-UA"/>
              </w:rPr>
              <w:t>к</w:t>
            </w:r>
            <w:r>
              <w:rPr>
                <w:b/>
                <w:spacing w:val="1"/>
                <w:lang w:val="uk-UA"/>
              </w:rPr>
              <w:t>а</w:t>
            </w:r>
            <w:r>
              <w:rPr>
                <w:b/>
                <w:lang w:val="uk-UA"/>
              </w:rPr>
              <w:t>де</w:t>
            </w:r>
            <w:r>
              <w:rPr>
                <w:b/>
                <w:spacing w:val="1"/>
                <w:lang w:val="uk-UA"/>
              </w:rPr>
              <w:t>м</w:t>
            </w:r>
            <w:r>
              <w:rPr>
                <w:b/>
                <w:spacing w:val="-2"/>
                <w:lang w:val="uk-UA"/>
              </w:rPr>
              <w:t>і</w:t>
            </w:r>
            <w:r>
              <w:rPr>
                <w:b/>
                <w:spacing w:val="1"/>
                <w:lang w:val="uk-UA"/>
              </w:rPr>
              <w:t>ч</w:t>
            </w:r>
            <w:r>
              <w:rPr>
                <w:b/>
                <w:lang w:val="uk-UA"/>
              </w:rPr>
              <w:t>н</w:t>
            </w:r>
            <w:r>
              <w:rPr>
                <w:b/>
                <w:spacing w:val="1"/>
                <w:lang w:val="uk-UA"/>
              </w:rPr>
              <w:t>о</w:t>
            </w:r>
            <w:r>
              <w:rPr>
                <w:b/>
                <w:lang w:val="uk-UA"/>
              </w:rPr>
              <w:t>ї</w:t>
            </w:r>
            <w:r>
              <w:rPr>
                <w:b/>
                <w:spacing w:val="-11"/>
                <w:lang w:val="uk-UA"/>
              </w:rPr>
              <w:t xml:space="preserve"> </w:t>
            </w:r>
            <w:r>
              <w:rPr>
                <w:b/>
                <w:lang w:val="uk-UA"/>
              </w:rPr>
              <w:t>д</w:t>
            </w:r>
            <w:r>
              <w:rPr>
                <w:b/>
                <w:spacing w:val="1"/>
                <w:lang w:val="uk-UA"/>
              </w:rPr>
              <w:t>об</w:t>
            </w:r>
            <w:r>
              <w:rPr>
                <w:b/>
                <w:lang w:val="uk-UA"/>
              </w:rPr>
              <w:t>р</w:t>
            </w:r>
            <w:r>
              <w:rPr>
                <w:b/>
                <w:spacing w:val="1"/>
                <w:lang w:val="uk-UA"/>
              </w:rPr>
              <w:t>оч</w:t>
            </w:r>
            <w:r>
              <w:rPr>
                <w:b/>
                <w:lang w:val="uk-UA"/>
              </w:rPr>
              <w:t>есн</w:t>
            </w:r>
            <w:r>
              <w:rPr>
                <w:b/>
                <w:spacing w:val="1"/>
                <w:lang w:val="uk-UA"/>
              </w:rPr>
              <w:t>о</w:t>
            </w:r>
            <w:r>
              <w:rPr>
                <w:b/>
                <w:spacing w:val="-2"/>
                <w:lang w:val="uk-UA"/>
              </w:rPr>
              <w:t>с</w:t>
            </w:r>
            <w:r>
              <w:rPr>
                <w:b/>
                <w:spacing w:val="3"/>
                <w:lang w:val="uk-UA"/>
              </w:rPr>
              <w:t>т</w:t>
            </w:r>
            <w:r>
              <w:rPr>
                <w:b/>
                <w:lang w:val="uk-UA"/>
              </w:rPr>
              <w:t>і:</w:t>
            </w:r>
          </w:p>
          <w:p>
            <w:pPr>
              <w:pStyle w:val="Normal"/>
              <w:widowControl w:val="false"/>
              <w:suppressAutoHyphens w:val="true"/>
              <w:bidi w:val="0"/>
              <w:spacing w:lineRule="auto" w:line="240" w:before="0" w:after="0"/>
              <w:ind w:left="113" w:right="113" w:firstLine="283"/>
              <w:jc w:val="both"/>
              <w:rPr>
                <w:lang w:val="uk-UA"/>
              </w:rPr>
            </w:pPr>
            <w:r>
              <w:rPr>
                <w:lang w:val="uk-UA"/>
              </w:rPr>
              <w:t>Тексти індивідуальних завдань (в т.ч. у разі,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становити не менше 70 %. Винятками є випадки зарахування публікацій здобувачів у матеріалах наукових конференціях та інших наукових збірниках, які вже пройшли перевірку на плагіат.</w:t>
            </w:r>
          </w:p>
          <w:p>
            <w:pPr>
              <w:pStyle w:val="Normal"/>
              <w:widowControl w:val="false"/>
              <w:suppressAutoHyphens w:val="true"/>
              <w:bidi w:val="0"/>
              <w:spacing w:lineRule="auto" w:line="240" w:before="0" w:after="0"/>
              <w:ind w:left="113" w:right="113" w:firstLine="283"/>
              <w:jc w:val="both"/>
              <w:rPr>
                <w:lang w:val="uk-UA"/>
              </w:rPr>
            </w:pPr>
            <w:r>
              <w:rPr>
                <w:lang w:val="uk-UA"/>
              </w:rPr>
              <w:t>Списування під час тестування та інших опитувань, які проводяться у письмовій формі, заборонені (в т.ч. із використанням мобільних пристроїв). У разі виявлення фактів списування з боку здобувача він отримує інше завдання. У разі повторного виявлення призначається додаткове заняття для проходження тестування.</w:t>
            </w:r>
          </w:p>
        </w:tc>
      </w:tr>
      <w:tr>
        <w:trPr>
          <w:trHeight w:val="20" w:hRule="atLeast"/>
        </w:trPr>
        <w:tc>
          <w:tcPr>
            <w:tcW w:w="952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0" w:after="0"/>
              <w:ind w:left="61" w:hanging="0"/>
              <w:rPr>
                <w:b/>
                <w:b/>
                <w:lang w:val="uk-UA"/>
              </w:rPr>
            </w:pPr>
            <w:r>
              <w:rPr>
                <w:b/>
                <w:spacing w:val="1"/>
                <w:lang w:val="uk-UA"/>
              </w:rPr>
              <w:t>23</w:t>
            </w:r>
            <w:r>
              <w:rPr>
                <w:b/>
                <w:lang w:val="uk-UA"/>
              </w:rPr>
              <w:t>)</w:t>
            </w:r>
            <w:r>
              <w:rPr>
                <w:b/>
                <w:spacing w:val="-2"/>
                <w:lang w:val="uk-UA"/>
              </w:rPr>
              <w:t xml:space="preserve"> </w:t>
            </w:r>
            <w:r>
              <w:rPr>
                <w:b/>
                <w:spacing w:val="-1"/>
                <w:lang w:val="uk-UA"/>
              </w:rPr>
              <w:t>П</w:t>
            </w:r>
            <w:r>
              <w:rPr>
                <w:b/>
                <w:spacing w:val="1"/>
                <w:lang w:val="uk-UA"/>
              </w:rPr>
              <w:t>о</w:t>
            </w:r>
            <w:r>
              <w:rPr>
                <w:b/>
                <w:lang w:val="uk-UA"/>
              </w:rPr>
              <w:t>си</w:t>
            </w:r>
            <w:r>
              <w:rPr>
                <w:b/>
                <w:spacing w:val="1"/>
                <w:lang w:val="uk-UA"/>
              </w:rPr>
              <w:t>ла</w:t>
            </w:r>
            <w:r>
              <w:rPr>
                <w:b/>
                <w:lang w:val="uk-UA"/>
              </w:rPr>
              <w:t>ння</w:t>
            </w:r>
            <w:r>
              <w:rPr>
                <w:b/>
                <w:spacing w:val="-9"/>
                <w:lang w:val="uk-UA"/>
              </w:rPr>
              <w:t xml:space="preserve"> </w:t>
            </w:r>
            <w:r>
              <w:rPr>
                <w:b/>
                <w:lang w:val="uk-UA"/>
              </w:rPr>
              <w:t>на</w:t>
            </w:r>
            <w:r>
              <w:rPr>
                <w:b/>
                <w:spacing w:val="-3"/>
                <w:lang w:val="uk-UA"/>
              </w:rPr>
              <w:t xml:space="preserve"> </w:t>
            </w:r>
            <w:r>
              <w:rPr>
                <w:b/>
                <w:spacing w:val="-2"/>
                <w:lang w:val="uk-UA"/>
              </w:rPr>
              <w:t>с</w:t>
            </w:r>
            <w:r>
              <w:rPr>
                <w:b/>
                <w:spacing w:val="3"/>
                <w:lang w:val="uk-UA"/>
              </w:rPr>
              <w:t>т</w:t>
            </w:r>
            <w:r>
              <w:rPr>
                <w:b/>
                <w:spacing w:val="1"/>
                <w:lang w:val="uk-UA"/>
              </w:rPr>
              <w:t>о</w:t>
            </w:r>
            <w:r>
              <w:rPr>
                <w:b/>
                <w:lang w:val="uk-UA"/>
              </w:rPr>
              <w:t>рінку</w:t>
            </w:r>
            <w:r>
              <w:rPr>
                <w:b/>
                <w:spacing w:val="-9"/>
                <w:lang w:val="uk-UA"/>
              </w:rPr>
              <w:t xml:space="preserve"> </w:t>
            </w:r>
            <w:r>
              <w:rPr>
                <w:b/>
                <w:lang w:val="uk-UA"/>
              </w:rPr>
              <w:t>е</w:t>
            </w:r>
            <w:r>
              <w:rPr>
                <w:b/>
                <w:spacing w:val="1"/>
                <w:lang w:val="uk-UA"/>
              </w:rPr>
              <w:t>л</w:t>
            </w:r>
            <w:r>
              <w:rPr>
                <w:b/>
                <w:lang w:val="uk-UA"/>
              </w:rPr>
              <w:t>е</w:t>
            </w:r>
            <w:r>
              <w:rPr>
                <w:b/>
                <w:spacing w:val="-2"/>
                <w:lang w:val="uk-UA"/>
              </w:rPr>
              <w:t>к</w:t>
            </w:r>
            <w:r>
              <w:rPr>
                <w:b/>
                <w:spacing w:val="5"/>
                <w:lang w:val="uk-UA"/>
              </w:rPr>
              <w:t>т</w:t>
            </w:r>
            <w:r>
              <w:rPr>
                <w:b/>
                <w:lang w:val="uk-UA"/>
              </w:rPr>
              <w:t>р</w:t>
            </w:r>
            <w:r>
              <w:rPr>
                <w:b/>
                <w:spacing w:val="1"/>
                <w:lang w:val="uk-UA"/>
              </w:rPr>
              <w:t>о</w:t>
            </w:r>
            <w:r>
              <w:rPr>
                <w:b/>
                <w:lang w:val="uk-UA"/>
              </w:rPr>
              <w:t>н</w:t>
            </w:r>
            <w:r>
              <w:rPr>
                <w:b/>
                <w:spacing w:val="-2"/>
                <w:lang w:val="uk-UA"/>
              </w:rPr>
              <w:t>н</w:t>
            </w:r>
            <w:r>
              <w:rPr>
                <w:b/>
                <w:spacing w:val="1"/>
                <w:lang w:val="uk-UA"/>
              </w:rPr>
              <w:t>ог</w:t>
            </w:r>
            <w:r>
              <w:rPr>
                <w:b/>
                <w:lang w:val="uk-UA"/>
              </w:rPr>
              <w:t>о</w:t>
            </w:r>
            <w:r>
              <w:rPr>
                <w:b/>
                <w:spacing w:val="-10"/>
                <w:lang w:val="uk-UA"/>
              </w:rPr>
              <w:t xml:space="preserve"> </w:t>
            </w:r>
            <w:r>
              <w:rPr>
                <w:b/>
                <w:spacing w:val="-2"/>
                <w:lang w:val="uk-UA"/>
              </w:rPr>
              <w:t>н</w:t>
            </w:r>
            <w:r>
              <w:rPr>
                <w:b/>
                <w:spacing w:val="1"/>
                <w:lang w:val="uk-UA"/>
              </w:rPr>
              <w:t>а</w:t>
            </w:r>
            <w:r>
              <w:rPr>
                <w:b/>
                <w:lang w:val="uk-UA"/>
              </w:rPr>
              <w:t>в</w:t>
            </w:r>
            <w:r>
              <w:rPr>
                <w:b/>
                <w:spacing w:val="1"/>
                <w:lang w:val="uk-UA"/>
              </w:rPr>
              <w:t>чал</w:t>
            </w:r>
            <w:r>
              <w:rPr>
                <w:b/>
                <w:lang w:val="uk-UA"/>
              </w:rPr>
              <w:t>ь</w:t>
            </w:r>
            <w:r>
              <w:rPr>
                <w:b/>
                <w:spacing w:val="-2"/>
                <w:lang w:val="uk-UA"/>
              </w:rPr>
              <w:t>н</w:t>
            </w:r>
            <w:r>
              <w:rPr>
                <w:b/>
                <w:spacing w:val="1"/>
                <w:lang w:val="uk-UA"/>
              </w:rPr>
              <w:t>о</w:t>
            </w:r>
            <w:r>
              <w:rPr>
                <w:b/>
                <w:spacing w:val="-1"/>
                <w:lang w:val="uk-UA"/>
              </w:rPr>
              <w:t>-</w:t>
            </w:r>
            <w:r>
              <w:rPr>
                <w:b/>
                <w:spacing w:val="1"/>
                <w:lang w:val="uk-UA"/>
              </w:rPr>
              <w:t>м</w:t>
            </w:r>
            <w:r>
              <w:rPr>
                <w:b/>
                <w:spacing w:val="-2"/>
                <w:lang w:val="uk-UA"/>
              </w:rPr>
              <w:t>е</w:t>
            </w:r>
            <w:r>
              <w:rPr>
                <w:b/>
                <w:spacing w:val="3"/>
                <w:lang w:val="uk-UA"/>
              </w:rPr>
              <w:t>т</w:t>
            </w:r>
            <w:r>
              <w:rPr>
                <w:b/>
                <w:spacing w:val="1"/>
                <w:lang w:val="uk-UA"/>
              </w:rPr>
              <w:t>о</w:t>
            </w:r>
            <w:r>
              <w:rPr>
                <w:b/>
                <w:lang w:val="uk-UA"/>
              </w:rPr>
              <w:t>ди</w:t>
            </w:r>
            <w:r>
              <w:rPr>
                <w:b/>
                <w:spacing w:val="1"/>
                <w:lang w:val="uk-UA"/>
              </w:rPr>
              <w:t>ч</w:t>
            </w:r>
            <w:r>
              <w:rPr>
                <w:b/>
                <w:lang w:val="uk-UA"/>
              </w:rPr>
              <w:t>н</w:t>
            </w:r>
            <w:r>
              <w:rPr>
                <w:b/>
                <w:spacing w:val="1"/>
                <w:lang w:val="uk-UA"/>
              </w:rPr>
              <w:t>ог</w:t>
            </w:r>
            <w:r>
              <w:rPr>
                <w:b/>
                <w:lang w:val="uk-UA"/>
              </w:rPr>
              <w:t>о</w:t>
            </w:r>
            <w:r>
              <w:rPr>
                <w:b/>
                <w:spacing w:val="-20"/>
                <w:lang w:val="uk-UA"/>
              </w:rPr>
              <w:t xml:space="preserve"> </w:t>
            </w:r>
            <w:r>
              <w:rPr>
                <w:b/>
                <w:spacing w:val="-2"/>
                <w:lang w:val="uk-UA"/>
              </w:rPr>
              <w:t>к</w:t>
            </w:r>
            <w:r>
              <w:rPr>
                <w:b/>
                <w:spacing w:val="1"/>
                <w:lang w:val="uk-UA"/>
              </w:rPr>
              <w:t>ом</w:t>
            </w:r>
            <w:r>
              <w:rPr>
                <w:b/>
                <w:lang w:val="uk-UA"/>
              </w:rPr>
              <w:t>п</w:t>
            </w:r>
            <w:r>
              <w:rPr>
                <w:b/>
                <w:spacing w:val="1"/>
                <w:lang w:val="uk-UA"/>
              </w:rPr>
              <w:t>л</w:t>
            </w:r>
            <w:r>
              <w:rPr>
                <w:b/>
                <w:lang w:val="uk-UA"/>
              </w:rPr>
              <w:t>ек</w:t>
            </w:r>
            <w:r>
              <w:rPr>
                <w:b/>
                <w:spacing w:val="-2"/>
                <w:lang w:val="uk-UA"/>
              </w:rPr>
              <w:t>с</w:t>
            </w:r>
            <w:r>
              <w:rPr>
                <w:b/>
                <w:lang w:val="uk-UA"/>
              </w:rPr>
              <w:t>у</w:t>
            </w:r>
            <w:r>
              <w:rPr>
                <w:b/>
                <w:spacing w:val="-8"/>
                <w:lang w:val="uk-UA"/>
              </w:rPr>
              <w:t xml:space="preserve"> </w:t>
            </w:r>
            <w:r>
              <w:rPr>
                <w:b/>
                <w:lang w:val="uk-UA"/>
              </w:rPr>
              <w:t>д</w:t>
            </w:r>
            <w:r>
              <w:rPr>
                <w:b/>
                <w:spacing w:val="-2"/>
                <w:lang w:val="uk-UA"/>
              </w:rPr>
              <w:t>и</w:t>
            </w:r>
            <w:r>
              <w:rPr>
                <w:b/>
                <w:lang w:val="uk-UA"/>
              </w:rPr>
              <w:t>сцип</w:t>
            </w:r>
            <w:r>
              <w:rPr>
                <w:b/>
                <w:spacing w:val="1"/>
                <w:lang w:val="uk-UA"/>
              </w:rPr>
              <w:t>л</w:t>
            </w:r>
            <w:r>
              <w:rPr>
                <w:b/>
                <w:lang w:val="uk-UA"/>
              </w:rPr>
              <w:t>ін</w:t>
            </w:r>
            <w:r>
              <w:rPr>
                <w:b/>
                <w:spacing w:val="1"/>
                <w:lang w:val="uk-UA"/>
              </w:rPr>
              <w:t>и</w:t>
            </w:r>
            <w:r>
              <w:rPr>
                <w:b/>
                <w:lang w:val="uk-UA"/>
              </w:rPr>
              <w:t>:</w:t>
            </w:r>
          </w:p>
          <w:p>
            <w:pPr>
              <w:pStyle w:val="Normal"/>
              <w:widowControl w:val="false"/>
              <w:spacing w:before="40" w:after="0"/>
              <w:ind w:left="61" w:hanging="0"/>
              <w:rPr/>
            </w:pPr>
            <w:hyperlink r:id="rId9">
              <w:r>
                <w:rPr>
                  <w:rStyle w:val="Style7"/>
                  <w:lang w:val="uk-UA"/>
                </w:rPr>
                <w:t>https://org2.knuba.edu.ua/course/view.php?id=2951</w:t>
              </w:r>
            </w:hyperlink>
          </w:p>
        </w:tc>
      </w:tr>
    </w:tbl>
    <w:p>
      <w:pPr>
        <w:pStyle w:val="Normal"/>
        <w:rPr>
          <w:lang w:val="uk-UA"/>
        </w:rPr>
      </w:pPr>
      <w:r>
        <w:rPr/>
      </w:r>
    </w:p>
    <w:sectPr>
      <w:headerReference w:type="default" r:id="rId10"/>
      <w:type w:val="nextPage"/>
      <w:pgSz w:w="11906" w:h="16838"/>
      <w:pgMar w:left="1162" w:right="1219" w:gutter="0" w:header="567" w:top="1134" w:footer="0" w:bottom="851"/>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Georgia">
    <w:charset w:val="01"/>
    <w:family w:val="roman"/>
    <w:pitch w:val="variable"/>
  </w:font>
  <w:font w:name="Liberation Sans">
    <w:altName w:val="Arial"/>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af2"/>
      <w:tblW w:w="485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3999"/>
      <w:gridCol w:w="1516"/>
      <w:gridCol w:w="2206"/>
      <w:gridCol w:w="1517"/>
    </w:tblGrid>
    <w:tr>
      <w:trPr/>
      <w:tc>
        <w:tcPr>
          <w:tcW w:w="3999" w:type="dxa"/>
          <w:tcBorders>
            <w:top w:val="nil"/>
            <w:left w:val="nil"/>
            <w:bottom w:val="nil"/>
          </w:tcBorders>
        </w:tcPr>
        <w:p>
          <w:pPr>
            <w:pStyle w:val="Normal"/>
            <w:widowControl w:val="false"/>
            <w:suppressAutoHyphens w:val="true"/>
            <w:spacing w:before="0" w:after="0"/>
            <w:ind w:left="34" w:right="-41" w:hanging="0"/>
            <w:jc w:val="left"/>
            <w:rPr>
              <w:sz w:val="20"/>
              <w:szCs w:val="20"/>
            </w:rPr>
          </w:pPr>
          <w:r>
            <w:rPr>
              <w:spacing w:val="1"/>
              <w:kern w:val="0"/>
              <w:sz w:val="20"/>
              <w:szCs w:val="20"/>
              <w:lang w:val="uk-UA" w:eastAsia="en-US" w:bidi="ar-SA"/>
            </w:rPr>
            <w:t>Киї</w:t>
          </w:r>
          <w:r>
            <w:rPr>
              <w:kern w:val="0"/>
              <w:sz w:val="20"/>
              <w:szCs w:val="20"/>
              <w:lang w:val="uk-UA" w:eastAsia="en-US" w:bidi="ar-SA"/>
            </w:rPr>
            <w:t>в</w:t>
          </w:r>
          <w:r>
            <w:rPr>
              <w:spacing w:val="-1"/>
              <w:kern w:val="0"/>
              <w:sz w:val="20"/>
              <w:szCs w:val="20"/>
              <w:lang w:val="uk-UA" w:eastAsia="en-US" w:bidi="ar-SA"/>
            </w:rPr>
            <w:t>с</w:t>
          </w:r>
          <w:r>
            <w:rPr>
              <w:spacing w:val="1"/>
              <w:kern w:val="0"/>
              <w:sz w:val="20"/>
              <w:szCs w:val="20"/>
              <w:lang w:val="uk-UA" w:eastAsia="en-US" w:bidi="ar-SA"/>
            </w:rPr>
            <w:t>ь</w:t>
          </w:r>
          <w:r>
            <w:rPr>
              <w:spacing w:val="-1"/>
              <w:kern w:val="0"/>
              <w:sz w:val="20"/>
              <w:szCs w:val="20"/>
              <w:lang w:val="uk-UA" w:eastAsia="en-US" w:bidi="ar-SA"/>
            </w:rPr>
            <w:t>к</w:t>
          </w:r>
          <w:r>
            <w:rPr>
              <w:spacing w:val="1"/>
              <w:kern w:val="0"/>
              <w:sz w:val="20"/>
              <w:szCs w:val="20"/>
              <w:lang w:val="uk-UA" w:eastAsia="en-US" w:bidi="ar-SA"/>
            </w:rPr>
            <w:t>и</w:t>
          </w:r>
          <w:r>
            <w:rPr>
              <w:kern w:val="0"/>
              <w:sz w:val="20"/>
              <w:szCs w:val="20"/>
              <w:lang w:val="uk-UA" w:eastAsia="en-US" w:bidi="ar-SA"/>
            </w:rPr>
            <w:t>й</w:t>
          </w:r>
          <w:r>
            <w:rPr>
              <w:spacing w:val="-7"/>
              <w:kern w:val="0"/>
              <w:sz w:val="20"/>
              <w:szCs w:val="20"/>
              <w:lang w:val="uk-UA" w:eastAsia="en-US" w:bidi="ar-SA"/>
            </w:rPr>
            <w:t xml:space="preserve"> </w:t>
          </w:r>
          <w:r>
            <w:rPr>
              <w:spacing w:val="1"/>
              <w:kern w:val="0"/>
              <w:sz w:val="20"/>
              <w:szCs w:val="20"/>
              <w:lang w:val="uk-UA" w:eastAsia="en-US" w:bidi="ar-SA"/>
            </w:rPr>
            <w:t>н</w:t>
          </w:r>
          <w:r>
            <w:rPr>
              <w:spacing w:val="-1"/>
              <w:kern w:val="0"/>
              <w:sz w:val="20"/>
              <w:szCs w:val="20"/>
              <w:lang w:val="uk-UA" w:eastAsia="en-US" w:bidi="ar-SA"/>
            </w:rPr>
            <w:t>а</w:t>
          </w:r>
          <w:r>
            <w:rPr>
              <w:spacing w:val="1"/>
              <w:kern w:val="0"/>
              <w:sz w:val="20"/>
              <w:szCs w:val="20"/>
              <w:lang w:val="uk-UA" w:eastAsia="en-US" w:bidi="ar-SA"/>
            </w:rPr>
            <w:t>ці</w:t>
          </w:r>
          <w:r>
            <w:rPr>
              <w:kern w:val="0"/>
              <w:sz w:val="20"/>
              <w:szCs w:val="20"/>
              <w:lang w:val="uk-UA" w:eastAsia="en-US" w:bidi="ar-SA"/>
            </w:rPr>
            <w:t>о</w:t>
          </w:r>
          <w:r>
            <w:rPr>
              <w:spacing w:val="1"/>
              <w:kern w:val="0"/>
              <w:sz w:val="20"/>
              <w:szCs w:val="20"/>
              <w:lang w:val="uk-UA" w:eastAsia="en-US" w:bidi="ar-SA"/>
            </w:rPr>
            <w:t>н</w:t>
          </w:r>
          <w:r>
            <w:rPr>
              <w:spacing w:val="-1"/>
              <w:kern w:val="0"/>
              <w:sz w:val="20"/>
              <w:szCs w:val="20"/>
              <w:lang w:val="uk-UA" w:eastAsia="en-US" w:bidi="ar-SA"/>
            </w:rPr>
            <w:t>а</w:t>
          </w:r>
          <w:r>
            <w:rPr>
              <w:spacing w:val="-2"/>
              <w:kern w:val="0"/>
              <w:sz w:val="20"/>
              <w:szCs w:val="20"/>
              <w:lang w:val="uk-UA" w:eastAsia="en-US" w:bidi="ar-SA"/>
            </w:rPr>
            <w:t>л</w:t>
          </w:r>
          <w:r>
            <w:rPr>
              <w:spacing w:val="1"/>
              <w:kern w:val="0"/>
              <w:sz w:val="20"/>
              <w:szCs w:val="20"/>
              <w:lang w:val="uk-UA" w:eastAsia="en-US" w:bidi="ar-SA"/>
            </w:rPr>
            <w:t>ьн</w:t>
          </w:r>
          <w:r>
            <w:rPr>
              <w:spacing w:val="-1"/>
              <w:kern w:val="0"/>
              <w:sz w:val="20"/>
              <w:szCs w:val="20"/>
              <w:lang w:val="uk-UA" w:eastAsia="en-US" w:bidi="ar-SA"/>
            </w:rPr>
            <w:t>и</w:t>
          </w:r>
          <w:r>
            <w:rPr>
              <w:kern w:val="0"/>
              <w:sz w:val="20"/>
              <w:szCs w:val="20"/>
              <w:lang w:val="uk-UA" w:eastAsia="en-US" w:bidi="ar-SA"/>
            </w:rPr>
            <w:t>й</w:t>
          </w:r>
          <w:r>
            <w:rPr>
              <w:spacing w:val="-7"/>
              <w:kern w:val="0"/>
              <w:sz w:val="20"/>
              <w:szCs w:val="20"/>
              <w:lang w:val="uk-UA" w:eastAsia="en-US" w:bidi="ar-SA"/>
            </w:rPr>
            <w:t xml:space="preserve"> у</w:t>
          </w:r>
          <w:r>
            <w:rPr>
              <w:spacing w:val="1"/>
              <w:kern w:val="0"/>
              <w:sz w:val="20"/>
              <w:szCs w:val="20"/>
              <w:lang w:val="uk-UA" w:eastAsia="en-US" w:bidi="ar-SA"/>
            </w:rPr>
            <w:t>ні</w:t>
          </w:r>
          <w:r>
            <w:rPr>
              <w:kern w:val="0"/>
              <w:sz w:val="20"/>
              <w:szCs w:val="20"/>
              <w:lang w:val="uk-UA" w:eastAsia="en-US" w:bidi="ar-SA"/>
            </w:rPr>
            <w:t>в</w:t>
          </w:r>
          <w:r>
            <w:rPr>
              <w:spacing w:val="-1"/>
              <w:kern w:val="0"/>
              <w:sz w:val="20"/>
              <w:szCs w:val="20"/>
              <w:lang w:val="uk-UA" w:eastAsia="en-US" w:bidi="ar-SA"/>
            </w:rPr>
            <w:t>е</w:t>
          </w:r>
          <w:r>
            <w:rPr>
              <w:spacing w:val="3"/>
              <w:kern w:val="0"/>
              <w:sz w:val="20"/>
              <w:szCs w:val="20"/>
              <w:lang w:val="uk-UA" w:eastAsia="en-US" w:bidi="ar-SA"/>
            </w:rPr>
            <w:t>р</w:t>
          </w:r>
          <w:r>
            <w:rPr>
              <w:spacing w:val="-1"/>
              <w:kern w:val="0"/>
              <w:sz w:val="20"/>
              <w:szCs w:val="20"/>
              <w:lang w:val="uk-UA" w:eastAsia="en-US" w:bidi="ar-SA"/>
            </w:rPr>
            <w:t>с</w:t>
          </w:r>
          <w:r>
            <w:rPr>
              <w:spacing w:val="1"/>
              <w:kern w:val="0"/>
              <w:sz w:val="20"/>
              <w:szCs w:val="20"/>
              <w:lang w:val="uk-UA" w:eastAsia="en-US" w:bidi="ar-SA"/>
            </w:rPr>
            <w:t>ит</w:t>
          </w:r>
          <w:r>
            <w:rPr>
              <w:spacing w:val="-1"/>
              <w:kern w:val="0"/>
              <w:sz w:val="20"/>
              <w:szCs w:val="20"/>
              <w:lang w:val="uk-UA" w:eastAsia="en-US" w:bidi="ar-SA"/>
            </w:rPr>
            <w:t>е</w:t>
          </w:r>
          <w:r>
            <w:rPr>
              <w:kern w:val="0"/>
              <w:sz w:val="20"/>
              <w:szCs w:val="20"/>
              <w:lang w:val="uk-UA" w:eastAsia="en-US" w:bidi="ar-SA"/>
            </w:rPr>
            <w:t xml:space="preserve">т </w:t>
          </w:r>
          <w:r>
            <w:rPr>
              <w:spacing w:val="3"/>
              <w:kern w:val="0"/>
              <w:sz w:val="20"/>
              <w:szCs w:val="20"/>
              <w:lang w:val="uk-UA" w:eastAsia="en-US" w:bidi="ar-SA"/>
            </w:rPr>
            <w:t>б</w:t>
          </w:r>
          <w:r>
            <w:rPr>
              <w:spacing w:val="-5"/>
              <w:kern w:val="0"/>
              <w:sz w:val="20"/>
              <w:szCs w:val="20"/>
              <w:lang w:val="uk-UA" w:eastAsia="en-US" w:bidi="ar-SA"/>
            </w:rPr>
            <w:t>у</w:t>
          </w:r>
          <w:r>
            <w:rPr>
              <w:kern w:val="0"/>
              <w:sz w:val="20"/>
              <w:szCs w:val="20"/>
              <w:lang w:val="uk-UA" w:eastAsia="en-US" w:bidi="ar-SA"/>
            </w:rPr>
            <w:t>д</w:t>
          </w:r>
          <w:r>
            <w:rPr>
              <w:spacing w:val="1"/>
              <w:kern w:val="0"/>
              <w:sz w:val="20"/>
              <w:szCs w:val="20"/>
              <w:lang w:val="uk-UA" w:eastAsia="en-US" w:bidi="ar-SA"/>
            </w:rPr>
            <w:t>і</w:t>
          </w:r>
          <w:r>
            <w:rPr>
              <w:kern w:val="0"/>
              <w:sz w:val="20"/>
              <w:szCs w:val="20"/>
              <w:lang w:val="uk-UA" w:eastAsia="en-US" w:bidi="ar-SA"/>
            </w:rPr>
            <w:t>в</w:t>
          </w:r>
          <w:r>
            <w:rPr>
              <w:spacing w:val="1"/>
              <w:kern w:val="0"/>
              <w:sz w:val="20"/>
              <w:szCs w:val="20"/>
              <w:lang w:val="uk-UA" w:eastAsia="en-US" w:bidi="ar-SA"/>
            </w:rPr>
            <w:t>ницт</w:t>
          </w:r>
          <w:r>
            <w:rPr>
              <w:kern w:val="0"/>
              <w:sz w:val="20"/>
              <w:szCs w:val="20"/>
              <w:lang w:val="uk-UA" w:eastAsia="en-US" w:bidi="ar-SA"/>
            </w:rPr>
            <w:t>ва</w:t>
          </w:r>
          <w:r>
            <w:rPr>
              <w:spacing w:val="-9"/>
              <w:kern w:val="0"/>
              <w:sz w:val="20"/>
              <w:szCs w:val="20"/>
              <w:lang w:val="uk-UA" w:eastAsia="en-US" w:bidi="ar-SA"/>
            </w:rPr>
            <w:t xml:space="preserve"> </w:t>
          </w:r>
          <w:r>
            <w:rPr>
              <w:kern w:val="0"/>
              <w:sz w:val="20"/>
              <w:szCs w:val="20"/>
              <w:lang w:val="uk-UA" w:eastAsia="en-US" w:bidi="ar-SA"/>
            </w:rPr>
            <w:t xml:space="preserve">і </w:t>
          </w:r>
          <w:r>
            <w:rPr>
              <w:spacing w:val="-1"/>
              <w:kern w:val="0"/>
              <w:sz w:val="20"/>
              <w:szCs w:val="20"/>
              <w:lang w:val="uk-UA" w:eastAsia="en-US" w:bidi="ar-SA"/>
            </w:rPr>
            <w:t>а</w:t>
          </w:r>
          <w:r>
            <w:rPr>
              <w:kern w:val="0"/>
              <w:sz w:val="20"/>
              <w:szCs w:val="20"/>
              <w:lang w:val="uk-UA" w:eastAsia="en-US" w:bidi="ar-SA"/>
            </w:rPr>
            <w:t>р</w:t>
          </w:r>
          <w:r>
            <w:rPr>
              <w:spacing w:val="2"/>
              <w:kern w:val="0"/>
              <w:sz w:val="20"/>
              <w:szCs w:val="20"/>
              <w:lang w:val="uk-UA" w:eastAsia="en-US" w:bidi="ar-SA"/>
            </w:rPr>
            <w:t>х</w:t>
          </w:r>
          <w:r>
            <w:rPr>
              <w:spacing w:val="-2"/>
              <w:kern w:val="0"/>
              <w:sz w:val="20"/>
              <w:szCs w:val="20"/>
              <w:lang w:val="uk-UA" w:eastAsia="en-US" w:bidi="ar-SA"/>
            </w:rPr>
            <w:t>і</w:t>
          </w:r>
          <w:r>
            <w:rPr>
              <w:spacing w:val="1"/>
              <w:kern w:val="0"/>
              <w:sz w:val="20"/>
              <w:szCs w:val="20"/>
              <w:lang w:val="uk-UA" w:eastAsia="en-US" w:bidi="ar-SA"/>
            </w:rPr>
            <w:t>т</w:t>
          </w:r>
          <w:r>
            <w:rPr>
              <w:spacing w:val="-1"/>
              <w:kern w:val="0"/>
              <w:sz w:val="20"/>
              <w:szCs w:val="20"/>
              <w:lang w:val="uk-UA" w:eastAsia="en-US" w:bidi="ar-SA"/>
            </w:rPr>
            <w:t>е</w:t>
          </w:r>
          <w:r>
            <w:rPr>
              <w:spacing w:val="1"/>
              <w:kern w:val="0"/>
              <w:sz w:val="20"/>
              <w:szCs w:val="20"/>
              <w:lang w:val="uk-UA" w:eastAsia="en-US" w:bidi="ar-SA"/>
            </w:rPr>
            <w:t>к</w:t>
          </w:r>
          <w:r>
            <w:rPr>
              <w:spacing w:val="3"/>
              <w:kern w:val="0"/>
              <w:sz w:val="20"/>
              <w:szCs w:val="20"/>
              <w:lang w:val="uk-UA" w:eastAsia="en-US" w:bidi="ar-SA"/>
            </w:rPr>
            <w:t>т</w:t>
          </w:r>
          <w:r>
            <w:rPr>
              <w:spacing w:val="-5"/>
              <w:kern w:val="0"/>
              <w:sz w:val="20"/>
              <w:szCs w:val="20"/>
              <w:lang w:val="uk-UA" w:eastAsia="en-US" w:bidi="ar-SA"/>
            </w:rPr>
            <w:t>у</w:t>
          </w:r>
          <w:r>
            <w:rPr>
              <w:kern w:val="0"/>
              <w:sz w:val="20"/>
              <w:szCs w:val="20"/>
              <w:lang w:val="uk-UA" w:eastAsia="en-US" w:bidi="ar-SA"/>
            </w:rPr>
            <w:t>ри</w:t>
          </w:r>
        </w:p>
        <w:p>
          <w:pPr>
            <w:pStyle w:val="Normal"/>
            <w:widowControl w:val="false"/>
            <w:suppressAutoHyphens w:val="true"/>
            <w:spacing w:lineRule="exact" w:line="260" w:before="0" w:after="0"/>
            <w:ind w:left="34" w:hanging="0"/>
            <w:jc w:val="left"/>
            <w:rPr>
              <w:sz w:val="20"/>
              <w:szCs w:val="20"/>
            </w:rPr>
          </w:pPr>
          <w:r>
            <w:rPr>
              <w:spacing w:val="1"/>
              <w:kern w:val="0"/>
              <w:position w:val="-1"/>
              <w:sz w:val="20"/>
              <w:szCs w:val="20"/>
              <w:lang w:val="uk-UA" w:eastAsia="en-US" w:bidi="ar-SA"/>
            </w:rPr>
            <w:t>К</w:t>
          </w:r>
          <w:r>
            <w:rPr>
              <w:spacing w:val="-1"/>
              <w:kern w:val="0"/>
              <w:position w:val="-1"/>
              <w:sz w:val="20"/>
              <w:szCs w:val="20"/>
              <w:lang w:val="uk-UA" w:eastAsia="en-US" w:bidi="ar-SA"/>
            </w:rPr>
            <w:t>а</w:t>
          </w:r>
          <w:r>
            <w:rPr>
              <w:spacing w:val="1"/>
              <w:kern w:val="0"/>
              <w:position w:val="-1"/>
              <w:sz w:val="20"/>
              <w:szCs w:val="20"/>
              <w:lang w:val="uk-UA" w:eastAsia="en-US" w:bidi="ar-SA"/>
            </w:rPr>
            <w:t>ф</w:t>
          </w:r>
          <w:r>
            <w:rPr>
              <w:spacing w:val="-1"/>
              <w:kern w:val="0"/>
              <w:position w:val="-1"/>
              <w:sz w:val="20"/>
              <w:szCs w:val="20"/>
              <w:lang w:val="uk-UA" w:eastAsia="en-US" w:bidi="ar-SA"/>
            </w:rPr>
            <w:t>е</w:t>
          </w:r>
          <w:r>
            <w:rPr>
              <w:kern w:val="0"/>
              <w:position w:val="-1"/>
              <w:sz w:val="20"/>
              <w:szCs w:val="20"/>
              <w:lang w:val="uk-UA" w:eastAsia="en-US" w:bidi="ar-SA"/>
            </w:rPr>
            <w:t xml:space="preserve">дра </w:t>
          </w:r>
          <w:r>
            <w:rPr>
              <w:b/>
              <w:kern w:val="0"/>
              <w:position w:val="-1"/>
              <w:sz w:val="20"/>
              <w:szCs w:val="20"/>
              <w:lang w:val="uk-UA" w:eastAsia="en-US" w:bidi="ar-SA"/>
            </w:rPr>
            <w:t>технологій захисту навколишнього середовища та охорони праці</w:t>
          </w:r>
        </w:p>
      </w:tc>
      <w:tc>
        <w:tcPr>
          <w:tcW w:w="1516" w:type="dxa"/>
          <w:tcBorders/>
          <w:vAlign w:val="center"/>
        </w:tcPr>
        <w:p>
          <w:pPr>
            <w:pStyle w:val="Normal"/>
            <w:widowControl w:val="false"/>
            <w:suppressAutoHyphens w:val="true"/>
            <w:spacing w:before="0" w:after="0"/>
            <w:jc w:val="center"/>
            <w:rPr>
              <w:rFonts w:eastAsia="Tahoma"/>
              <w:sz w:val="18"/>
              <w:lang w:val="uk-UA"/>
            </w:rPr>
          </w:pPr>
          <w:r>
            <w:rPr>
              <w:rFonts w:eastAsia="Tahoma"/>
              <w:kern w:val="0"/>
              <w:sz w:val="18"/>
              <w:lang w:val="uk-UA" w:eastAsia="en-US" w:bidi="ar-SA"/>
            </w:rPr>
            <w:t>183</w:t>
          </w:r>
        </w:p>
        <w:p>
          <w:pPr>
            <w:pStyle w:val="Normal"/>
            <w:widowControl w:val="false"/>
            <w:suppressAutoHyphens w:val="true"/>
            <w:bidi w:val="0"/>
            <w:spacing w:lineRule="auto" w:line="240" w:before="0" w:after="0"/>
            <w:ind w:left="-57" w:right="-57" w:hanging="0"/>
            <w:jc w:val="center"/>
            <w:rPr>
              <w:b/>
              <w:b/>
              <w:sz w:val="18"/>
              <w:lang w:val="uk-UA"/>
            </w:rPr>
          </w:pPr>
          <w:r>
            <w:rPr>
              <w:rFonts w:eastAsia="Tahoma"/>
              <w:b/>
              <w:kern w:val="0"/>
              <w:sz w:val="18"/>
              <w:lang w:val="uk-UA" w:eastAsia="en-US" w:bidi="ar-SA"/>
            </w:rPr>
            <w:t>«Технології захисту навколишнього середовища»</w:t>
          </w:r>
        </w:p>
      </w:tc>
      <w:tc>
        <w:tcPr>
          <w:tcW w:w="2206" w:type="dxa"/>
          <w:tcBorders/>
          <w:vAlign w:val="center"/>
        </w:tcPr>
        <w:p>
          <w:pPr>
            <w:pStyle w:val="Normal"/>
            <w:widowControl w:val="false"/>
            <w:suppressAutoHyphens w:val="true"/>
            <w:spacing w:before="0" w:after="0"/>
            <w:jc w:val="center"/>
            <w:rPr>
              <w:rFonts w:eastAsia="Tahoma"/>
              <w:sz w:val="18"/>
              <w:lang w:val="uk-UA"/>
            </w:rPr>
          </w:pPr>
          <w:r>
            <w:rPr>
              <w:rFonts w:eastAsia="Tahoma"/>
              <w:kern w:val="0"/>
              <w:sz w:val="18"/>
              <w:lang w:val="uk-UA" w:eastAsia="en-US" w:bidi="ar-SA"/>
            </w:rPr>
            <w:t>ОНП «Доктор філософії»</w:t>
          </w:r>
        </w:p>
        <w:p>
          <w:pPr>
            <w:pStyle w:val="Normal"/>
            <w:widowControl w:val="false"/>
            <w:suppressAutoHyphens w:val="true"/>
            <w:spacing w:before="0" w:after="0"/>
            <w:jc w:val="center"/>
            <w:rPr>
              <w:b/>
              <w:b/>
              <w:sz w:val="18"/>
              <w:lang w:val="uk-UA"/>
            </w:rPr>
          </w:pPr>
          <w:r>
            <w:rPr>
              <w:rFonts w:eastAsia="Tahoma"/>
              <w:b/>
              <w:kern w:val="0"/>
              <w:sz w:val="18"/>
              <w:lang w:val="uk-UA" w:eastAsia="en-US" w:bidi="ar-SA"/>
            </w:rPr>
            <w:t>«Технології захисту навколишнього середовища»</w:t>
          </w:r>
        </w:p>
      </w:tc>
      <w:tc>
        <w:tcPr>
          <w:tcW w:w="1517" w:type="dxa"/>
          <w:tcBorders/>
          <w:vAlign w:val="center"/>
        </w:tcPr>
        <w:sdt>
          <w:sdtPr>
            <w:docPartObj>
              <w:docPartGallery w:val="Page Numbers (Bottom of Page)"/>
              <w:docPartUnique w:val="true"/>
              <w:docPartGallery w:val="Page Numbers (Top of Page)"/>
              <w:docPartUnique w:val="true"/>
            </w:docPartObj>
            <w:id w:val="1603215213"/>
          </w:sdtPr>
          <w:sdtContent>
            <w:p>
              <w:pPr>
                <w:pStyle w:val="Style23"/>
                <w:widowControl w:val="false"/>
                <w:suppressAutoHyphens w:val="true"/>
                <w:spacing w:before="0" w:after="0"/>
                <w:jc w:val="center"/>
                <w:rPr>
                  <w:kern w:val="0"/>
                  <w:lang w:eastAsia="en-US" w:bidi="ar-SA"/>
                </w:rPr>
              </w:pPr>
              <w:r>
                <w:rPr>
                  <w:kern w:val="0"/>
                  <w:lang w:val="uk-UA" w:eastAsia="en-US" w:bidi="ar-SA"/>
                </w:rPr>
                <w:t>Сторінка</w:t>
              </w:r>
              <w:r>
                <w:rPr>
                  <w:kern w:val="0"/>
                  <w:lang w:val="ru-RU" w:eastAsia="en-US" w:bidi="ar-SA"/>
                </w:rPr>
                <w:t xml:space="preserve"> </w:t>
              </w:r>
              <w:r>
                <w:rPr>
                  <w:b/>
                  <w:bCs/>
                  <w:kern w:val="0"/>
                  <w:sz w:val="24"/>
                  <w:szCs w:val="24"/>
                  <w:lang w:eastAsia="en-US" w:bidi="ar-SA"/>
                </w:rPr>
                <w:fldChar w:fldCharType="begin"/>
              </w:r>
              <w:r>
                <w:rPr>
                  <w:sz w:val="24"/>
                  <w:b/>
                  <w:kern w:val="0"/>
                  <w:szCs w:val="24"/>
                  <w:bCs/>
                  <w:lang w:eastAsia="en-US" w:bidi="ar-SA"/>
                </w:rPr>
                <w:instrText xml:space="preserve"> PAGE </w:instrText>
              </w:r>
              <w:r>
                <w:rPr>
                  <w:sz w:val="24"/>
                  <w:b/>
                  <w:kern w:val="0"/>
                  <w:szCs w:val="24"/>
                  <w:bCs/>
                  <w:lang w:eastAsia="en-US" w:bidi="ar-SA"/>
                </w:rPr>
                <w:fldChar w:fldCharType="separate"/>
              </w:r>
              <w:r>
                <w:rPr>
                  <w:sz w:val="24"/>
                  <w:b/>
                  <w:kern w:val="0"/>
                  <w:szCs w:val="24"/>
                  <w:bCs/>
                  <w:lang w:eastAsia="en-US" w:bidi="ar-SA"/>
                </w:rPr>
                <w:t>4</w:t>
              </w:r>
              <w:r>
                <w:rPr>
                  <w:sz w:val="24"/>
                  <w:b/>
                  <w:kern w:val="0"/>
                  <w:szCs w:val="24"/>
                  <w:bCs/>
                  <w:lang w:eastAsia="en-US" w:bidi="ar-SA"/>
                </w:rPr>
                <w:fldChar w:fldCharType="end"/>
              </w:r>
              <w:r>
                <w:rPr>
                  <w:kern w:val="0"/>
                  <w:lang w:val="ru-RU" w:eastAsia="en-US" w:bidi="ar-SA"/>
                </w:rPr>
                <w:t xml:space="preserve"> з </w:t>
              </w:r>
              <w:r>
                <w:rPr>
                  <w:b/>
                  <w:bCs/>
                  <w:kern w:val="0"/>
                  <w:sz w:val="24"/>
                  <w:szCs w:val="24"/>
                  <w:lang w:eastAsia="en-US" w:bidi="ar-SA"/>
                </w:rPr>
                <w:fldChar w:fldCharType="begin"/>
              </w:r>
              <w:r>
                <w:rPr>
                  <w:sz w:val="24"/>
                  <w:b/>
                  <w:kern w:val="0"/>
                  <w:szCs w:val="24"/>
                  <w:bCs/>
                  <w:lang w:eastAsia="en-US" w:bidi="ar-SA"/>
                </w:rPr>
                <w:instrText xml:space="preserve"> NUMPAGES </w:instrText>
              </w:r>
              <w:r>
                <w:rPr>
                  <w:sz w:val="24"/>
                  <w:b/>
                  <w:kern w:val="0"/>
                  <w:szCs w:val="24"/>
                  <w:bCs/>
                  <w:lang w:eastAsia="en-US" w:bidi="ar-SA"/>
                </w:rPr>
                <w:fldChar w:fldCharType="separate"/>
              </w:r>
              <w:r>
                <w:rPr>
                  <w:sz w:val="24"/>
                  <w:b/>
                  <w:kern w:val="0"/>
                  <w:szCs w:val="24"/>
                  <w:bCs/>
                  <w:lang w:eastAsia="en-US" w:bidi="ar-SA"/>
                </w:rPr>
                <w:t>4</w:t>
              </w:r>
              <w:r>
                <w:rPr>
                  <w:sz w:val="24"/>
                  <w:b/>
                  <w:kern w:val="0"/>
                  <w:szCs w:val="24"/>
                  <w:bCs/>
                  <w:lang w:eastAsia="en-US" w:bidi="ar-SA"/>
                </w:rPr>
                <w:fldChar w:fldCharType="end"/>
              </w:r>
            </w:p>
          </w:sdtContent>
        </w:sdt>
      </w:tc>
    </w:tr>
  </w:tbl>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720"/>
        </w:tabs>
        <w:ind w:left="720" w:hanging="720"/>
      </w:pPr>
      <w:rPr/>
    </w:lvl>
    <w:lvl w:ilvl="1">
      <w:start w:val="1"/>
      <w:pStyle w:val="2"/>
      <w:numFmt w:val="decimal"/>
      <w:lvlText w:val="%2."/>
      <w:lvlJc w:val="left"/>
      <w:pPr>
        <w:tabs>
          <w:tab w:val="num" w:pos="1440"/>
        </w:tabs>
        <w:ind w:left="1440" w:hanging="720"/>
      </w:pPr>
      <w:rPr/>
    </w:lvl>
    <w:lvl w:ilvl="2">
      <w:start w:val="1"/>
      <w:pStyle w:val="3"/>
      <w:numFmt w:val="decimal"/>
      <w:lvlText w:val="%3."/>
      <w:lvlJc w:val="left"/>
      <w:pPr>
        <w:tabs>
          <w:tab w:val="num" w:pos="2160"/>
        </w:tabs>
        <w:ind w:left="2160" w:hanging="720"/>
      </w:pPr>
      <w:rPr/>
    </w:lvl>
    <w:lvl w:ilvl="3">
      <w:start w:val="1"/>
      <w:pStyle w:val="4"/>
      <w:numFmt w:val="decimal"/>
      <w:lvlText w:val="%4."/>
      <w:lvlJc w:val="left"/>
      <w:pPr>
        <w:tabs>
          <w:tab w:val="num" w:pos="2880"/>
        </w:tabs>
        <w:ind w:left="2880" w:hanging="720"/>
      </w:pPr>
      <w:rPr/>
    </w:lvl>
    <w:lvl w:ilvl="4">
      <w:start w:val="1"/>
      <w:pStyle w:val="5"/>
      <w:numFmt w:val="decimal"/>
      <w:lvlText w:val="%5."/>
      <w:lvlJc w:val="left"/>
      <w:pPr>
        <w:tabs>
          <w:tab w:val="num" w:pos="3600"/>
        </w:tabs>
        <w:ind w:left="3600" w:hanging="720"/>
      </w:pPr>
      <w:rPr/>
    </w:lvl>
    <w:lvl w:ilvl="5">
      <w:start w:val="1"/>
      <w:pStyle w:val="6"/>
      <w:numFmt w:val="decimal"/>
      <w:lvlText w:val="%6."/>
      <w:lvlJc w:val="left"/>
      <w:pPr>
        <w:tabs>
          <w:tab w:val="num" w:pos="4320"/>
        </w:tabs>
        <w:ind w:left="4320" w:hanging="720"/>
      </w:pPr>
      <w:rPr/>
    </w:lvl>
    <w:lvl w:ilvl="6">
      <w:start w:val="1"/>
      <w:pStyle w:val="7"/>
      <w:numFmt w:val="decimal"/>
      <w:lvlText w:val="%7."/>
      <w:lvlJc w:val="left"/>
      <w:pPr>
        <w:tabs>
          <w:tab w:val="num" w:pos="5040"/>
        </w:tabs>
        <w:ind w:left="5040" w:hanging="720"/>
      </w:pPr>
      <w:rPr/>
    </w:lvl>
    <w:lvl w:ilvl="7">
      <w:start w:val="1"/>
      <w:pStyle w:val="8"/>
      <w:numFmt w:val="decimal"/>
      <w:lvlText w:val="%8."/>
      <w:lvlJc w:val="left"/>
      <w:pPr>
        <w:tabs>
          <w:tab w:val="num" w:pos="5760"/>
        </w:tabs>
        <w:ind w:left="5760" w:hanging="720"/>
      </w:pPr>
      <w:rPr/>
    </w:lvl>
    <w:lvl w:ilvl="8">
      <w:start w:val="1"/>
      <w:pStyle w:val="9"/>
      <w:numFmt w:val="decimal"/>
      <w:lvlText w:val="%9."/>
      <w:lvlJc w:val="left"/>
      <w:pPr>
        <w:tabs>
          <w:tab w:val="num" w:pos="6480"/>
        </w:tabs>
        <w:ind w:left="6480" w:hanging="720"/>
      </w:pPr>
      <w:rPr/>
    </w:lvl>
  </w:abstractNum>
  <w:num w:numId="1">
    <w:abstractNumId w:val="1"/>
  </w:num>
</w:numbering>
</file>

<file path=word/settings.xml><?xml version="1.0" encoding="utf-8"?>
<w:settings xmlns:w="http://schemas.openxmlformats.org/wordprocessingml/2006/main">
  <w:zoom w:percent="200"/>
  <w:defaultTabStop w:val="708"/>
  <w:autoHyphenation w:val="true"/>
  <w:hyphenationZone w:val="425"/>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164b8"/>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en-US" w:eastAsia="en-US" w:bidi="ar-SA"/>
    </w:rPr>
  </w:style>
  <w:style w:type="paragraph" w:styleId="1">
    <w:name w:val="Heading 1"/>
    <w:basedOn w:val="Normal"/>
    <w:next w:val="Normal"/>
    <w:uiPriority w:val="9"/>
    <w:qFormat/>
    <w:rsid w:val="001164b8"/>
    <w:pPr>
      <w:keepNext w:val="true"/>
      <w:numPr>
        <w:ilvl w:val="0"/>
        <w:numId w:val="1"/>
      </w:numPr>
      <w:spacing w:before="240" w:after="60"/>
      <w:outlineLvl w:val="0"/>
    </w:pPr>
    <w:rPr>
      <w:rFonts w:ascii="Cambria" w:hAnsi="Cambria" w:eastAsia="" w:cs="" w:asciiTheme="majorHAnsi" w:cstheme="majorBidi" w:eastAsiaTheme="majorEastAsia" w:hAnsiTheme="majorHAnsi"/>
      <w:b/>
      <w:bCs/>
      <w:kern w:val="2"/>
      <w:sz w:val="32"/>
      <w:szCs w:val="32"/>
    </w:rPr>
  </w:style>
  <w:style w:type="paragraph" w:styleId="2">
    <w:name w:val="Heading 2"/>
    <w:basedOn w:val="Normal"/>
    <w:next w:val="Normal"/>
    <w:uiPriority w:val="9"/>
    <w:semiHidden/>
    <w:unhideWhenUsed/>
    <w:qFormat/>
    <w:rsid w:val="001164b8"/>
    <w:pPr>
      <w:keepNext w:val="true"/>
      <w:numPr>
        <w:ilvl w:val="1"/>
        <w:numId w:val="1"/>
      </w:numPr>
      <w:spacing w:before="240" w:after="60"/>
      <w:outlineLvl w:val="1"/>
    </w:pPr>
    <w:rPr>
      <w:rFonts w:ascii="Cambria" w:hAnsi="Cambria" w:eastAsia="" w:cs="" w:asciiTheme="majorHAnsi" w:cstheme="majorBidi" w:eastAsiaTheme="majorEastAsia" w:hAnsiTheme="majorHAnsi"/>
      <w:b/>
      <w:bCs/>
      <w:i/>
      <w:iCs/>
      <w:sz w:val="28"/>
      <w:szCs w:val="28"/>
    </w:rPr>
  </w:style>
  <w:style w:type="paragraph" w:styleId="3">
    <w:name w:val="Heading 3"/>
    <w:basedOn w:val="Normal"/>
    <w:next w:val="Normal"/>
    <w:uiPriority w:val="9"/>
    <w:semiHidden/>
    <w:unhideWhenUsed/>
    <w:qFormat/>
    <w:rsid w:val="001164b8"/>
    <w:pPr>
      <w:keepNext w:val="true"/>
      <w:numPr>
        <w:ilvl w:val="2"/>
        <w:numId w:val="1"/>
      </w:numPr>
      <w:spacing w:before="240" w:after="60"/>
      <w:outlineLvl w:val="2"/>
    </w:pPr>
    <w:rPr>
      <w:rFonts w:ascii="Cambria" w:hAnsi="Cambria" w:eastAsia="" w:cs="" w:asciiTheme="majorHAnsi" w:cstheme="majorBidi" w:eastAsiaTheme="majorEastAsia" w:hAnsiTheme="majorHAnsi"/>
      <w:b/>
      <w:bCs/>
      <w:sz w:val="26"/>
      <w:szCs w:val="26"/>
    </w:rPr>
  </w:style>
  <w:style w:type="paragraph" w:styleId="4">
    <w:name w:val="Heading 4"/>
    <w:basedOn w:val="Normal"/>
    <w:next w:val="Normal"/>
    <w:uiPriority w:val="9"/>
    <w:semiHidden/>
    <w:unhideWhenUsed/>
    <w:qFormat/>
    <w:rsid w:val="001164b8"/>
    <w:pPr>
      <w:keepNext w:val="true"/>
      <w:numPr>
        <w:ilvl w:val="3"/>
        <w:numId w:val="1"/>
      </w:numPr>
      <w:spacing w:before="240" w:after="60"/>
      <w:outlineLvl w:val="3"/>
    </w:pPr>
    <w:rPr>
      <w:rFonts w:ascii="Calibri" w:hAnsi="Calibri" w:eastAsia="" w:cs="" w:asciiTheme="minorHAnsi" w:cstheme="minorBidi" w:eastAsiaTheme="minorEastAsia" w:hAnsiTheme="minorHAnsi"/>
      <w:b/>
      <w:bCs/>
      <w:sz w:val="28"/>
      <w:szCs w:val="28"/>
    </w:rPr>
  </w:style>
  <w:style w:type="paragraph" w:styleId="5">
    <w:name w:val="Heading 5"/>
    <w:basedOn w:val="Normal"/>
    <w:next w:val="Normal"/>
    <w:uiPriority w:val="9"/>
    <w:semiHidden/>
    <w:unhideWhenUsed/>
    <w:qFormat/>
    <w:rsid w:val="001164b8"/>
    <w:pPr>
      <w:numPr>
        <w:ilvl w:val="4"/>
        <w:numId w:val="1"/>
      </w:numPr>
      <w:spacing w:before="240" w:after="60"/>
      <w:outlineLvl w:val="4"/>
    </w:pPr>
    <w:rPr>
      <w:rFonts w:ascii="Calibri" w:hAnsi="Calibri" w:eastAsia="" w:cs="" w:asciiTheme="minorHAnsi" w:cstheme="minorBidi" w:eastAsiaTheme="minorEastAsia" w:hAnsiTheme="minorHAnsi"/>
      <w:b/>
      <w:bCs/>
      <w:i/>
      <w:iCs/>
      <w:sz w:val="26"/>
      <w:szCs w:val="26"/>
    </w:rPr>
  </w:style>
  <w:style w:type="paragraph" w:styleId="6">
    <w:name w:val="Heading 6"/>
    <w:basedOn w:val="Normal"/>
    <w:next w:val="Normal"/>
    <w:qFormat/>
    <w:rsid w:val="001164b8"/>
    <w:pPr>
      <w:numPr>
        <w:ilvl w:val="5"/>
        <w:numId w:val="1"/>
      </w:numPr>
      <w:spacing w:before="240" w:after="60"/>
      <w:outlineLvl w:val="5"/>
    </w:pPr>
    <w:rPr>
      <w:b/>
      <w:bCs/>
      <w:sz w:val="22"/>
      <w:szCs w:val="22"/>
    </w:rPr>
  </w:style>
  <w:style w:type="paragraph" w:styleId="7">
    <w:name w:val="Heading 7"/>
    <w:basedOn w:val="Normal"/>
    <w:next w:val="Normal"/>
    <w:uiPriority w:val="9"/>
    <w:semiHidden/>
    <w:unhideWhenUsed/>
    <w:qFormat/>
    <w:rsid w:val="001164b8"/>
    <w:pPr>
      <w:numPr>
        <w:ilvl w:val="6"/>
        <w:numId w:val="1"/>
      </w:numPr>
      <w:spacing w:before="240" w:after="60"/>
      <w:outlineLvl w:val="6"/>
    </w:pPr>
    <w:rPr>
      <w:rFonts w:ascii="Calibri" w:hAnsi="Calibri" w:eastAsia="" w:cs="" w:asciiTheme="minorHAnsi" w:cstheme="minorBidi" w:eastAsiaTheme="minorEastAsia" w:hAnsiTheme="minorHAnsi"/>
      <w:sz w:val="24"/>
      <w:szCs w:val="24"/>
    </w:rPr>
  </w:style>
  <w:style w:type="paragraph" w:styleId="8">
    <w:name w:val="Heading 8"/>
    <w:basedOn w:val="Normal"/>
    <w:next w:val="Normal"/>
    <w:uiPriority w:val="9"/>
    <w:semiHidden/>
    <w:unhideWhenUsed/>
    <w:qFormat/>
    <w:rsid w:val="001164b8"/>
    <w:pPr>
      <w:numPr>
        <w:ilvl w:val="7"/>
        <w:numId w:val="1"/>
      </w:numPr>
      <w:spacing w:before="240" w:after="60"/>
      <w:outlineLvl w:val="7"/>
    </w:pPr>
    <w:rPr>
      <w:rFonts w:ascii="Calibri" w:hAnsi="Calibri" w:eastAsia="" w:cs="" w:asciiTheme="minorHAnsi" w:cstheme="minorBidi" w:eastAsiaTheme="minorEastAsia" w:hAnsiTheme="minorHAnsi"/>
      <w:i/>
      <w:iCs/>
      <w:sz w:val="24"/>
      <w:szCs w:val="24"/>
    </w:rPr>
  </w:style>
  <w:style w:type="paragraph" w:styleId="9">
    <w:name w:val="Heading 9"/>
    <w:basedOn w:val="Normal"/>
    <w:next w:val="Normal"/>
    <w:uiPriority w:val="9"/>
    <w:semiHidden/>
    <w:unhideWhenUsed/>
    <w:qFormat/>
    <w:rsid w:val="001164b8"/>
    <w:pPr>
      <w:numPr>
        <w:ilvl w:val="8"/>
        <w:numId w:val="1"/>
      </w:numPr>
      <w:spacing w:before="240" w:after="60"/>
      <w:outlineLvl w:val="8"/>
    </w:pPr>
    <w:rPr>
      <w:rFonts w:ascii="Cambria" w:hAnsi="Cambria" w:eastAsia="" w:cs="" w:asciiTheme="majorHAnsi" w:cstheme="majorBidi" w:eastAsiaTheme="majorEastAsia" w:hAnsiTheme="majorHAnsi"/>
      <w:sz w:val="22"/>
      <w:szCs w:val="22"/>
    </w:rPr>
  </w:style>
  <w:style w:type="character" w:styleId="DefaultParagraphFont" w:default="1">
    <w:name w:val="Default Paragraph Font"/>
    <w:uiPriority w:val="1"/>
    <w:semiHidden/>
    <w:unhideWhenUsed/>
    <w:qFormat/>
    <w:rPr/>
  </w:style>
  <w:style w:type="character" w:styleId="Style5" w:customStyle="1">
    <w:name w:val="Текст концевой сноски Знак"/>
    <w:basedOn w:val="DefaultParagraphFont"/>
    <w:uiPriority w:val="99"/>
    <w:qFormat/>
    <w:rsid w:val="004d5e95"/>
    <w:rPr>
      <w:rFonts w:ascii="Times New Roman" w:hAnsi="Times New Roman"/>
      <w:b/>
      <w:i/>
      <w:sz w:val="20"/>
      <w:szCs w:val="20"/>
      <w:lang w:val="uk-UA"/>
    </w:rPr>
  </w:style>
  <w:style w:type="character" w:styleId="Style6" w:customStyle="1">
    <w:name w:val="Выделенная цитата Знак"/>
    <w:basedOn w:val="DefaultParagraphFont"/>
    <w:uiPriority w:val="30"/>
    <w:qFormat/>
    <w:rsid w:val="00c923aa"/>
    <w:rPr>
      <w:rFonts w:ascii="Times New Roman" w:hAnsi="Times New Roman"/>
      <w:bCs/>
      <w:iCs/>
      <w:sz w:val="24"/>
      <w:lang w:val="uk-UA"/>
    </w:rPr>
  </w:style>
  <w:style w:type="character" w:styleId="11" w:customStyle="1">
    <w:name w:val="Заголовок 1 Знак"/>
    <w:basedOn w:val="DefaultParagraphFont"/>
    <w:uiPriority w:val="9"/>
    <w:qFormat/>
    <w:rsid w:val="001164b8"/>
    <w:rPr>
      <w:rFonts w:ascii="Cambria" w:hAnsi="Cambria" w:eastAsia="" w:cs="" w:asciiTheme="majorHAnsi" w:cstheme="majorBidi" w:eastAsiaTheme="majorEastAsia" w:hAnsiTheme="majorHAnsi"/>
      <w:b/>
      <w:bCs/>
      <w:kern w:val="2"/>
      <w:sz w:val="32"/>
      <w:szCs w:val="32"/>
      <w:lang w:val="en-US"/>
    </w:rPr>
  </w:style>
  <w:style w:type="character" w:styleId="21" w:customStyle="1">
    <w:name w:val="Заголовок 2 Знак"/>
    <w:basedOn w:val="DefaultParagraphFont"/>
    <w:uiPriority w:val="9"/>
    <w:semiHidden/>
    <w:qFormat/>
    <w:rsid w:val="001164b8"/>
    <w:rPr>
      <w:rFonts w:ascii="Cambria" w:hAnsi="Cambria" w:eastAsia="" w:cs="" w:asciiTheme="majorHAnsi" w:cstheme="majorBidi" w:eastAsiaTheme="majorEastAsia" w:hAnsiTheme="majorHAnsi"/>
      <w:b/>
      <w:bCs/>
      <w:i/>
      <w:iCs/>
      <w:sz w:val="28"/>
      <w:szCs w:val="28"/>
      <w:lang w:val="en-US"/>
    </w:rPr>
  </w:style>
  <w:style w:type="character" w:styleId="31" w:customStyle="1">
    <w:name w:val="Заголовок 3 Знак"/>
    <w:basedOn w:val="DefaultParagraphFont"/>
    <w:uiPriority w:val="9"/>
    <w:semiHidden/>
    <w:qFormat/>
    <w:rsid w:val="001164b8"/>
    <w:rPr>
      <w:rFonts w:ascii="Cambria" w:hAnsi="Cambria" w:eastAsia="" w:cs="" w:asciiTheme="majorHAnsi" w:cstheme="majorBidi" w:eastAsiaTheme="majorEastAsia" w:hAnsiTheme="majorHAnsi"/>
      <w:b/>
      <w:bCs/>
      <w:sz w:val="26"/>
      <w:szCs w:val="26"/>
      <w:lang w:val="en-US"/>
    </w:rPr>
  </w:style>
  <w:style w:type="character" w:styleId="41" w:customStyle="1">
    <w:name w:val="Заголовок 4 Знак"/>
    <w:basedOn w:val="DefaultParagraphFont"/>
    <w:uiPriority w:val="9"/>
    <w:semiHidden/>
    <w:qFormat/>
    <w:rsid w:val="001164b8"/>
    <w:rPr>
      <w:rFonts w:eastAsia="" w:eastAsiaTheme="minorEastAsia"/>
      <w:b/>
      <w:bCs/>
      <w:sz w:val="28"/>
      <w:szCs w:val="28"/>
      <w:lang w:val="en-US"/>
    </w:rPr>
  </w:style>
  <w:style w:type="character" w:styleId="51" w:customStyle="1">
    <w:name w:val="Заголовок 5 Знак"/>
    <w:basedOn w:val="DefaultParagraphFont"/>
    <w:uiPriority w:val="9"/>
    <w:semiHidden/>
    <w:qFormat/>
    <w:rsid w:val="001164b8"/>
    <w:rPr>
      <w:rFonts w:eastAsia="" w:eastAsiaTheme="minorEastAsia"/>
      <w:b/>
      <w:bCs/>
      <w:i/>
      <w:iCs/>
      <w:sz w:val="26"/>
      <w:szCs w:val="26"/>
      <w:lang w:val="en-US"/>
    </w:rPr>
  </w:style>
  <w:style w:type="character" w:styleId="61" w:customStyle="1">
    <w:name w:val="Заголовок 6 Знак"/>
    <w:basedOn w:val="DefaultParagraphFont"/>
    <w:qFormat/>
    <w:rsid w:val="001164b8"/>
    <w:rPr>
      <w:rFonts w:ascii="Times New Roman" w:hAnsi="Times New Roman" w:eastAsia="Times New Roman" w:cs="Times New Roman"/>
      <w:b/>
      <w:bCs/>
      <w:lang w:val="en-US"/>
    </w:rPr>
  </w:style>
  <w:style w:type="character" w:styleId="71" w:customStyle="1">
    <w:name w:val="Заголовок 7 Знак"/>
    <w:basedOn w:val="DefaultParagraphFont"/>
    <w:uiPriority w:val="9"/>
    <w:semiHidden/>
    <w:qFormat/>
    <w:rsid w:val="001164b8"/>
    <w:rPr>
      <w:rFonts w:eastAsia="" w:eastAsiaTheme="minorEastAsia"/>
      <w:sz w:val="24"/>
      <w:szCs w:val="24"/>
      <w:lang w:val="en-US"/>
    </w:rPr>
  </w:style>
  <w:style w:type="character" w:styleId="81" w:customStyle="1">
    <w:name w:val="Заголовок 8 Знак"/>
    <w:basedOn w:val="DefaultParagraphFont"/>
    <w:uiPriority w:val="9"/>
    <w:semiHidden/>
    <w:qFormat/>
    <w:rsid w:val="001164b8"/>
    <w:rPr>
      <w:rFonts w:eastAsia="" w:eastAsiaTheme="minorEastAsia"/>
      <w:i/>
      <w:iCs/>
      <w:sz w:val="24"/>
      <w:szCs w:val="24"/>
      <w:lang w:val="en-US"/>
    </w:rPr>
  </w:style>
  <w:style w:type="character" w:styleId="91" w:customStyle="1">
    <w:name w:val="Заголовок 9 Знак"/>
    <w:basedOn w:val="DefaultParagraphFont"/>
    <w:uiPriority w:val="9"/>
    <w:semiHidden/>
    <w:qFormat/>
    <w:rsid w:val="001164b8"/>
    <w:rPr>
      <w:rFonts w:ascii="Cambria" w:hAnsi="Cambria" w:eastAsia="" w:cs="" w:asciiTheme="majorHAnsi" w:cstheme="majorBidi" w:eastAsiaTheme="majorEastAsia" w:hAnsiTheme="majorHAnsi"/>
      <w:lang w:val="en-US"/>
    </w:rPr>
  </w:style>
  <w:style w:type="character" w:styleId="Style7">
    <w:name w:val="Hyperlink"/>
    <w:basedOn w:val="DefaultParagraphFont"/>
    <w:uiPriority w:val="99"/>
    <w:unhideWhenUsed/>
    <w:rsid w:val="001164b8"/>
    <w:rPr>
      <w:color w:val="0000FF" w:themeColor="hyperlink"/>
      <w:u w:val="single"/>
    </w:rPr>
  </w:style>
  <w:style w:type="character" w:styleId="Style8" w:customStyle="1">
    <w:name w:val="Основной текст с отступом Знак"/>
    <w:basedOn w:val="DefaultParagraphFont"/>
    <w:uiPriority w:val="99"/>
    <w:qFormat/>
    <w:rsid w:val="001164b8"/>
    <w:rPr>
      <w:rFonts w:ascii="Calibri" w:hAnsi="Calibri" w:eastAsia="Calibri" w:cs="Times New Roman"/>
      <w:lang w:val="uk-UA"/>
    </w:rPr>
  </w:style>
  <w:style w:type="character" w:styleId="Style9" w:customStyle="1">
    <w:name w:val="Текст выноски Знак"/>
    <w:basedOn w:val="DefaultParagraphFont"/>
    <w:uiPriority w:val="99"/>
    <w:semiHidden/>
    <w:qFormat/>
    <w:rsid w:val="001164b8"/>
    <w:rPr>
      <w:rFonts w:ascii="Tahoma" w:hAnsi="Tahoma" w:eastAsia="Times New Roman" w:cs="Tahoma"/>
      <w:sz w:val="16"/>
      <w:szCs w:val="16"/>
      <w:lang w:val="en-US"/>
    </w:rPr>
  </w:style>
  <w:style w:type="character" w:styleId="FontStyle21" w:customStyle="1">
    <w:name w:val="Font Style21"/>
    <w:uiPriority w:val="99"/>
    <w:qFormat/>
    <w:rsid w:val="001164b8"/>
    <w:rPr>
      <w:rFonts w:ascii="Georgia" w:hAnsi="Georgia" w:cs="Georgia"/>
      <w:sz w:val="22"/>
      <w:szCs w:val="22"/>
    </w:rPr>
  </w:style>
  <w:style w:type="character" w:styleId="12" w:customStyle="1">
    <w:name w:val="Неразрешенное упоминание1"/>
    <w:basedOn w:val="DefaultParagraphFont"/>
    <w:uiPriority w:val="99"/>
    <w:semiHidden/>
    <w:unhideWhenUsed/>
    <w:qFormat/>
    <w:rsid w:val="001164b8"/>
    <w:rPr>
      <w:color w:val="605E5C"/>
      <w:shd w:fill="E1DFDD" w:val="clear"/>
    </w:rPr>
  </w:style>
  <w:style w:type="character" w:styleId="Style10" w:customStyle="1">
    <w:name w:val="Верхний колонтитул Знак"/>
    <w:basedOn w:val="DefaultParagraphFont"/>
    <w:uiPriority w:val="99"/>
    <w:qFormat/>
    <w:rsid w:val="001164b8"/>
    <w:rPr>
      <w:rFonts w:ascii="Times New Roman" w:hAnsi="Times New Roman" w:eastAsia="Times New Roman" w:cs="Times New Roman"/>
      <w:sz w:val="20"/>
      <w:szCs w:val="20"/>
      <w:lang w:val="en-US"/>
    </w:rPr>
  </w:style>
  <w:style w:type="character" w:styleId="Style11" w:customStyle="1">
    <w:name w:val="Нижний колонтитул Знак"/>
    <w:basedOn w:val="DefaultParagraphFont"/>
    <w:uiPriority w:val="99"/>
    <w:qFormat/>
    <w:rsid w:val="001164b8"/>
    <w:rPr>
      <w:rFonts w:ascii="Times New Roman" w:hAnsi="Times New Roman" w:eastAsia="Times New Roman" w:cs="Times New Roman"/>
      <w:sz w:val="20"/>
      <w:szCs w:val="20"/>
      <w:lang w:val="en-US"/>
    </w:rPr>
  </w:style>
  <w:style w:type="character" w:styleId="Style12" w:customStyle="1">
    <w:name w:val="Основной текст Знак"/>
    <w:basedOn w:val="DefaultParagraphFont"/>
    <w:uiPriority w:val="99"/>
    <w:qFormat/>
    <w:rsid w:val="00ba1e01"/>
    <w:rPr>
      <w:rFonts w:ascii="Times New Roman" w:hAnsi="Times New Roman" w:eastAsia="Times New Roman" w:cs="Times New Roman"/>
      <w:sz w:val="20"/>
      <w:szCs w:val="20"/>
      <w:lang w:val="en-US"/>
    </w:rPr>
  </w:style>
  <w:style w:type="character" w:styleId="Style13">
    <w:name w:val="FollowedHyperlink"/>
    <w:rPr>
      <w:color w:val="800000"/>
      <w:u w:val="single"/>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uiPriority w:val="99"/>
    <w:unhideWhenUsed/>
    <w:rsid w:val="00ba1e01"/>
    <w:pPr>
      <w:spacing w:before="0" w:after="12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Покажчик"/>
    <w:basedOn w:val="Normal"/>
    <w:qFormat/>
    <w:pPr>
      <w:suppressLineNumbers/>
    </w:pPr>
    <w:rPr>
      <w:rFonts w:cs="Lohit Devanagari"/>
      <w:lang w:val="zxx" w:eastAsia="zxx" w:bidi="zxx"/>
    </w:rPr>
  </w:style>
  <w:style w:type="paragraph" w:styleId="Style19">
    <w:name w:val="Endnote Text"/>
    <w:basedOn w:val="Normal"/>
    <w:uiPriority w:val="99"/>
    <w:unhideWhenUsed/>
    <w:rsid w:val="004d5e95"/>
    <w:pPr>
      <w:widowControl w:val="false"/>
      <w:jc w:val="both"/>
    </w:pPr>
    <w:rPr>
      <w:b/>
      <w:i/>
    </w:rPr>
  </w:style>
  <w:style w:type="paragraph" w:styleId="IntenseQuote">
    <w:name w:val="Intense Quote"/>
    <w:basedOn w:val="Normal"/>
    <w:next w:val="Normal"/>
    <w:uiPriority w:val="30"/>
    <w:qFormat/>
    <w:rsid w:val="00c923aa"/>
    <w:pPr>
      <w:pBdr>
        <w:bottom w:val="single" w:sz="18" w:space="4" w:color="000000"/>
      </w:pBdr>
      <w:jc w:val="center"/>
    </w:pPr>
    <w:rPr>
      <w:bCs/>
      <w:iCs/>
    </w:rPr>
  </w:style>
  <w:style w:type="paragraph" w:styleId="NoSpacing">
    <w:name w:val="No Spacing"/>
    <w:uiPriority w:val="1"/>
    <w:qFormat/>
    <w:rsid w:val="009f575f"/>
    <w:pPr>
      <w:widowControl/>
      <w:pBdr>
        <w:top w:val="single" w:sz="4" w:space="1" w:color="000000"/>
      </w:pBdr>
      <w:suppressAutoHyphens w:val="true"/>
      <w:bidi w:val="0"/>
      <w:spacing w:lineRule="auto" w:line="240" w:before="0" w:after="0"/>
      <w:jc w:val="left"/>
    </w:pPr>
    <w:rPr>
      <w:rFonts w:ascii="Times New Roman" w:hAnsi="Times New Roman" w:eastAsia="Calibri" w:cs="" w:cstheme="minorBidi" w:eastAsiaTheme="minorHAnsi"/>
      <w:color w:val="auto"/>
      <w:kern w:val="0"/>
      <w:sz w:val="24"/>
      <w:szCs w:val="22"/>
      <w:lang w:val="uk-UA" w:eastAsia="en-US" w:bidi="ar-SA"/>
    </w:rPr>
  </w:style>
  <w:style w:type="paragraph" w:styleId="Style20">
    <w:name w:val="Body Text Indent"/>
    <w:basedOn w:val="Normal"/>
    <w:uiPriority w:val="99"/>
    <w:unhideWhenUsed/>
    <w:rsid w:val="001164b8"/>
    <w:pPr>
      <w:spacing w:lineRule="auto" w:line="276" w:before="0" w:after="120"/>
      <w:ind w:left="283" w:hanging="0"/>
    </w:pPr>
    <w:rPr>
      <w:rFonts w:ascii="Calibri" w:hAnsi="Calibri" w:eastAsia="Calibri"/>
      <w:sz w:val="22"/>
      <w:szCs w:val="22"/>
      <w:lang w:val="uk-UA"/>
    </w:rPr>
  </w:style>
  <w:style w:type="paragraph" w:styleId="FR1" w:customStyle="1">
    <w:name w:val="FR1"/>
    <w:qFormat/>
    <w:rsid w:val="001164b8"/>
    <w:pPr>
      <w:widowControl w:val="false"/>
      <w:suppressAutoHyphens w:val="true"/>
      <w:bidi w:val="0"/>
      <w:spacing w:lineRule="auto" w:line="240" w:before="320" w:after="0"/>
      <w:jc w:val="center"/>
    </w:pPr>
    <w:rPr>
      <w:rFonts w:ascii="Arial" w:hAnsi="Arial" w:eastAsia="Times New Roman" w:cs="Times New Roman"/>
      <w:b/>
      <w:color w:val="auto"/>
      <w:kern w:val="0"/>
      <w:sz w:val="44"/>
      <w:szCs w:val="20"/>
      <w:lang w:val="ru-RU" w:eastAsia="ru-RU" w:bidi="ar-SA"/>
    </w:rPr>
  </w:style>
  <w:style w:type="paragraph" w:styleId="ListParagraph">
    <w:name w:val="List Paragraph"/>
    <w:basedOn w:val="Normal"/>
    <w:uiPriority w:val="34"/>
    <w:qFormat/>
    <w:rsid w:val="001164b8"/>
    <w:pPr>
      <w:widowControl w:val="false"/>
      <w:spacing w:before="0" w:after="0"/>
      <w:ind w:left="720" w:hanging="0"/>
      <w:contextualSpacing/>
    </w:pPr>
    <w:rPr>
      <w:rFonts w:ascii="Georgia" w:hAnsi="Georgia"/>
      <w:sz w:val="24"/>
      <w:szCs w:val="24"/>
      <w:lang w:val="ru-RU" w:eastAsia="ru-RU"/>
    </w:rPr>
  </w:style>
  <w:style w:type="paragraph" w:styleId="BalloonText">
    <w:name w:val="Balloon Text"/>
    <w:basedOn w:val="Normal"/>
    <w:uiPriority w:val="99"/>
    <w:semiHidden/>
    <w:unhideWhenUsed/>
    <w:qFormat/>
    <w:rsid w:val="001164b8"/>
    <w:pPr/>
    <w:rPr>
      <w:rFonts w:ascii="Tahoma" w:hAnsi="Tahoma" w:cs="Tahoma"/>
      <w:sz w:val="16"/>
      <w:szCs w:val="16"/>
    </w:rPr>
  </w:style>
  <w:style w:type="paragraph" w:styleId="Style21">
    <w:name w:val="Верхній і нижній колонтитули"/>
    <w:basedOn w:val="Normal"/>
    <w:qFormat/>
    <w:pPr/>
    <w:rPr/>
  </w:style>
  <w:style w:type="paragraph" w:styleId="Style22">
    <w:name w:val="Header"/>
    <w:basedOn w:val="Normal"/>
    <w:uiPriority w:val="99"/>
    <w:unhideWhenUsed/>
    <w:rsid w:val="001164b8"/>
    <w:pPr>
      <w:tabs>
        <w:tab w:val="clear" w:pos="708"/>
        <w:tab w:val="center" w:pos="4819" w:leader="none"/>
        <w:tab w:val="right" w:pos="9639" w:leader="none"/>
      </w:tabs>
    </w:pPr>
    <w:rPr/>
  </w:style>
  <w:style w:type="paragraph" w:styleId="Style23">
    <w:name w:val="Footer"/>
    <w:basedOn w:val="Normal"/>
    <w:uiPriority w:val="99"/>
    <w:unhideWhenUsed/>
    <w:rsid w:val="001164b8"/>
    <w:pPr>
      <w:tabs>
        <w:tab w:val="clear" w:pos="708"/>
        <w:tab w:val="center" w:pos="4819" w:leader="none"/>
        <w:tab w:val="right" w:pos="9639" w:leader="none"/>
      </w:tabs>
    </w:pPr>
    <w:rPr/>
  </w:style>
  <w:style w:type="paragraph" w:styleId="Default" w:customStyle="1">
    <w:name w:val="Default"/>
    <w:qFormat/>
    <w:rsid w:val="00ba1e01"/>
    <w:pPr>
      <w:widowControl/>
      <w:suppressAutoHyphens w:val="true"/>
      <w:bidi w:val="0"/>
      <w:spacing w:lineRule="auto" w:line="240" w:before="0" w:after="0"/>
      <w:jc w:val="left"/>
    </w:pPr>
    <w:rPr>
      <w:rFonts w:ascii="Arial" w:hAnsi="Arial" w:eastAsia="Times New Roman" w:cs="Arial"/>
      <w:color w:val="000000"/>
      <w:kern w:val="0"/>
      <w:sz w:val="24"/>
      <w:szCs w:val="24"/>
      <w:lang w:val="ru-RU" w:eastAsia="ar-SA" w:bidi="ar-SA"/>
    </w:rPr>
  </w:style>
  <w:style w:type="paragraph" w:styleId="Style24">
    <w:name w:val="Вміст таблиці"/>
    <w:basedOn w:val="Normal"/>
    <w:qFormat/>
    <w:pPr>
      <w:widowControl w:val="false"/>
      <w:suppressLineNumbers/>
    </w:pPr>
    <w:rPr/>
  </w:style>
  <w:style w:type="paragraph" w:styleId="Style25">
    <w:name w:val="Заголовок таблиці"/>
    <w:basedOn w:val="Style24"/>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unhideWhenUsed/>
    <w:rsid w:val="001164b8"/>
    <w:pPr>
      <w:spacing w:after="0" w:line="240" w:lineRule="auto"/>
    </w:pPr>
    <w:rPr>
      <w:lang w:val="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jpeg"/><Relationship Id="rId5" Type="http://schemas.openxmlformats.org/officeDocument/2006/relationships/hyperlink" Target="mailto:rudenko.mv@knuba.edu.ua" TargetMode="External"/><Relationship Id="rId6" Type="http://schemas.openxmlformats.org/officeDocument/2006/relationships/hyperlink" Target="https://www.knuba.edu.ua/faculties/fait/kafedri-fait/kafedra-po/vikladackij-sklad-kafedri-profesijno&#1111;-osviti/rudenko-mikola-vasilovich/" TargetMode="External"/><Relationship Id="rId7" Type="http://schemas.openxmlformats.org/officeDocument/2006/relationships/hyperlink" Target="mailto:krasulnyk.yus@knuba.edu.ua" TargetMode="External"/><Relationship Id="rId8" Type="http://schemas.openxmlformats.org/officeDocument/2006/relationships/hyperlink" Target="https://www.knuba.edu.ua/faculties/fait/kafedri-fait/kafedra-po/vikladackij-sklad-kafedri-profesijno&#1111;-osviti/krasilnik-yurij-semenovich/" TargetMode="External"/><Relationship Id="rId9" Type="http://schemas.openxmlformats.org/officeDocument/2006/relationships/hyperlink" Target="https://org2.knuba.edu.ua/course/view.php?id=2951" TargetMode="External"/><Relationship Id="rId10" Type="http://schemas.openxmlformats.org/officeDocument/2006/relationships/header" Target="head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Application>LibreOffice/7.4.4.2$Linux_X86_64 LibreOffice_project/40$Build-2</Application>
  <AppVersion>15.0000</AppVersion>
  <Pages>4</Pages>
  <Words>874</Words>
  <Characters>6098</Characters>
  <CharactersWithSpaces>6904</CharactersWithSpaces>
  <Paragraphs>116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2022-06-10T11:55:00Z</dcterms:created>
  <dc:creator>User</dc:creator>
  <dc:description/>
  <dc:language>uk-UA</dc:language>
  <cp:lastModifiedBy/>
  <dcterms:modified xsi:type="dcterms:W3CDTF">2023-01-25T15:06:35Z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