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0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3"/>
        <w:gridCol w:w="9989"/>
      </w:tblGrid>
      <w:tr w:rsidR="007043D3" w:rsidRPr="00583780" w14:paraId="65FA23D8" w14:textId="77777777" w:rsidTr="007043D3">
        <w:trPr>
          <w:trHeight w:val="144"/>
        </w:trPr>
        <w:tc>
          <w:tcPr>
            <w:tcW w:w="1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20203C" w14:textId="7FCBCCE8" w:rsidR="007043D3" w:rsidRPr="004F4F2B" w:rsidRDefault="00FC0736" w:rsidP="004F4F2B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/>
                <w:b/>
                <w:sz w:val="32"/>
                <w:szCs w:val="32"/>
              </w:rPr>
            </w:pPr>
            <w:r w:rsidRPr="00FC0736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>Кафедра</w:t>
            </w:r>
            <w:r w:rsidR="0068428F">
              <w:rPr>
                <w:rStyle w:val="rvts82"/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2F0269" w:rsidRPr="002F0269">
              <w:rPr>
                <w:rStyle w:val="rvts82"/>
                <w:rFonts w:ascii="Times New Roman" w:hAnsi="Times New Roman"/>
                <w:b/>
                <w:i/>
                <w:iCs/>
                <w:sz w:val="32"/>
                <w:szCs w:val="32"/>
                <w:u w:val="single"/>
              </w:rPr>
              <w:t>Опору матеріалів</w:t>
            </w:r>
          </w:p>
          <w:p w14:paraId="19EC4310" w14:textId="77777777" w:rsidR="00FC0736" w:rsidRDefault="00FD0BA5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2F026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  <w:u w:val="single"/>
              </w:rPr>
              <w:t>Руднєва Ірина Миколаївна</w:t>
            </w:r>
          </w:p>
          <w:p w14:paraId="298171DE" w14:textId="3F48EF92" w:rsidR="009F73E5" w:rsidRPr="00583780" w:rsidRDefault="009F73E5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/>
                <w:sz w:val="22"/>
                <w:szCs w:val="22"/>
              </w:rPr>
            </w:pPr>
            <w:r>
              <w:rPr>
                <w:rStyle w:val="rvts82"/>
                <w:rFonts w:ascii="Times New Roman" w:hAnsi="Times New Roman"/>
                <w:b/>
                <w:bCs/>
                <w:i/>
                <w:iCs/>
                <w:sz w:val="32"/>
                <w:szCs w:val="32"/>
                <w:u w:val="single"/>
              </w:rPr>
              <w:t>доцент</w:t>
            </w:r>
          </w:p>
        </w:tc>
      </w:tr>
      <w:tr w:rsidR="0065335E" w:rsidRPr="007043D3" w14:paraId="0C90CA2D" w14:textId="77777777" w:rsidTr="007043D3">
        <w:trPr>
          <w:trHeight w:val="652"/>
        </w:trPr>
        <w:tc>
          <w:tcPr>
            <w:tcW w:w="14992" w:type="dxa"/>
            <w:gridSpan w:val="2"/>
            <w:shd w:val="clear" w:color="auto" w:fill="auto"/>
          </w:tcPr>
          <w:p w14:paraId="483DF946" w14:textId="77777777" w:rsidR="0065335E" w:rsidRPr="007043D3" w:rsidRDefault="0065335E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0"/>
              <w:rPr>
                <w:rStyle w:val="rvts82"/>
                <w:rFonts w:ascii="Times New Roman" w:hAnsi="Times New Roman"/>
                <w:sz w:val="28"/>
                <w:szCs w:val="28"/>
              </w:rPr>
            </w:pPr>
            <w:r w:rsidRPr="007043D3">
              <w:rPr>
                <w:rFonts w:ascii="Times New Roman" w:hAnsi="Times New Roman"/>
                <w:b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7043D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7043D3">
              <w:rPr>
                <w:rFonts w:ascii="Times New Roman" w:hAnsi="Times New Roman"/>
                <w:sz w:val="28"/>
                <w:szCs w:val="28"/>
              </w:rPr>
              <w:br/>
            </w:r>
            <w:r w:rsidR="007043D3" w:rsidRPr="007043D3">
              <w:rPr>
                <w:rFonts w:ascii="Times New Roman" w:hAnsi="Times New Roman"/>
                <w:sz w:val="22"/>
                <w:szCs w:val="22"/>
              </w:rPr>
              <w:t>(</w:t>
            </w:r>
            <w:r w:rsidR="007043D3" w:rsidRPr="007043D3">
              <w:rPr>
                <w:rFonts w:ascii="Times New Roman" w:hAnsi="Times New Roman"/>
                <w:b/>
                <w:sz w:val="22"/>
                <w:szCs w:val="22"/>
              </w:rPr>
              <w:t>Пункт 38</w:t>
            </w:r>
            <w:r w:rsidR="007043D3" w:rsidRPr="007043D3">
              <w:rPr>
                <w:rFonts w:ascii="Times New Roman" w:hAnsi="Times New Roman"/>
                <w:sz w:val="22"/>
                <w:szCs w:val="22"/>
              </w:rPr>
              <w:t xml:space="preserve"> постанови КМУ</w:t>
            </w:r>
            <w:r w:rsidR="007043D3">
              <w:rPr>
                <w:rFonts w:ascii="Times New Roman" w:hAnsi="Times New Roman"/>
                <w:sz w:val="22"/>
                <w:szCs w:val="22"/>
              </w:rPr>
              <w:t xml:space="preserve"> від 30 грудня 2015 р. № 1187 </w:t>
            </w:r>
            <w:r w:rsidR="007043D3" w:rsidRPr="007043D3">
              <w:rPr>
                <w:rFonts w:ascii="Times New Roman" w:hAnsi="Times New Roman"/>
                <w:sz w:val="22"/>
                <w:szCs w:val="22"/>
              </w:rPr>
              <w:t>(в редакції постанови КМУ</w:t>
            </w:r>
            <w:r w:rsidR="007043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043D3" w:rsidRPr="007043D3">
              <w:rPr>
                <w:rFonts w:ascii="Times New Roman" w:hAnsi="Times New Roman"/>
                <w:sz w:val="22"/>
                <w:szCs w:val="22"/>
              </w:rPr>
              <w:t>від 24 березня 2021 р. № 365)</w:t>
            </w:r>
          </w:p>
        </w:tc>
      </w:tr>
      <w:tr w:rsidR="00817B54" w:rsidRPr="00C84368" w14:paraId="0AC31C63" w14:textId="77777777" w:rsidTr="00566DC0">
        <w:tc>
          <w:tcPr>
            <w:tcW w:w="5003" w:type="dxa"/>
            <w:shd w:val="clear" w:color="auto" w:fill="auto"/>
          </w:tcPr>
          <w:p w14:paraId="29A8C85C" w14:textId="77777777" w:rsidR="00817B54" w:rsidRPr="00C84368" w:rsidRDefault="00817B54" w:rsidP="00817B54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1)наявність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Collection;</w:t>
            </w:r>
          </w:p>
        </w:tc>
        <w:tc>
          <w:tcPr>
            <w:tcW w:w="9989" w:type="dxa"/>
            <w:shd w:val="clear" w:color="auto" w:fill="auto"/>
          </w:tcPr>
          <w:p w14:paraId="4B1B4B1C" w14:textId="77777777" w:rsidR="00B53C3D" w:rsidRPr="00B53C3D" w:rsidRDefault="00B53C3D" w:rsidP="00B53C3D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53C3D">
              <w:rPr>
                <w:rFonts w:ascii="Times New Roman" w:hAnsi="Times New Roman" w:cs="Times New Roman"/>
                <w:lang w:val="uk-UA"/>
              </w:rPr>
              <w:t>Tonkacheiev H., Rashkivskyi V., Rudnieva I., Dubovyk I.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3C3D">
              <w:rPr>
                <w:rFonts w:ascii="Times New Roman" w:hAnsi="Times New Roman" w:cs="Times New Roman"/>
                <w:lang w:val="uk-UA"/>
              </w:rPr>
              <w:t>Investigation of labour intensity and duration of the assembly processes of structural covering blocks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40D7">
              <w:rPr>
                <w:rFonts w:ascii="Times New Roman" w:hAnsi="Times New Roman" w:cs="Times New Roman"/>
                <w:lang w:val="uk-UA"/>
              </w:rPr>
              <w:t xml:space="preserve">// Strength of Materials and Theory of Structures: Scientific-and-technical collected articles – Kyiv: KNUBA, </w:t>
            </w:r>
            <w:r w:rsidRPr="002F0269">
              <w:rPr>
                <w:rFonts w:ascii="Times New Roman" w:hAnsi="Times New Roman" w:cs="Times New Roman"/>
                <w:lang w:val="uk-UA"/>
              </w:rPr>
              <w:t>2023. – Issue 110. – P.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3307">
              <w:rPr>
                <w:rFonts w:ascii="Times New Roman" w:hAnsi="Times New Roman" w:cs="Times New Roman"/>
                <w:b/>
                <w:lang w:val="uk-UA"/>
              </w:rPr>
              <w:t xml:space="preserve"> Web of science</w:t>
            </w:r>
          </w:p>
          <w:p w14:paraId="711D5B45" w14:textId="77777777" w:rsidR="00B53C3D" w:rsidRPr="00324772" w:rsidRDefault="00B53C3D" w:rsidP="0040189D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53C3D">
              <w:rPr>
                <w:rFonts w:ascii="Times New Roman" w:hAnsi="Times New Roman" w:cs="Times New Roman"/>
                <w:lang w:val="uk-UA"/>
              </w:rPr>
              <w:t>Tonkacheiev H., Rudnieva I., Tonkacheiev V., Priadko I.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3C3D">
              <w:rPr>
                <w:rFonts w:ascii="Times New Roman" w:hAnsi="Times New Roman" w:cs="Times New Roman"/>
                <w:lang w:val="uk-UA"/>
              </w:rPr>
              <w:t>Features of standard time formation to implement construction processes: a case study</w:t>
            </w:r>
            <w:r w:rsidRPr="00ED40D7">
              <w:rPr>
                <w:rFonts w:ascii="Times New Roman" w:hAnsi="Times New Roman" w:cs="Times New Roman"/>
                <w:lang w:val="uk-UA"/>
              </w:rPr>
              <w:t xml:space="preserve">// Strength of Materials and Theory of Structures: Scientific-and-technical collected articles – Kyiv: </w:t>
            </w:r>
            <w:r w:rsidRPr="00920305">
              <w:rPr>
                <w:rFonts w:ascii="Times New Roman" w:hAnsi="Times New Roman" w:cs="Times New Roman"/>
                <w:lang w:val="uk-UA"/>
              </w:rPr>
              <w:t>KNUBA, 2022. – Issue 109. – P.</w:t>
            </w:r>
            <w:r w:rsidR="0040189D" w:rsidRPr="00920305">
              <w:rPr>
                <w:rFonts w:ascii="Times New Roman" w:hAnsi="Times New Roman" w:cs="Times New Roman"/>
                <w:lang w:val="uk-UA"/>
              </w:rPr>
              <w:t>141</w:t>
            </w:r>
            <w:r w:rsidR="0040189D">
              <w:rPr>
                <w:rFonts w:ascii="Times New Roman" w:hAnsi="Times New Roman" w:cs="Times New Roman"/>
                <w:lang w:val="uk-UA"/>
              </w:rPr>
              <w:t>-151.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330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0189D" w:rsidRPr="0040189D">
              <w:rPr>
                <w:lang w:val="en-US"/>
              </w:rPr>
              <w:t xml:space="preserve"> </w:t>
            </w:r>
            <w:r w:rsidR="0040189D" w:rsidRPr="0040189D">
              <w:rPr>
                <w:rFonts w:ascii="Times New Roman" w:hAnsi="Times New Roman" w:cs="Times New Roman"/>
                <w:lang w:val="uk-UA"/>
              </w:rPr>
              <w:t>http://omtc.knuba.edu.ua/article/view/271587</w:t>
            </w:r>
            <w:r w:rsidR="0040189D" w:rsidRPr="0040189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0189D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1D3307">
              <w:rPr>
                <w:rFonts w:ascii="Times New Roman" w:hAnsi="Times New Roman" w:cs="Times New Roman"/>
                <w:b/>
                <w:lang w:val="uk-UA"/>
              </w:rPr>
              <w:t>Web of science</w:t>
            </w:r>
          </w:p>
          <w:p w14:paraId="46226B94" w14:textId="77777777" w:rsidR="00ED40D7" w:rsidRPr="00B53C3D" w:rsidRDefault="00ED40D7" w:rsidP="00ED40D7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C1A66">
              <w:rPr>
                <w:rFonts w:ascii="Times New Roman" w:hAnsi="Times New Roman" w:cs="Times New Roman"/>
                <w:lang w:val="uk-UA"/>
              </w:rPr>
              <w:t>T</w:t>
            </w:r>
            <w:r w:rsidRPr="00ED40D7">
              <w:rPr>
                <w:rFonts w:ascii="Times New Roman" w:hAnsi="Times New Roman" w:cs="Times New Roman"/>
                <w:lang w:val="uk-UA"/>
              </w:rPr>
              <w:t>onkacheiev H.M., Molodid O.S., Galinskyi O.M., Plokhuta R.О., Rudnieva I.M., Priadko I.M. The technology of crack repair by polymer composition // Strength of Materials and Theory of Structures: Scientific-and-technical collected articles – Kyiv: KNUBA, 2022. – Issue 108. – P. 203-216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D330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ED40D7">
              <w:rPr>
                <w:lang w:val="en-US"/>
              </w:rPr>
              <w:t xml:space="preserve"> </w:t>
            </w:r>
            <w:r w:rsidRPr="00ED40D7">
              <w:rPr>
                <w:rFonts w:ascii="Times New Roman" w:hAnsi="Times New Roman" w:cs="Times New Roman"/>
                <w:lang w:val="uk-UA"/>
              </w:rPr>
              <w:t xml:space="preserve">http://omtc.knuba.edu.ua/article/view/259037 </w:t>
            </w:r>
            <w:r w:rsidRPr="00ED40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307">
              <w:rPr>
                <w:rFonts w:ascii="Times New Roman" w:hAnsi="Times New Roman" w:cs="Times New Roman"/>
                <w:b/>
                <w:lang w:val="uk-UA"/>
              </w:rPr>
              <w:t>Web of science</w:t>
            </w:r>
          </w:p>
          <w:p w14:paraId="3185E688" w14:textId="77777777" w:rsidR="00817B54" w:rsidRPr="00B53C3D" w:rsidRDefault="00817B54" w:rsidP="00B53C3D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53C3D">
              <w:rPr>
                <w:rFonts w:ascii="Times New Roman" w:hAnsi="Times New Roman" w:cs="Times New Roman"/>
                <w:lang w:val="uk-UA"/>
              </w:rPr>
              <w:t xml:space="preserve">I.N. Priadko, </w:t>
            </w:r>
            <w:r w:rsidR="006D5A66" w:rsidRPr="00B53C3D">
              <w:rPr>
                <w:rFonts w:ascii="Times New Roman" w:hAnsi="Times New Roman" w:cs="Times New Roman"/>
                <w:lang w:val="en-US"/>
              </w:rPr>
              <w:t xml:space="preserve">V.P. </w:t>
            </w:r>
            <w:r w:rsidRPr="00B53C3D">
              <w:rPr>
                <w:rFonts w:ascii="Times New Roman" w:hAnsi="Times New Roman" w:cs="Times New Roman"/>
                <w:lang w:val="uk-UA"/>
              </w:rPr>
              <w:t xml:space="preserve">Mushchanov, H. Bartolo, I.N. Rudnieva, N.I. Vatin. Improved numerical methods in reliability analysis of suspension roof joints. // Magazine of Civil Engineering. 2016. No. 5. Pp. 27–41. doi: 10.5862/MCE.65.3). </w:t>
            </w:r>
            <w:r w:rsidRPr="00B53C3D">
              <w:rPr>
                <w:rFonts w:ascii="Times New Roman" w:hAnsi="Times New Roman" w:cs="Times New Roman"/>
                <w:b/>
                <w:lang w:val="uk-UA"/>
              </w:rPr>
              <w:t xml:space="preserve"> SCOPUS.</w:t>
            </w:r>
          </w:p>
          <w:p w14:paraId="78E9BA1B" w14:textId="77777777" w:rsidR="00817B54" w:rsidRPr="001D3307" w:rsidRDefault="00817B54" w:rsidP="00B53C3D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>I.N. Priadko, I.N. Rudnieva,Y. Ribakov, H. Bartolo. A new approach to the design of suspension roof systems.  «Strength of Materials and Theory of Structures». Опір матеріалів і теорія споруд: Науково-техн. Збірник. – Вип. 104, – Київ, КНУБА, 2020. – C. </w:t>
            </w:r>
            <w:r w:rsidR="0029346C">
              <w:rPr>
                <w:rFonts w:ascii="Times New Roman" w:hAnsi="Times New Roman" w:cs="Times New Roman"/>
                <w:lang w:val="uk-UA"/>
              </w:rPr>
              <w:t>191-220.</w:t>
            </w:r>
            <w:r w:rsidRPr="001D3307">
              <w:rPr>
                <w:rFonts w:ascii="Times New Roman" w:hAnsi="Times New Roman" w:cs="Times New Roman"/>
                <w:lang w:val="uk-UA"/>
              </w:rPr>
              <w:t> </w:t>
            </w:r>
            <w:r w:rsidRPr="001D3307">
              <w:rPr>
                <w:rFonts w:ascii="Times New Roman" w:hAnsi="Times New Roman" w:cs="Times New Roman"/>
                <w:b/>
                <w:lang w:val="uk-UA"/>
              </w:rPr>
              <w:t>Web of science</w:t>
            </w:r>
          </w:p>
          <w:p w14:paraId="3995A1AF" w14:textId="77777777" w:rsidR="00817B54" w:rsidRDefault="00817B54" w:rsidP="00B53C3D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>I.N. Rudnieva. Сomparative analysis of strengthening of building structures (masonry, metal structures, reinforced concrete) using FRP-materials and traditional methods during reconstruction. «Strength of Materials and Theory of Structures», 2020. № 105 – C.267-291. </w:t>
            </w:r>
            <w:hyperlink r:id="rId7" w:history="1">
              <w:r w:rsidRPr="001D3307">
                <w:rPr>
                  <w:rFonts w:ascii="Times New Roman" w:hAnsi="Times New Roman" w:cs="Times New Roman"/>
                  <w:lang w:val="uk-UA"/>
                </w:rPr>
                <w:t>https://doi.org/10.32347/2410-2547.2020.105.267-291</w:t>
              </w:r>
            </w:hyperlink>
            <w:r w:rsidRPr="001D3307">
              <w:rPr>
                <w:rFonts w:ascii="Times New Roman" w:hAnsi="Times New Roman" w:cs="Times New Roman"/>
                <w:lang w:val="uk-UA"/>
              </w:rPr>
              <w:t> </w:t>
            </w:r>
            <w:r w:rsidRPr="001D3307">
              <w:rPr>
                <w:rFonts w:ascii="Times New Roman" w:hAnsi="Times New Roman" w:cs="Times New Roman"/>
                <w:b/>
                <w:lang w:val="uk-UA"/>
              </w:rPr>
              <w:t>Web of science</w:t>
            </w:r>
            <w:r w:rsidRPr="001D330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3C68846D" w14:textId="77777777" w:rsidR="00F72245" w:rsidRPr="001D3307" w:rsidRDefault="00F72245" w:rsidP="00B53C3D">
            <w:pPr>
              <w:numPr>
                <w:ilvl w:val="0"/>
                <w:numId w:val="5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 xml:space="preserve">Rudnieva I., Priadko I., Tonkacheiev H., Priadko N. Investigation of the effectiveness of strengthening with FRP applied in metal elements of suspension roof: an analytical approach // Strength of Materials </w:t>
            </w:r>
            <w:r w:rsidRPr="00325761">
              <w:rPr>
                <w:rFonts w:ascii="Times New Roman" w:hAnsi="Times New Roman" w:cs="Times New Roman"/>
                <w:lang w:val="uk-UA"/>
              </w:rPr>
              <w:t xml:space="preserve">and Theory of Structures: Scientific-and-technical collected articles – Kyiv: KNUBA, 2021. – Issue 107. – </w:t>
            </w:r>
            <w:r w:rsidRPr="00325761">
              <w:rPr>
                <w:rFonts w:ascii="Times New Roman" w:hAnsi="Times New Roman"/>
                <w:lang w:val="en-US"/>
              </w:rPr>
              <w:t xml:space="preserve"> P.170-183. </w:t>
            </w:r>
            <w:r w:rsidRPr="00325761">
              <w:rPr>
                <w:rFonts w:ascii="Times New Roman" w:hAnsi="Times New Roman" w:cs="Times New Roman"/>
                <w:b/>
                <w:lang w:val="uk-UA"/>
              </w:rPr>
              <w:t>Web</w:t>
            </w:r>
            <w:r w:rsidRPr="001D3307">
              <w:rPr>
                <w:rFonts w:ascii="Times New Roman" w:hAnsi="Times New Roman" w:cs="Times New Roman"/>
                <w:b/>
                <w:lang w:val="uk-UA"/>
              </w:rPr>
              <w:t xml:space="preserve"> of science </w:t>
            </w:r>
          </w:p>
          <w:p w14:paraId="2DD0C8E8" w14:textId="77777777" w:rsidR="00123A7C" w:rsidRPr="00111464" w:rsidRDefault="00123A7C" w:rsidP="00123A7C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464">
              <w:rPr>
                <w:rFonts w:ascii="Times New Roman" w:hAnsi="Times New Roman" w:cs="Times New Roman"/>
                <w:lang w:val="uk-UA"/>
              </w:rPr>
              <w:lastRenderedPageBreak/>
              <w:t xml:space="preserve">Руднєва І.М. </w:t>
            </w:r>
            <w:r w:rsidRPr="00324772">
              <w:rPr>
                <w:rFonts w:ascii="Times New Roman" w:hAnsi="Times New Roman" w:cs="Times New Roman"/>
                <w:lang w:val="uk-UA"/>
              </w:rPr>
              <w:t>Синергія BIM та LEAN – технологій, як інструментів технологічного забезпечення ощадливої реконструкції</w:t>
            </w:r>
            <w:r w:rsidRPr="00111464">
              <w:rPr>
                <w:rFonts w:ascii="Times New Roman" w:hAnsi="Times New Roman" w:cs="Times New Roman"/>
                <w:lang w:val="uk-UA"/>
              </w:rPr>
              <w:t xml:space="preserve">. Міжнародний науково-технічний форум “Архітектура та Будівництво: нові тенденції і технології. Теорія та практика” </w:t>
            </w:r>
            <w:r w:rsidRPr="00F75D3B">
              <w:rPr>
                <w:rFonts w:ascii="Times New Roman" w:hAnsi="Times New Roman" w:cs="Times New Roman"/>
                <w:lang w:val="uk-UA"/>
              </w:rPr>
              <w:t>17-18 листопада 2022</w:t>
            </w:r>
            <w:r>
              <w:rPr>
                <w:b/>
                <w:bCs/>
                <w:i/>
                <w:iCs/>
                <w:color w:val="000000"/>
              </w:rPr>
              <w:t> </w:t>
            </w:r>
            <w:r w:rsidRPr="00123A7C">
              <w:rPr>
                <w:rFonts w:ascii="Times New Roman" w:hAnsi="Times New Roman" w:cs="Times New Roman"/>
                <w:lang w:val="uk-UA"/>
              </w:rPr>
              <w:t>р.</w:t>
            </w:r>
            <w:r w:rsidRPr="00111464">
              <w:rPr>
                <w:rFonts w:ascii="Times New Roman" w:hAnsi="Times New Roman" w:cs="Times New Roman"/>
                <w:lang w:val="uk-UA"/>
              </w:rPr>
              <w:t>, c.</w:t>
            </w:r>
            <w:r>
              <w:rPr>
                <w:rFonts w:ascii="Times New Roman" w:hAnsi="Times New Roman" w:cs="Times New Roman"/>
                <w:lang w:val="uk-UA"/>
              </w:rPr>
              <w:t>120-121</w:t>
            </w:r>
            <w:r w:rsidRPr="00111464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BD02BC">
              <w:rPr>
                <w:rFonts w:ascii="Times New Roman" w:hAnsi="Times New Roman" w:cs="Times New Roman"/>
                <w:lang w:val="uk-UA"/>
              </w:rPr>
              <w:t xml:space="preserve">https://drive.google.com/file/d/1wTI3H3JgKMF6tug3_S9Dwjl1vrwFedCJ/view </w:t>
            </w:r>
            <w:r w:rsidRPr="00111464">
              <w:rPr>
                <w:rFonts w:ascii="Times New Roman" w:hAnsi="Times New Roman" w:cs="Times New Roman"/>
                <w:i/>
                <w:lang w:val="uk-UA"/>
              </w:rPr>
              <w:t>Google Scholar</w:t>
            </w:r>
          </w:p>
          <w:p w14:paraId="10AD18E0" w14:textId="77777777" w:rsidR="00817B54" w:rsidRPr="001D3307" w:rsidRDefault="00817B54" w:rsidP="00B53C3D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 xml:space="preserve">Ірина Руднєва, Юрій Прядко, Микола Прядко, Геннадій Тонкачеєв. Особливості та перспективи використання технологій підсилення будівельних конструкцій композиційними матеріалами при реконструкції споруд. Збірник наукових праць "Будівельні конструкції. Теорія і практика". № 7 (2020), c.12-22. DOI: 10.32347/2522-4182.7.2020.12-22 </w:t>
            </w:r>
          </w:p>
          <w:p w14:paraId="5BA00398" w14:textId="77777777" w:rsidR="00817B54" w:rsidRPr="001D3307" w:rsidRDefault="00817B54" w:rsidP="00B53C3D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>Руднева И.Н., Прядко Ю.Н. Сравнительный анализ Еврокодов и национальных стандартов Украины, в том числе частных коэффициентов надежности и учета фактора времени, при проектировании конструкций. Науково-виробничий журнал «Промислове будівництво та інженерні споруди», №1, 2020, стр.39-45.</w:t>
            </w:r>
          </w:p>
          <w:p w14:paraId="24B6BD3B" w14:textId="0DC7773B" w:rsidR="00817B54" w:rsidRPr="001D3307" w:rsidRDefault="00817B54" w:rsidP="00B53C3D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>Ірина Руднєва, Юрій Прядко, Микола Прядко. Аналіз причин обвалення покрівель виробничих будівель. Збірник наукових праць "</w:t>
            </w:r>
            <w:r w:rsidR="00E73DC2">
              <w:rPr>
                <w:rFonts w:ascii="Times New Roman" w:hAnsi="Times New Roman" w:cs="Times New Roman"/>
                <w:lang w:val="uk-UA"/>
              </w:rPr>
              <w:t>Б</w:t>
            </w:r>
            <w:bookmarkStart w:id="0" w:name="_GoBack"/>
            <w:bookmarkEnd w:id="0"/>
            <w:r w:rsidR="00E73DC2" w:rsidRPr="001D3307">
              <w:rPr>
                <w:rFonts w:ascii="Times New Roman" w:hAnsi="Times New Roman" w:cs="Times New Roman"/>
                <w:lang w:val="uk-UA"/>
              </w:rPr>
              <w:t>удівельні конструкції. Теорія і практика</w:t>
            </w:r>
            <w:r w:rsidRPr="001D3307">
              <w:rPr>
                <w:rFonts w:ascii="Times New Roman" w:hAnsi="Times New Roman" w:cs="Times New Roman"/>
                <w:lang w:val="uk-UA"/>
              </w:rPr>
              <w:t>". № 6 (2020), c.85-93.</w:t>
            </w:r>
          </w:p>
          <w:p w14:paraId="11864033" w14:textId="77777777" w:rsidR="00817B54" w:rsidRPr="001D3307" w:rsidRDefault="00817B54" w:rsidP="00B53C3D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 xml:space="preserve">Iryna Rudnieva. Technology of building structures strengthening by composite materials during the reconstruction. BMC-2020 – International Scientific-Practical Conference of young scientists "Build-Master-Class-2020" November 2020, Kyiv National University Of Construction And Architecture, Kyiv, Ukraine. P. 134-135 </w:t>
            </w:r>
          </w:p>
          <w:p w14:paraId="6659AE1B" w14:textId="77777777" w:rsidR="00817B54" w:rsidRPr="001D3307" w:rsidRDefault="00817B54" w:rsidP="00B53C3D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>Руднєва І.М. Управління інвестиційними ризиками та енергоефективність, з урахуванням  капітальних  і  операційних  витрат,  в  промисловому  девелопменті [Текст]  /  І.М.  Руднєва  //  Шляхи  підвищення  ефективності  будівництва  в  умовах формування ринкових відносин. –2020. –No 46. –С.56-64.</w:t>
            </w:r>
          </w:p>
          <w:p w14:paraId="197929E3" w14:textId="77777777" w:rsidR="00817B54" w:rsidRPr="001D3307" w:rsidRDefault="00817B54" w:rsidP="00B53C3D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>І.М. Руднєва. Основи впровадження lean – технологій, як інноваційного підходу, при проектуванні, будівництві та реконструкції будівель і споруд / І Міжнародна науково-практична онлайн-конференція «Актуальні проблеми, пріоритетні напрямки та стратегії розвитку України». 15 березня 2021 р. Тези. с. 675-677.</w:t>
            </w:r>
          </w:p>
          <w:p w14:paraId="5848A867" w14:textId="77777777" w:rsidR="00817B54" w:rsidRPr="001D3307" w:rsidRDefault="00817B54" w:rsidP="00B53C3D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 xml:space="preserve">І.М. Руднєва. Дослідження ефективності підсилення висячих металевих конструкцій наскрізного перерізу зовнішнім армуванням методом наклеювання фіброармованих систем / Будівлі та споруди спеціального призначення: сучасні матеріали та конструкції. ІІІ Науково-Практична Конференція, 22-23 Квітня 2021 Року Київський Національний Університет Будівництва Та Архітектури. С. </w:t>
            </w:r>
            <w:r w:rsidRPr="001D3307">
              <w:rPr>
                <w:rFonts w:ascii="Times New Roman" w:hAnsi="Times New Roman" w:cs="Times New Roman"/>
                <w:color w:val="222222"/>
                <w:shd w:val="clear" w:color="auto" w:fill="FFFFFF"/>
                <w:lang w:val="uk-UA"/>
              </w:rPr>
              <w:t xml:space="preserve">35-36. 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http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://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www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.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knuba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.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edu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.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ua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/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ukr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/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wp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-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content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/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uploads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/2016/10/%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A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E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0%91%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E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A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7%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0%90-%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F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A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E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0%93%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A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0%90%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C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0%90-%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A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2%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0%90-%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A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2%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0%95%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0%97%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0%98-%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0%94%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E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F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E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0%92%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0%86%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0%94%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0%95%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0%99-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lastRenderedPageBreak/>
              <w:t>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0%91%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A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1%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</w:rPr>
              <w:t>D</w:t>
            </w:r>
            <w:r w:rsidRPr="001D3307">
              <w:rPr>
                <w:rFonts w:ascii="Times New Roman" w:hAnsi="Times New Roman" w:cs="Times New Roman"/>
                <w:color w:val="222222"/>
                <w:u w:val="single"/>
                <w:shd w:val="clear" w:color="auto" w:fill="FFFFFF"/>
                <w:lang w:val="uk-UA"/>
              </w:rPr>
              <w:t>0%</w:t>
            </w:r>
          </w:p>
          <w:p w14:paraId="7671676F" w14:textId="77777777" w:rsidR="00817B54" w:rsidRPr="001D3307" w:rsidRDefault="00817B54" w:rsidP="00B53C3D">
            <w:pPr>
              <w:numPr>
                <w:ilvl w:val="0"/>
                <w:numId w:val="5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 xml:space="preserve">Ірина Руднєва. Застосування лазерного сканування для моніторингу стану будівель та споруд при реконструкції </w:t>
            </w:r>
            <w:r w:rsidRPr="001D3307">
              <w:rPr>
                <w:rFonts w:ascii="Times New Roman" w:hAnsi="Times New Roman" w:cs="Times New Roman"/>
              </w:rPr>
              <w:t xml:space="preserve">/ </w:t>
            </w:r>
            <w:r w:rsidRPr="001D3307">
              <w:rPr>
                <w:rFonts w:ascii="Times New Roman" w:hAnsi="Times New Roman" w:cs="Times New Roman"/>
                <w:lang w:val="uk-UA"/>
              </w:rPr>
              <w:t>VII міжнародна науково- практична конференція «Трансфер Інноваційних Технологій», 2021. Київ−Дортмунд−Нур-Султан−Дзянсу 19-20 травня 2021 Київський національний університет будівництва та архітектури. Препринт стаття. С.</w:t>
            </w:r>
            <w:r w:rsidRPr="001D3307">
              <w:rPr>
                <w:rFonts w:ascii="Times New Roman" w:hAnsi="Times New Roman" w:cs="Times New Roman"/>
              </w:rPr>
              <w:t>19</w:t>
            </w:r>
            <w:r w:rsidRPr="001D3307">
              <w:rPr>
                <w:rFonts w:ascii="Times New Roman" w:hAnsi="Times New Roman" w:cs="Times New Roman"/>
                <w:lang w:val="uk-UA"/>
              </w:rPr>
              <w:t>-</w:t>
            </w:r>
            <w:r w:rsidRPr="001D3307">
              <w:rPr>
                <w:rFonts w:ascii="Times New Roman" w:hAnsi="Times New Roman" w:cs="Times New Roman"/>
              </w:rPr>
              <w:t>22</w:t>
            </w:r>
            <w:r w:rsidRPr="001D3307">
              <w:rPr>
                <w:rFonts w:ascii="Times New Roman" w:hAnsi="Times New Roman" w:cs="Times New Roman"/>
                <w:lang w:val="uk-UA"/>
              </w:rPr>
              <w:t>. https://tit-conference.jimdofree.com/conferences/2021/</w:t>
            </w:r>
          </w:p>
          <w:p w14:paraId="7799FC5D" w14:textId="77777777" w:rsidR="00817B54" w:rsidRPr="001D3307" w:rsidRDefault="00817B54" w:rsidP="00B53C3D">
            <w:pPr>
              <w:numPr>
                <w:ilvl w:val="0"/>
                <w:numId w:val="5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 xml:space="preserve">Ірина Руднєва. Підсилення металевих конструкцій зовнішнім армуванням методом наклеювання високоміцних фіброармованих систем: аналітичний підхід / VII міжнародна науково- практична конференція «Трансфер Інноваційних Технологій», 2021. Київ−Дортмунд−Нур-Султан−Дзянсу 19-20 травня 2021 Київський національний університет будівництва та архітектури. Препринт стаття. С.5-7. </w:t>
            </w:r>
            <w:hyperlink r:id="rId8" w:history="1">
              <w:r w:rsidRPr="001D3307">
                <w:rPr>
                  <w:rFonts w:ascii="Times New Roman" w:hAnsi="Times New Roman" w:cs="Times New Roman"/>
                </w:rPr>
                <w:t>https://tit-conference.jimdofree.com/conferences/2021/</w:t>
              </w:r>
            </w:hyperlink>
            <w:r w:rsidRPr="001D3307">
              <w:rPr>
                <w:rFonts w:ascii="Times New Roman" w:hAnsi="Times New Roman" w:cs="Times New Roman"/>
              </w:rPr>
              <w:t xml:space="preserve">   </w:t>
            </w:r>
            <w:r w:rsidRPr="001D3307">
              <w:rPr>
                <w:rFonts w:ascii="Times New Roman" w:hAnsi="Times New Roman" w:cs="Times New Roman"/>
                <w:lang w:val="uk-UA"/>
              </w:rPr>
              <w:t>(диплом – краща презентація)</w:t>
            </w:r>
          </w:p>
          <w:p w14:paraId="6973837A" w14:textId="77777777" w:rsidR="00817B54" w:rsidRPr="001D3307" w:rsidRDefault="00817B54" w:rsidP="00B53C3D">
            <w:pPr>
              <w:numPr>
                <w:ilvl w:val="0"/>
                <w:numId w:val="5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>Руднєва І.М., Глонь І.В, Грабовська Т.О., Пузіна К.І. Збереження архітектурної спадщини України шляхом реконструкції історичних будівель, як чинник розвитку ідентичності нації. </w:t>
            </w:r>
            <w:hyperlink r:id="rId9" w:tgtFrame="_blank" w:history="1">
              <w:r w:rsidRPr="001D3307">
                <w:rPr>
                  <w:rFonts w:ascii="Times New Roman" w:hAnsi="Times New Roman" w:cs="Times New Roman"/>
                  <w:lang w:val="uk-UA"/>
                </w:rPr>
                <w:t>Містобудування та територіальне планування</w:t>
              </w:r>
            </w:hyperlink>
            <w:r w:rsidRPr="001D3307">
              <w:rPr>
                <w:rFonts w:ascii="Times New Roman" w:hAnsi="Times New Roman" w:cs="Times New Roman"/>
                <w:lang w:val="uk-UA"/>
              </w:rPr>
              <w:t>. № 77 (2021). – С.56-64. </w:t>
            </w:r>
          </w:p>
          <w:p w14:paraId="0F87DDBA" w14:textId="77777777" w:rsidR="00817B54" w:rsidRPr="001D3307" w:rsidRDefault="00817B54" w:rsidP="00B53C3D">
            <w:pPr>
              <w:numPr>
                <w:ilvl w:val="0"/>
                <w:numId w:val="5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>Руднєва І.М. Дослідження підсилення металевих конструкцій зовнішнім армуванням методом наклеювання високоміцних фіброармованих систем. Інноваційні технології в архітектурі і дизайні: Тези доп. IV міжнарод. наук.-практ. конф. м. Харків, 20-21 трав. 2021 р. С. 291-293. https://itad.com.ua/Conference-2021/</w:t>
            </w:r>
          </w:p>
          <w:p w14:paraId="6A51EC74" w14:textId="77777777" w:rsidR="00817B54" w:rsidRPr="001D3307" w:rsidRDefault="00817B54" w:rsidP="00B53C3D">
            <w:pPr>
              <w:numPr>
                <w:ilvl w:val="0"/>
                <w:numId w:val="5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>І.М. Руднєва. Механізми впровадження lean – технологій, як інноваційного підходу при моделюванні структури визначення норми часу на виконання будівельних процесів [Текст]  /  І.М.  Руднєва  //  Шляхи  підвищення  ефективності  будівництва  в  умовах формування ринкових відносин. –2021. –No 47. –С.26-36.</w:t>
            </w:r>
          </w:p>
          <w:p w14:paraId="63E90DB5" w14:textId="77777777" w:rsidR="00817B54" w:rsidRPr="00111464" w:rsidRDefault="00817B54" w:rsidP="00B53C3D">
            <w:pPr>
              <w:numPr>
                <w:ilvl w:val="0"/>
                <w:numId w:val="5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 xml:space="preserve">І.М. Руднєва. Досвід Італії в збереженні архітектурної, культурної та екологічної спадщини, як факторів, що впливають на рівень економіки держави. // Conference “EU Principled Pragmatism – Сonsequences for the Eastern and South-Eastern Europe: political, economic, legal and communication aspects”, 21-22 May 2021.  </w:t>
            </w:r>
            <w:r w:rsidRPr="001D3307">
              <w:rPr>
                <w:rFonts w:ascii="Times New Roman" w:hAnsi="Times New Roman" w:cs="Times New Roman"/>
                <w:lang w:val="en-US"/>
              </w:rPr>
              <w:t>With the support of the Erasmus+ Programme of the European Union within the Jean Monnet Centre of Excellence Project № 611625-EPP-1-2019-1-UA-EPPJMO-CoE «Advancing European Studies in Ukraine: Interdisciplinary Approach»</w:t>
            </w:r>
            <w:r w:rsidRPr="001D3307">
              <w:rPr>
                <w:rFonts w:ascii="Times New Roman" w:hAnsi="Times New Roman" w:cs="Times New Roman"/>
                <w:lang w:val="uk-UA"/>
              </w:rPr>
              <w:t>.</w:t>
            </w:r>
            <w:r w:rsidRPr="001D330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307">
              <w:rPr>
                <w:rFonts w:ascii="Times New Roman" w:hAnsi="Times New Roman" w:cs="Times New Roman"/>
                <w:lang w:val="uk-UA"/>
              </w:rPr>
              <w:t xml:space="preserve">Institute Of </w:t>
            </w:r>
            <w:r w:rsidRPr="002F0269">
              <w:rPr>
                <w:rFonts w:ascii="Times New Roman" w:hAnsi="Times New Roman" w:cs="Times New Roman"/>
                <w:lang w:val="uk-UA"/>
              </w:rPr>
              <w:t xml:space="preserve">International Relations Kyiv National Taras Shevchenko University. </w:t>
            </w:r>
            <w:r w:rsidRPr="002F0269">
              <w:rPr>
                <w:rFonts w:ascii="Times New Roman" w:hAnsi="Times New Roman" w:cs="Times New Roman"/>
                <w:lang w:val="en-US"/>
              </w:rPr>
              <w:t>Pp</w:t>
            </w:r>
            <w:r w:rsidRPr="002F0269">
              <w:rPr>
                <w:rFonts w:ascii="Times New Roman" w:hAnsi="Times New Roman" w:cs="Times New Roman"/>
                <w:lang w:val="uk-UA"/>
              </w:rPr>
              <w:t xml:space="preserve">. 60-62.   </w:t>
            </w:r>
            <w:hyperlink r:id="rId10" w:history="1"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en-US"/>
                </w:rPr>
                <w:t>http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uk-UA"/>
                </w:rPr>
                <w:t>://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en-US"/>
                </w:rPr>
                <w:t>www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uk-UA"/>
                </w:rPr>
                <w:t>.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en-US"/>
                </w:rPr>
                <w:t>iir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uk-UA"/>
                </w:rPr>
                <w:t>.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en-US"/>
                </w:rPr>
                <w:t>edu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uk-UA"/>
                </w:rPr>
                <w:t>.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en-US"/>
                </w:rPr>
                <w:t>ua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uk-UA"/>
                </w:rPr>
                <w:t>/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en-US"/>
                </w:rPr>
                <w:t>uploads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uk-UA"/>
                </w:rPr>
                <w:t>/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en-US"/>
                </w:rPr>
                <w:t>files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uk-UA"/>
                </w:rPr>
                <w:t>/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en-US"/>
                </w:rPr>
                <w:t>PROCEEDINGS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uk-UA"/>
                </w:rPr>
                <w:t>_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en-US"/>
                </w:rPr>
                <w:t>EU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uk-UA"/>
                </w:rPr>
                <w:t>_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en-US"/>
                </w:rPr>
                <w:t>PRINCIPLED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uk-UA"/>
                </w:rPr>
                <w:t>_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en-US"/>
                </w:rPr>
                <w:t>PRAGMATISM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uk-UA"/>
                </w:rPr>
                <w:t>_2021.</w:t>
              </w:r>
              <w:r w:rsidRPr="002F0269">
                <w:rPr>
                  <w:rStyle w:val="a3"/>
                  <w:rFonts w:ascii="Times New Roman" w:hAnsi="Times New Roman" w:cs="Times New Roman"/>
                  <w:b/>
                  <w:color w:val="auto"/>
                  <w:lang w:val="en-US"/>
                </w:rPr>
                <w:t>pdf</w:t>
              </w:r>
            </w:hyperlink>
          </w:p>
          <w:p w14:paraId="7EBFC459" w14:textId="77777777" w:rsidR="00817B54" w:rsidRPr="00111464" w:rsidRDefault="00817B54" w:rsidP="00B53C3D">
            <w:pPr>
              <w:numPr>
                <w:ilvl w:val="0"/>
                <w:numId w:val="5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464">
              <w:rPr>
                <w:rFonts w:ascii="Times New Roman" w:hAnsi="Times New Roman" w:cs="Times New Roman"/>
                <w:lang w:val="uk-UA"/>
              </w:rPr>
              <w:t>Г.М. Тонкачеєв, І.М. Руднєва. Дослідження критеріїв підвищення експлуатаційної надійності каркасів будівель [Текст] // Шляхи підвищення ефективності будівництва в умовах формування ринкових відносин. – 2021. – № 47. – С. 52-63.</w:t>
            </w:r>
          </w:p>
          <w:p w14:paraId="1DDC843E" w14:textId="77777777" w:rsidR="00817B54" w:rsidRPr="00111464" w:rsidRDefault="00817B54" w:rsidP="00B53C3D">
            <w:pPr>
              <w:numPr>
                <w:ilvl w:val="0"/>
                <w:numId w:val="5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1464">
              <w:rPr>
                <w:rFonts w:ascii="Times New Roman" w:hAnsi="Times New Roman" w:cs="Times New Roman"/>
                <w:lang w:val="uk-UA"/>
              </w:rPr>
              <w:t xml:space="preserve">Молодід О.С., Руднєва І.М. Мусіяка І.В., Богдан С.М. Експериментальне дослідження </w:t>
            </w:r>
            <w:r w:rsidRPr="00111464">
              <w:rPr>
                <w:rFonts w:ascii="Times New Roman" w:hAnsi="Times New Roman" w:cs="Times New Roman"/>
                <w:lang w:val="uk-UA"/>
              </w:rPr>
              <w:lastRenderedPageBreak/>
              <w:t>підсилення металевих конструкцій зовнішнім армуванням методом наклеювання високоміцних композитних вуглецевих матеріалів (</w:t>
            </w:r>
            <w:r w:rsidRPr="00111464">
              <w:rPr>
                <w:rFonts w:ascii="Times New Roman" w:hAnsi="Times New Roman" w:cs="Times New Roman"/>
                <w:lang w:val="en-US"/>
              </w:rPr>
              <w:t>FRP</w:t>
            </w:r>
            <w:r w:rsidRPr="00111464">
              <w:rPr>
                <w:rFonts w:ascii="Times New Roman" w:hAnsi="Times New Roman" w:cs="Times New Roman"/>
                <w:lang w:val="uk-UA"/>
              </w:rPr>
              <w:t xml:space="preserve">). </w:t>
            </w:r>
            <w:r w:rsidRPr="00111464">
              <w:rPr>
                <w:rFonts w:ascii="Times New Roman" w:hAnsi="Times New Roman" w:cs="Times New Roman"/>
              </w:rPr>
              <w:t>І Міжнародна науково-практична</w:t>
            </w:r>
            <w:r w:rsidRPr="00111464">
              <w:rPr>
                <w:rFonts w:ascii="Times New Roman" w:hAnsi="Times New Roman" w:cs="Times New Roman"/>
                <w:lang w:val="uk-UA"/>
              </w:rPr>
              <w:t xml:space="preserve"> к</w:t>
            </w:r>
            <w:r w:rsidRPr="00111464">
              <w:rPr>
                <w:rFonts w:ascii="Times New Roman" w:hAnsi="Times New Roman" w:cs="Times New Roman"/>
              </w:rPr>
              <w:t>онференція ім. П.М.Коваля «Актуальні питання мостового господарства та шляхи його покращення»</w:t>
            </w:r>
            <w:r w:rsidRPr="001114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11464">
              <w:rPr>
                <w:rFonts w:ascii="Times New Roman" w:hAnsi="Times New Roman" w:cs="Times New Roman"/>
              </w:rPr>
              <w:t>15–17.09.2021 р. Державне агентство автомобільних доріг України, ДП «ДерждорНДІ», м.Запоріжжя. с. 85-88.</w:t>
            </w:r>
          </w:p>
          <w:p w14:paraId="2FCA0662" w14:textId="77777777" w:rsidR="00817B54" w:rsidRPr="00111464" w:rsidRDefault="00817B54" w:rsidP="00B53C3D">
            <w:pPr>
              <w:numPr>
                <w:ilvl w:val="0"/>
                <w:numId w:val="5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1464">
              <w:rPr>
                <w:rFonts w:ascii="Times New Roman" w:hAnsi="Times New Roman" w:cs="Times New Roman"/>
                <w:lang w:val="uk-UA"/>
              </w:rPr>
              <w:t xml:space="preserve">Ірина Руднєва. Технологічні особливості підсилення металевих конструкцій методом наклеювання високоміцних фіброармованих систем при реконструкції . Збірник наукових </w:t>
            </w:r>
            <w:r w:rsidRPr="00111464">
              <w:rPr>
                <w:rFonts w:ascii="Times New Roman" w:hAnsi="Times New Roman" w:cs="Times New Roman"/>
              </w:rPr>
              <w:t>праць "Будівельні конструкції. Теорія і практика". № 8</w:t>
            </w:r>
            <w:r w:rsidRPr="00111464">
              <w:rPr>
                <w:rFonts w:ascii="Times New Roman" w:hAnsi="Times New Roman" w:cs="Times New Roman"/>
                <w:lang w:val="uk-UA"/>
              </w:rPr>
              <w:t xml:space="preserve"> (2021), c. 32-43.</w:t>
            </w:r>
            <w:r w:rsidRPr="00111464">
              <w:rPr>
                <w:rFonts w:ascii="Times New Roman" w:hAnsi="Times New Roman" w:cs="Times New Roman"/>
              </w:rPr>
              <w:t xml:space="preserve">           </w:t>
            </w:r>
          </w:p>
          <w:p w14:paraId="7463987E" w14:textId="77777777" w:rsidR="00817B54" w:rsidRPr="00111464" w:rsidRDefault="00817B54" w:rsidP="00B53C3D">
            <w:pPr>
              <w:numPr>
                <w:ilvl w:val="0"/>
                <w:numId w:val="5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464">
              <w:rPr>
                <w:rFonts w:ascii="Times New Roman" w:hAnsi="Times New Roman" w:cs="Times New Roman"/>
                <w:lang w:val="uk-UA"/>
              </w:rPr>
              <w:t xml:space="preserve">Г.М. Тонкачеєв, І.М. Руднєва. Особливості впливу факторів типу робочих місць на вибір підмостей для здійснення процесів підсилення будівельних конструкцій при реконструкції. </w:t>
            </w:r>
            <w:hyperlink r:id="rId11" w:tgtFrame="_blank" w:history="1">
              <w:r w:rsidRPr="00111464">
                <w:rPr>
                  <w:rFonts w:ascii="Times New Roman" w:hAnsi="Times New Roman" w:cs="Times New Roman"/>
                  <w:lang w:val="uk-UA"/>
                </w:rPr>
                <w:t>Містобудування та територіальне планування</w:t>
              </w:r>
            </w:hyperlink>
            <w:r w:rsidRPr="00111464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3553F7" w:rsidRPr="00111464">
              <w:rPr>
                <w:color w:val="000000"/>
                <w:shd w:val="clear" w:color="auto" w:fill="FFFFFF"/>
                <w:lang w:val="uk-UA"/>
              </w:rPr>
              <w:t xml:space="preserve"> № 78 (2021). – С</w:t>
            </w:r>
            <w:r w:rsidR="003553F7" w:rsidRPr="00111464">
              <w:rPr>
                <w:color w:val="000000"/>
                <w:shd w:val="clear" w:color="auto" w:fill="FFFFFF"/>
              </w:rPr>
              <w:t>. </w:t>
            </w:r>
            <w:r w:rsidR="003553F7" w:rsidRPr="00111464">
              <w:rPr>
                <w:color w:val="000000"/>
                <w:shd w:val="clear" w:color="auto" w:fill="FFFFFF"/>
                <w:lang w:val="uk-UA"/>
              </w:rPr>
              <w:t>493-507</w:t>
            </w:r>
            <w:r w:rsidR="003553F7" w:rsidRPr="00111464">
              <w:rPr>
                <w:color w:val="000000"/>
                <w:shd w:val="clear" w:color="auto" w:fill="FFFFFF"/>
              </w:rPr>
              <w:t>. </w:t>
            </w:r>
            <w:r w:rsidR="003553F7" w:rsidRPr="00111464">
              <w:rPr>
                <w:i/>
                <w:iCs/>
                <w:color w:val="000000"/>
                <w:shd w:val="clear" w:color="auto" w:fill="FFFFFF"/>
              </w:rPr>
              <w:t> </w:t>
            </w:r>
            <w:hyperlink r:id="rId12" w:tgtFrame="_blank" w:history="1">
              <w:r w:rsidR="003553F7" w:rsidRPr="00F3766A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http://mtp.knuba.edu.ua/article/view/250632</w:t>
              </w:r>
            </w:hyperlink>
            <w:r w:rsidR="003553F7" w:rsidRPr="0011146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BDE1123" w14:textId="77777777" w:rsidR="00817B54" w:rsidRPr="00111464" w:rsidRDefault="00817B54" w:rsidP="00B53C3D">
            <w:pPr>
              <w:numPr>
                <w:ilvl w:val="0"/>
                <w:numId w:val="5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464">
              <w:rPr>
                <w:rFonts w:ascii="Times New Roman" w:hAnsi="Times New Roman" w:cs="Times New Roman"/>
                <w:lang w:val="uk-UA"/>
              </w:rPr>
              <w:t>Г.М. Тонкачеєв, І.М. Руднєва. Дослідження факторів, що впливають на вибір підмостей для здійснення процесів підсилення будівельних конструкцій при реконструкції [Текст] // Шляхи підвищення ефективності будівництва в умовах формування ринкових відносин. – 2021. – № 48. – С.</w:t>
            </w:r>
            <w:r w:rsidR="00325761" w:rsidRPr="00111464">
              <w:rPr>
                <w:rFonts w:ascii="Times New Roman" w:hAnsi="Times New Roman" w:cs="Times New Roman"/>
                <w:lang w:val="uk-UA"/>
              </w:rPr>
              <w:t>3-12.</w:t>
            </w:r>
          </w:p>
          <w:p w14:paraId="01442CD5" w14:textId="77777777" w:rsidR="00CA20B8" w:rsidRPr="00111464" w:rsidRDefault="00CA20B8" w:rsidP="00B53C3D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464">
              <w:rPr>
                <w:rFonts w:ascii="Times New Roman" w:hAnsi="Times New Roman" w:cs="Times New Roman"/>
                <w:lang w:val="uk-UA"/>
              </w:rPr>
              <w:t xml:space="preserve">Молодід О. С., Руднєва І. М., Богдан С. М. Експериментальне дослідження підсилення металевих конструкцій зовнішнім армуванням методом наклеювання високоміцних композитних вуглецевих матеріалів (FRP). Збірник наукових праць «Дороги і мости». ДП «ДерждорНДІ», 2021. Вип. 24. C. 84–96. </w:t>
            </w:r>
            <w:hyperlink r:id="rId13" w:history="1">
              <w:r w:rsidRPr="00111464">
                <w:rPr>
                  <w:rFonts w:ascii="Times New Roman" w:hAnsi="Times New Roman" w:cs="Times New Roman"/>
                  <w:lang w:val="uk-UA"/>
                </w:rPr>
                <w:t>https://doi.org/10.36100/dorogimosti2021.24.084</w:t>
              </w:r>
            </w:hyperlink>
          </w:p>
          <w:p w14:paraId="2F7894F0" w14:textId="77777777" w:rsidR="00CA20B8" w:rsidRPr="00111464" w:rsidRDefault="00CA20B8" w:rsidP="00B53C3D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11464">
              <w:rPr>
                <w:rFonts w:ascii="Times New Roman" w:hAnsi="Times New Roman" w:cs="Times New Roman"/>
                <w:lang w:val="uk-UA"/>
              </w:rPr>
              <w:t xml:space="preserve">Руднєва І.М. BIM, як основний інструмент впровадження lean–технологій під час будівництва або реконструкції. Міжнародний науково-технічний форум “Архітектура та Будівництво: нові тенденції і технології. Теорія та практика” 26 жовтня 2021 р., c.315-316. http://www.knuba.edu.ua/?page_id=66741 </w:t>
            </w:r>
            <w:r w:rsidRPr="00111464">
              <w:rPr>
                <w:rFonts w:ascii="Times New Roman" w:hAnsi="Times New Roman" w:cs="Times New Roman"/>
                <w:i/>
                <w:lang w:val="uk-UA"/>
              </w:rPr>
              <w:t>Google Scholar</w:t>
            </w:r>
          </w:p>
          <w:p w14:paraId="3348CBE7" w14:textId="6D5DEE76" w:rsidR="00817B54" w:rsidRPr="00F3766A" w:rsidRDefault="00CA20B8" w:rsidP="00F3766A">
            <w:pPr>
              <w:numPr>
                <w:ilvl w:val="0"/>
                <w:numId w:val="5"/>
              </w:num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25761">
              <w:rPr>
                <w:rFonts w:ascii="Times New Roman" w:hAnsi="Times New Roman" w:cs="Times New Roman"/>
                <w:lang w:val="uk-UA"/>
              </w:rPr>
              <w:t>Руднєва І.М., Носач А. Професійні комунікації та впровадження BІМ-моделювання, як основні інструменти підвищення компетенцій студентів-архітекторів. Сучасна архітектурна освіта: Всеукраїнська наукова конференція. 25 листопада 2021 р.,КНУБА</w:t>
            </w:r>
            <w:r w:rsidRPr="00F3766A">
              <w:rPr>
                <w:rFonts w:ascii="Times New Roman" w:hAnsi="Times New Roman" w:cs="Times New Roman"/>
                <w:lang w:val="uk-UA"/>
              </w:rPr>
              <w:t>. c</w:t>
            </w:r>
            <w:r w:rsidRPr="00325761">
              <w:rPr>
                <w:rFonts w:ascii="Times New Roman" w:hAnsi="Times New Roman" w:cs="Times New Roman"/>
                <w:lang w:val="uk-UA"/>
              </w:rPr>
              <w:t>. http://library.knuba.edu.ua/node/51</w:t>
            </w:r>
          </w:p>
        </w:tc>
      </w:tr>
      <w:tr w:rsidR="008E782B" w:rsidRPr="008E782B" w14:paraId="11804F19" w14:textId="77777777" w:rsidTr="00566DC0">
        <w:tc>
          <w:tcPr>
            <w:tcW w:w="5003" w:type="dxa"/>
            <w:shd w:val="clear" w:color="auto" w:fill="auto"/>
          </w:tcPr>
          <w:p w14:paraId="7A24BB2B" w14:textId="77777777" w:rsidR="008E782B" w:rsidRPr="00C84368" w:rsidRDefault="008E782B" w:rsidP="008E782B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2)наявність одного патенту на винахід або п’яти деклараційних патентів на винахід чи корисну модель, включаючи секретні, або наявність не менше п’яти свідоцтв про реєстрацію авторського права на твір;</w:t>
            </w:r>
          </w:p>
        </w:tc>
        <w:tc>
          <w:tcPr>
            <w:tcW w:w="9989" w:type="dxa"/>
            <w:shd w:val="clear" w:color="auto" w:fill="auto"/>
          </w:tcPr>
          <w:p w14:paraId="6E2D67D4" w14:textId="77777777" w:rsidR="008E782B" w:rsidRPr="00325761" w:rsidRDefault="008E782B" w:rsidP="008E782B">
            <w:pPr>
              <w:pStyle w:val="Default"/>
            </w:pPr>
            <w:r w:rsidRPr="00325761">
              <w:rPr>
                <w:b/>
                <w:lang w:val="uk-UA"/>
              </w:rPr>
              <w:t>Патенти на корисні моделі:</w:t>
            </w:r>
          </w:p>
          <w:p w14:paraId="5EF51458" w14:textId="77777777" w:rsidR="00A97887" w:rsidRPr="00325761" w:rsidRDefault="008E782B" w:rsidP="00A97887">
            <w:pPr>
              <w:numPr>
                <w:ilvl w:val="0"/>
                <w:numId w:val="11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5761">
              <w:t xml:space="preserve"> </w:t>
            </w:r>
            <w:r w:rsidR="00A97887" w:rsidRPr="00325761">
              <w:rPr>
                <w:rFonts w:ascii="Times New Roman" w:hAnsi="Times New Roman"/>
              </w:rPr>
              <w:t xml:space="preserve"> Патент України № 149077 U. Бюл. № 41/2021, 13.10.2021, </w:t>
            </w:r>
            <w:hyperlink r:id="rId14" w:history="1">
              <w:r w:rsidR="00A97887" w:rsidRPr="00325761">
                <w:rPr>
                  <w:rFonts w:ascii="Times New Roman" w:hAnsi="Times New Roman"/>
                </w:rPr>
                <w:t>Спосіб підсилення висячих металевих конструкцій наскрізного перерізу методом наклеювання високоміцних фіброармованих систем</w:t>
              </w:r>
            </w:hyperlink>
            <w:r w:rsidR="00A97887" w:rsidRPr="00325761">
              <w:rPr>
                <w:rFonts w:ascii="Times New Roman" w:hAnsi="Times New Roman"/>
              </w:rPr>
              <w:t>.</w:t>
            </w:r>
          </w:p>
          <w:p w14:paraId="7B1A5632" w14:textId="77777777" w:rsidR="00A97887" w:rsidRPr="009C3B30" w:rsidRDefault="00A97887" w:rsidP="00A97887">
            <w:pPr>
              <w:numPr>
                <w:ilvl w:val="0"/>
                <w:numId w:val="11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5761">
              <w:rPr>
                <w:rFonts w:ascii="Times New Roman" w:hAnsi="Times New Roman"/>
              </w:rPr>
              <w:t>Патент України № 149</w:t>
            </w:r>
            <w:r w:rsidRPr="00325761">
              <w:rPr>
                <w:rFonts w:ascii="Times New Roman" w:hAnsi="Times New Roman"/>
                <w:lang w:val="uk-UA"/>
              </w:rPr>
              <w:t>335</w:t>
            </w:r>
            <w:r w:rsidRPr="00325761">
              <w:rPr>
                <w:rFonts w:ascii="Times New Roman" w:hAnsi="Times New Roman"/>
              </w:rPr>
              <w:t xml:space="preserve"> U. Бюл. № 4</w:t>
            </w:r>
            <w:r w:rsidRPr="00325761">
              <w:rPr>
                <w:rFonts w:ascii="Times New Roman" w:hAnsi="Times New Roman"/>
                <w:lang w:val="uk-UA"/>
              </w:rPr>
              <w:t>5</w:t>
            </w:r>
            <w:r w:rsidRPr="00325761">
              <w:rPr>
                <w:rFonts w:ascii="Times New Roman" w:hAnsi="Times New Roman"/>
              </w:rPr>
              <w:t xml:space="preserve">/2021, 10.11.2021, </w:t>
            </w:r>
            <w:r w:rsidRPr="00325761">
              <w:rPr>
                <w:rFonts w:ascii="Times New Roman" w:hAnsi="Times New Roman" w:cs="Times New Roman"/>
              </w:rPr>
              <w:t>Спосіб підсилення металевих конструкцій методом наклеювання високоміцних фіброармованих систем.</w:t>
            </w:r>
          </w:p>
          <w:p w14:paraId="402CCB4E" w14:textId="6BCF8C25" w:rsidR="008E782B" w:rsidRPr="002F0269" w:rsidRDefault="009C3B30" w:rsidP="008E782B">
            <w:pPr>
              <w:numPr>
                <w:ilvl w:val="0"/>
                <w:numId w:val="11"/>
              </w:numPr>
              <w:tabs>
                <w:tab w:val="left" w:pos="434"/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Патент України № 151802</w:t>
            </w:r>
            <w:r w:rsidRPr="00325761">
              <w:rPr>
                <w:rFonts w:ascii="Times New Roman" w:hAnsi="Times New Roman"/>
              </w:rPr>
              <w:t xml:space="preserve"> U. Бюл. № </w:t>
            </w:r>
            <w:r w:rsidRPr="009C3B30">
              <w:rPr>
                <w:rFonts w:ascii="Times New Roman" w:hAnsi="Times New Roman"/>
              </w:rPr>
              <w:t>37</w:t>
            </w:r>
            <w:r w:rsidRPr="00325761">
              <w:rPr>
                <w:rFonts w:ascii="Times New Roman" w:hAnsi="Times New Roman"/>
              </w:rPr>
              <w:t>/202</w:t>
            </w:r>
            <w:r w:rsidRPr="009C3B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14.</w:t>
            </w:r>
            <w:r w:rsidRPr="009C3B30"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</w:rPr>
              <w:t>.202</w:t>
            </w:r>
            <w:r w:rsidRPr="009C3B30">
              <w:rPr>
                <w:rFonts w:ascii="Times New Roman" w:hAnsi="Times New Roman" w:cs="Times New Roman"/>
              </w:rPr>
              <w:t xml:space="preserve">2, </w:t>
            </w:r>
            <w:r w:rsidR="00591670">
              <w:rPr>
                <w:rFonts w:ascii="Times New Roman" w:hAnsi="Times New Roman" w:cs="Times New Roman"/>
              </w:rPr>
              <w:t>C</w:t>
            </w:r>
            <w:r w:rsidR="00591670" w:rsidRPr="009C3B30">
              <w:rPr>
                <w:rFonts w:ascii="Times New Roman" w:hAnsi="Times New Roman" w:cs="Times New Roman"/>
              </w:rPr>
              <w:t xml:space="preserve">посіб ремонту та захисту залізобетонних конструкцій з тріщинами герметизуючим розчином шляхом вакуумізації </w:t>
            </w:r>
            <w:r w:rsidR="00591670" w:rsidRPr="009C3B30">
              <w:rPr>
                <w:rFonts w:ascii="Times New Roman" w:hAnsi="Times New Roman" w:cs="Times New Roman"/>
              </w:rPr>
              <w:lastRenderedPageBreak/>
              <w:t>тріщин</w:t>
            </w:r>
            <w:r w:rsidR="002F0269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E782B" w:rsidRPr="00CD4FFD" w14:paraId="37080647" w14:textId="77777777" w:rsidTr="00566DC0">
        <w:tc>
          <w:tcPr>
            <w:tcW w:w="5003" w:type="dxa"/>
            <w:shd w:val="clear" w:color="auto" w:fill="auto"/>
          </w:tcPr>
          <w:p w14:paraId="02672ACF" w14:textId="47920B72" w:rsidR="008E782B" w:rsidRPr="00C84368" w:rsidRDefault="008E782B" w:rsidP="008E782B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3)наявність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tcW w:w="9989" w:type="dxa"/>
            <w:shd w:val="clear" w:color="auto" w:fill="auto"/>
          </w:tcPr>
          <w:p w14:paraId="4AE1E791" w14:textId="77777777" w:rsidR="008E782B" w:rsidRDefault="008E782B" w:rsidP="008E782B">
            <w:pPr>
              <w:numPr>
                <w:ilvl w:val="0"/>
                <w:numId w:val="6"/>
              </w:numPr>
              <w:tabs>
                <w:tab w:val="clear" w:pos="720"/>
                <w:tab w:val="left" w:pos="469"/>
              </w:tabs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 xml:space="preserve">Прядко М.В.,  Руднєва І. М., Прядко Ю.М «Обстеження та підсилення будівельних конструкцій промислових будівель». Навчальний посібник. – Київ: КНУБА, 2018. – 334 с. </w:t>
            </w:r>
          </w:p>
          <w:p w14:paraId="577D9180" w14:textId="77777777" w:rsidR="00CD4FFD" w:rsidRPr="001D3307" w:rsidRDefault="00CD4FFD" w:rsidP="00CD4FFD">
            <w:p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0743B498" w14:textId="77777777" w:rsidR="008E782B" w:rsidRPr="001D3307" w:rsidRDefault="008E782B" w:rsidP="008E782B">
            <w:pPr>
              <w:numPr>
                <w:ilvl w:val="0"/>
                <w:numId w:val="6"/>
              </w:numPr>
              <w:tabs>
                <w:tab w:val="clear" w:pos="720"/>
                <w:tab w:val="left" w:pos="46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D3307">
              <w:rPr>
                <w:rFonts w:ascii="Times New Roman" w:hAnsi="Times New Roman" w:cs="Times New Roman"/>
                <w:lang w:val="uk-UA"/>
              </w:rPr>
              <w:t>Збірник задач з опору матеріалів: навч. посіб. / П.О. Іваненко, Л.О. Григор’єва, І.В. Жупаненко, О.Ф. Корбаков, О.П. Кошевий, Д.В. Левківський, І.М. Руднєва, О.М. Тробюк, Ю.В. Сович, М.О. Янсонс; За ред. П.О. Іваненка – Київ: Видавництво Ліра-К, 2021. – 400 с.</w:t>
            </w:r>
          </w:p>
          <w:p w14:paraId="4B73DD92" w14:textId="77777777" w:rsidR="008E782B" w:rsidRPr="00C84368" w:rsidRDefault="008E782B" w:rsidP="008E782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8E782B" w:rsidRPr="006768F6" w14:paraId="545A1D7B" w14:textId="77777777" w:rsidTr="00566DC0">
        <w:tc>
          <w:tcPr>
            <w:tcW w:w="5003" w:type="dxa"/>
            <w:shd w:val="clear" w:color="auto" w:fill="auto"/>
          </w:tcPr>
          <w:p w14:paraId="49E59C45" w14:textId="77777777" w:rsidR="008E782B" w:rsidRPr="00C84368" w:rsidRDefault="008E782B" w:rsidP="008E782B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tcW w:w="9989" w:type="dxa"/>
            <w:shd w:val="clear" w:color="auto" w:fill="auto"/>
          </w:tcPr>
          <w:p w14:paraId="50DDF1C9" w14:textId="6DAF6B1A" w:rsidR="00264A64" w:rsidRPr="00E06916" w:rsidRDefault="006768F6" w:rsidP="00264A64">
            <w:pPr>
              <w:pStyle w:val="Default"/>
              <w:numPr>
                <w:ilvl w:val="0"/>
                <w:numId w:val="20"/>
              </w:numPr>
              <w:ind w:left="-38" w:firstLine="398"/>
              <w:jc w:val="both"/>
              <w:rPr>
                <w:szCs w:val="27"/>
                <w:lang w:val="uk-UA"/>
              </w:rPr>
            </w:pPr>
            <w:r w:rsidRPr="00E06916">
              <w:rPr>
                <w:szCs w:val="27"/>
                <w:lang w:val="uk-UA"/>
              </w:rPr>
              <w:t>Робоча програма освітньої компоненти «Опір матеріалів» для спеціальності 1</w:t>
            </w:r>
            <w:r w:rsidR="00264A64" w:rsidRPr="00E06916">
              <w:rPr>
                <w:szCs w:val="27"/>
                <w:lang w:val="uk-UA"/>
              </w:rPr>
              <w:t>85</w:t>
            </w:r>
            <w:r w:rsidRPr="00E06916">
              <w:rPr>
                <w:szCs w:val="27"/>
                <w:lang w:val="uk-UA"/>
              </w:rPr>
              <w:t xml:space="preserve"> - </w:t>
            </w:r>
            <w:r w:rsidR="00264A64" w:rsidRPr="00E06916">
              <w:rPr>
                <w:szCs w:val="27"/>
                <w:lang w:val="uk-UA"/>
              </w:rPr>
              <w:t>“Нафтогазова інженерія та технології”</w:t>
            </w:r>
            <w:r w:rsidRPr="00E06916">
              <w:rPr>
                <w:szCs w:val="27"/>
                <w:lang w:val="uk-UA"/>
              </w:rPr>
              <w:t xml:space="preserve">, ОПП </w:t>
            </w:r>
            <w:r w:rsidR="00264A64" w:rsidRPr="00E06916">
              <w:rPr>
                <w:szCs w:val="27"/>
                <w:lang w:val="uk-UA"/>
              </w:rPr>
              <w:t>“ Нафтогазова інженерія та технології”</w:t>
            </w:r>
          </w:p>
          <w:p w14:paraId="5AA23A04" w14:textId="6B37EA3C" w:rsidR="00264A64" w:rsidRPr="00E06916" w:rsidRDefault="00264A64" w:rsidP="00264A64">
            <w:pPr>
              <w:pStyle w:val="Default"/>
              <w:numPr>
                <w:ilvl w:val="0"/>
                <w:numId w:val="20"/>
              </w:numPr>
              <w:ind w:left="-38" w:firstLine="398"/>
              <w:jc w:val="both"/>
              <w:rPr>
                <w:szCs w:val="27"/>
                <w:lang w:val="uk-UA"/>
              </w:rPr>
            </w:pPr>
            <w:r w:rsidRPr="00E06916">
              <w:rPr>
                <w:szCs w:val="27"/>
                <w:lang w:val="uk-UA"/>
              </w:rPr>
              <w:t>Робоча програма освітньої компоненти «Опір матеріалів» для спеціальності 192 - “ Будівництво та цивільна інженерія ”, ОПП «Водопостачання та водовідведення»</w:t>
            </w:r>
          </w:p>
          <w:p w14:paraId="31E74F6F" w14:textId="10A5B9A3" w:rsidR="006768F6" w:rsidRPr="00E06916" w:rsidRDefault="00264A64" w:rsidP="00264A64">
            <w:pPr>
              <w:pStyle w:val="Default"/>
              <w:numPr>
                <w:ilvl w:val="0"/>
                <w:numId w:val="20"/>
              </w:numPr>
              <w:ind w:left="-38" w:firstLine="398"/>
              <w:jc w:val="both"/>
              <w:rPr>
                <w:szCs w:val="27"/>
                <w:lang w:val="uk-UA"/>
              </w:rPr>
            </w:pPr>
            <w:r w:rsidRPr="00E06916">
              <w:rPr>
                <w:szCs w:val="27"/>
                <w:lang w:val="uk-UA"/>
              </w:rPr>
              <w:t>Робоча програма освітньої компоненти «Опір матеріалів» для спеціальності 192 - “ Будівництво та цивільна інженерія ”, ОПП “Теплогазопостачання та вентиляція”</w:t>
            </w:r>
          </w:p>
          <w:p w14:paraId="62CC9756" w14:textId="24A45E5D" w:rsidR="00264A64" w:rsidRPr="00E06916" w:rsidRDefault="00264A64" w:rsidP="00264A64">
            <w:pPr>
              <w:pStyle w:val="Default"/>
              <w:numPr>
                <w:ilvl w:val="0"/>
                <w:numId w:val="20"/>
              </w:numPr>
              <w:ind w:left="-38" w:firstLine="398"/>
              <w:jc w:val="both"/>
              <w:rPr>
                <w:szCs w:val="27"/>
                <w:lang w:val="uk-UA"/>
              </w:rPr>
            </w:pPr>
            <w:r w:rsidRPr="00E06916">
              <w:rPr>
                <w:szCs w:val="27"/>
                <w:lang w:val="uk-UA"/>
              </w:rPr>
              <w:t>Робоча програма освітньої компоненти «Опір матеріалів» для спеціальності 144 - “Теплоенергетика”, ОПП “Енергетичний менеджмент, енергоефективні муніципальні та промислові технології”</w:t>
            </w:r>
          </w:p>
          <w:p w14:paraId="4A6F9DBF" w14:textId="03374BA3" w:rsidR="00264A64" w:rsidRPr="00E06916" w:rsidRDefault="00264A64" w:rsidP="00264A64">
            <w:pPr>
              <w:pStyle w:val="Default"/>
              <w:numPr>
                <w:ilvl w:val="0"/>
                <w:numId w:val="20"/>
              </w:numPr>
              <w:ind w:left="-38" w:firstLine="398"/>
              <w:jc w:val="both"/>
              <w:rPr>
                <w:szCs w:val="27"/>
                <w:lang w:val="uk-UA"/>
              </w:rPr>
            </w:pPr>
            <w:r w:rsidRPr="00E06916">
              <w:rPr>
                <w:szCs w:val="27"/>
                <w:lang w:val="uk-UA"/>
              </w:rPr>
              <w:t>Робоча програма освітньої компоненти «Опір матеріалів» для спеціальності (ОПП) 194 - Гідротехнічне будівництво, водна інженерія та водні технології</w:t>
            </w:r>
          </w:p>
          <w:p w14:paraId="15140719" w14:textId="77777777" w:rsidR="006768F6" w:rsidRPr="00E06916" w:rsidRDefault="006768F6" w:rsidP="00264A64">
            <w:pPr>
              <w:pStyle w:val="Default"/>
              <w:numPr>
                <w:ilvl w:val="0"/>
                <w:numId w:val="20"/>
              </w:numPr>
              <w:ind w:left="-38" w:firstLine="398"/>
              <w:jc w:val="both"/>
              <w:rPr>
                <w:szCs w:val="27"/>
                <w:lang w:val="uk-UA"/>
              </w:rPr>
            </w:pPr>
            <w:r w:rsidRPr="00E06916">
              <w:rPr>
                <w:szCs w:val="27"/>
                <w:lang w:val="uk-UA"/>
              </w:rPr>
              <w:t xml:space="preserve">Курс лекцій та практичних уроків з опору матеріалів </w:t>
            </w:r>
            <w:hyperlink r:id="rId15" w:tgtFrame="_blank" w:tooltip="https://www.youtube.com/watch?v=yhyglmop63c" w:history="1">
              <w:r w:rsidRPr="00E06916">
                <w:rPr>
                  <w:szCs w:val="27"/>
                  <w:lang w:val="uk-UA"/>
                </w:rPr>
                <w:t>https://www.youtube.com/watch?v=YhYGLmoP63c</w:t>
              </w:r>
            </w:hyperlink>
          </w:p>
          <w:p w14:paraId="08A8F20A" w14:textId="036D59A0" w:rsidR="008E782B" w:rsidRPr="00264A64" w:rsidRDefault="008E782B" w:rsidP="006768F6">
            <w:pPr>
              <w:pStyle w:val="Default"/>
              <w:rPr>
                <w:sz w:val="27"/>
                <w:szCs w:val="27"/>
                <w:lang w:val="uk-UA"/>
              </w:rPr>
            </w:pPr>
          </w:p>
        </w:tc>
      </w:tr>
      <w:tr w:rsidR="008E782B" w:rsidRPr="008E782B" w14:paraId="413F3E29" w14:textId="77777777" w:rsidTr="00566DC0">
        <w:tc>
          <w:tcPr>
            <w:tcW w:w="5003" w:type="dxa"/>
            <w:shd w:val="clear" w:color="auto" w:fill="auto"/>
          </w:tcPr>
          <w:p w14:paraId="2029EC33" w14:textId="77777777" w:rsidR="008E782B" w:rsidRPr="00C84368" w:rsidRDefault="008E782B" w:rsidP="008E782B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5)захист дисертації на здобуття наукового ступеня;</w:t>
            </w:r>
          </w:p>
        </w:tc>
        <w:tc>
          <w:tcPr>
            <w:tcW w:w="9989" w:type="dxa"/>
            <w:shd w:val="clear" w:color="auto" w:fill="auto"/>
          </w:tcPr>
          <w:p w14:paraId="03572551" w14:textId="77777777" w:rsidR="008E782B" w:rsidRPr="005A54A8" w:rsidRDefault="008E782B" w:rsidP="008E782B">
            <w:pPr>
              <w:pStyle w:val="Default"/>
              <w:rPr>
                <w:lang w:val="uk-UA"/>
              </w:rPr>
            </w:pPr>
            <w:r w:rsidRPr="00593E34">
              <w:rPr>
                <w:lang w:val="uk-UA"/>
              </w:rPr>
              <w:t xml:space="preserve"> </w:t>
            </w:r>
          </w:p>
        </w:tc>
      </w:tr>
      <w:tr w:rsidR="008E782B" w:rsidRPr="00C84368" w14:paraId="773A60C0" w14:textId="77777777" w:rsidTr="00566DC0">
        <w:tc>
          <w:tcPr>
            <w:tcW w:w="5003" w:type="dxa"/>
            <w:shd w:val="clear" w:color="auto" w:fill="auto"/>
          </w:tcPr>
          <w:p w14:paraId="32408B67" w14:textId="77777777" w:rsidR="008E782B" w:rsidRPr="00C84368" w:rsidRDefault="008E782B" w:rsidP="008E782B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6)наукове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tcW w:w="9989" w:type="dxa"/>
            <w:shd w:val="clear" w:color="auto" w:fill="auto"/>
          </w:tcPr>
          <w:p w14:paraId="7130C675" w14:textId="77777777" w:rsidR="008E782B" w:rsidRPr="00C84368" w:rsidRDefault="008E782B" w:rsidP="008E782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8E782B" w:rsidRPr="00C84368" w14:paraId="4075DD61" w14:textId="77777777" w:rsidTr="00566DC0">
        <w:tc>
          <w:tcPr>
            <w:tcW w:w="5003" w:type="dxa"/>
            <w:shd w:val="clear" w:color="auto" w:fill="auto"/>
          </w:tcPr>
          <w:p w14:paraId="159E9579" w14:textId="77777777" w:rsidR="008E782B" w:rsidRPr="00C84368" w:rsidRDefault="008E782B" w:rsidP="008E782B">
            <w:pPr>
              <w:pStyle w:val="a9"/>
              <w:widowControl w:val="0"/>
              <w:spacing w:before="10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tcW w:w="9989" w:type="dxa"/>
            <w:shd w:val="clear" w:color="auto" w:fill="auto"/>
          </w:tcPr>
          <w:p w14:paraId="7FD8EFD6" w14:textId="77777777" w:rsidR="008E782B" w:rsidRPr="00C84368" w:rsidRDefault="008E782B" w:rsidP="008E782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8E782B" w:rsidRPr="00E73DC2" w14:paraId="4E3EF3A1" w14:textId="77777777" w:rsidTr="00566DC0">
        <w:tc>
          <w:tcPr>
            <w:tcW w:w="5003" w:type="dxa"/>
            <w:shd w:val="clear" w:color="auto" w:fill="auto"/>
          </w:tcPr>
          <w:p w14:paraId="04BA96CD" w14:textId="77777777" w:rsidR="008E782B" w:rsidRPr="00C84368" w:rsidRDefault="008E782B" w:rsidP="008E782B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tcW w:w="9989" w:type="dxa"/>
            <w:shd w:val="clear" w:color="auto" w:fill="auto"/>
          </w:tcPr>
          <w:p w14:paraId="0537F1AC" w14:textId="594B0BBD" w:rsidR="008E782B" w:rsidRPr="001D027C" w:rsidRDefault="001D027C" w:rsidP="001D027C">
            <w:pPr>
              <w:pStyle w:val="a9"/>
              <w:widowControl w:val="0"/>
              <w:spacing w:before="100" w:line="228" w:lineRule="auto"/>
            </w:pPr>
            <w:r w:rsidRPr="001D027C">
              <w:rPr>
                <w:rFonts w:ascii="Times New Roman" w:hAnsi="Times New Roman"/>
                <w:sz w:val="24"/>
                <w:szCs w:val="24"/>
              </w:rPr>
              <w:t xml:space="preserve">Науково-дослідна тема </w:t>
            </w:r>
            <w:r w:rsidRPr="001D027C">
              <w:rPr>
                <w:rFonts w:ascii="Times New Roman" w:hAnsi="Times New Roman"/>
                <w:b/>
                <w:sz w:val="24"/>
                <w:szCs w:val="24"/>
              </w:rPr>
              <w:t>№ 0119U000544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2813">
              <w:rPr>
                <w:rFonts w:ascii="Times New Roman" w:hAnsi="Times New Roman"/>
                <w:sz w:val="24"/>
                <w:szCs w:val="24"/>
              </w:rPr>
              <w:t>(2017-2022):</w:t>
            </w:r>
            <w:r w:rsidRPr="001D027C">
              <w:rPr>
                <w:rFonts w:ascii="Times New Roman" w:hAnsi="Times New Roman"/>
                <w:sz w:val="24"/>
                <w:szCs w:val="24"/>
              </w:rPr>
              <w:t xml:space="preserve"> Технологічні основи виконання будівельних робіт та процесів будівельного виробництва.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Керівник НДР – Терновий В.І. Відповідальні виконавці – Молодід О.С., Уманець І.М., Руднєва І.М. та ін.</w:t>
            </w:r>
          </w:p>
        </w:tc>
      </w:tr>
      <w:tr w:rsidR="008E782B" w:rsidRPr="00E73DC2" w14:paraId="0CB1BA18" w14:textId="77777777" w:rsidTr="00566DC0">
        <w:tc>
          <w:tcPr>
            <w:tcW w:w="5003" w:type="dxa"/>
            <w:shd w:val="clear" w:color="auto" w:fill="auto"/>
          </w:tcPr>
          <w:p w14:paraId="60153E67" w14:textId="77777777" w:rsidR="008E782B" w:rsidRPr="00C84368" w:rsidRDefault="008E782B" w:rsidP="008E782B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передвищої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tcW w:w="9989" w:type="dxa"/>
            <w:shd w:val="clear" w:color="auto" w:fill="auto"/>
          </w:tcPr>
          <w:p w14:paraId="2A07EA3C" w14:textId="77777777" w:rsidR="008E782B" w:rsidRPr="00C84368" w:rsidRDefault="008E782B" w:rsidP="008E782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8E782B" w:rsidRPr="00DB7D36" w14:paraId="31761654" w14:textId="77777777" w:rsidTr="00566DC0">
        <w:tc>
          <w:tcPr>
            <w:tcW w:w="5003" w:type="dxa"/>
            <w:shd w:val="clear" w:color="auto" w:fill="auto"/>
          </w:tcPr>
          <w:p w14:paraId="193CEA56" w14:textId="77777777" w:rsidR="008E782B" w:rsidRPr="00C84368" w:rsidRDefault="008E782B" w:rsidP="008E782B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10)участь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tcW w:w="9989" w:type="dxa"/>
            <w:shd w:val="clear" w:color="auto" w:fill="auto"/>
          </w:tcPr>
          <w:p w14:paraId="50F6A0E2" w14:textId="116DDC42" w:rsidR="00D46C0D" w:rsidRPr="00614EC1" w:rsidRDefault="0055484E" w:rsidP="0055484E">
            <w:pPr>
              <w:numPr>
                <w:ilvl w:val="0"/>
                <w:numId w:val="12"/>
              </w:numPr>
              <w:tabs>
                <w:tab w:val="left" w:pos="319"/>
              </w:tabs>
              <w:spacing w:after="0" w:line="240" w:lineRule="auto"/>
              <w:ind w:left="387"/>
              <w:rPr>
                <w:rFonts w:ascii="Times New Roman" w:hAnsi="Times New Roman"/>
              </w:rPr>
            </w:pPr>
            <w:r w:rsidRPr="0055484E">
              <w:rPr>
                <w:rFonts w:ascii="Times New Roman" w:hAnsi="Times New Roman"/>
              </w:rPr>
              <w:t xml:space="preserve">Декаб. 2015 – травень 2016р. </w:t>
            </w:r>
            <w:r w:rsidRPr="0055484E">
              <w:rPr>
                <w:rFonts w:ascii="Times New Roman" w:hAnsi="Times New Roman"/>
                <w:b/>
              </w:rPr>
              <w:t>Грант програми Erasmus Mundus,  проекту INFINITY.</w:t>
            </w:r>
            <w:r w:rsidRPr="0055484E">
              <w:rPr>
                <w:rFonts w:ascii="Times New Roman" w:hAnsi="Times New Roman"/>
              </w:rPr>
              <w:t xml:space="preserve"> Наукове стажування (PostDoc), University of Nova Gorica, Словенія у співпраці з University IUAV of Venice, Італія.</w:t>
            </w:r>
          </w:p>
          <w:p w14:paraId="2086EE6C" w14:textId="77777777" w:rsidR="00B73382" w:rsidRPr="00B73382" w:rsidRDefault="008E782B" w:rsidP="0055484E">
            <w:pPr>
              <w:pStyle w:val="ab"/>
              <w:numPr>
                <w:ilvl w:val="0"/>
                <w:numId w:val="12"/>
              </w:numPr>
              <w:ind w:left="387"/>
            </w:pPr>
            <w:r w:rsidRPr="004F1816">
              <w:rPr>
                <w:b/>
                <w:lang w:val="uk-UA"/>
              </w:rPr>
              <w:t>Заявка на отримання грантів в якості Координатора  - Жан Моне от Erasmus+</w:t>
            </w:r>
          </w:p>
          <w:p w14:paraId="7375636C" w14:textId="77777777" w:rsidR="00B73382" w:rsidRPr="00B73382" w:rsidRDefault="00B73382" w:rsidP="00B73382">
            <w:pPr>
              <w:pStyle w:val="ab"/>
              <w:numPr>
                <w:ilvl w:val="0"/>
                <w:numId w:val="17"/>
              </w:numPr>
              <w:ind w:firstLine="506"/>
              <w:rPr>
                <w:b/>
              </w:rPr>
            </w:pPr>
            <w:r w:rsidRPr="00B73382">
              <w:rPr>
                <w:b/>
                <w:lang w:val="en-US"/>
              </w:rPr>
              <w:t xml:space="preserve">2021 </w:t>
            </w:r>
            <w:r w:rsidRPr="00B73382">
              <w:rPr>
                <w:b/>
                <w:lang w:val="uk-UA"/>
              </w:rPr>
              <w:t>рік</w:t>
            </w:r>
          </w:p>
          <w:tbl>
            <w:tblPr>
              <w:tblW w:w="0" w:type="auto"/>
              <w:tblCellSpacing w:w="15" w:type="dxa"/>
              <w:shd w:val="clear" w:color="auto" w:fill="FAFAF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1"/>
              <w:gridCol w:w="5631"/>
            </w:tblGrid>
            <w:tr w:rsidR="008E782B" w:rsidRPr="00E73DC2" w14:paraId="426BD419" w14:textId="77777777" w:rsidTr="006768F6">
              <w:trPr>
                <w:tblCellSpacing w:w="15" w:type="dxa"/>
              </w:trPr>
              <w:tc>
                <w:tcPr>
                  <w:tcW w:w="1816" w:type="dxa"/>
                  <w:shd w:val="clear" w:color="auto" w:fill="FAFAFA"/>
                  <w:vAlign w:val="center"/>
                  <w:hideMark/>
                </w:tcPr>
                <w:p w14:paraId="79741D4B" w14:textId="77777777" w:rsidR="008E782B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Submitted by</w:t>
                  </w:r>
                </w:p>
              </w:tc>
              <w:tc>
                <w:tcPr>
                  <w:tcW w:w="5459" w:type="dxa"/>
                  <w:shd w:val="clear" w:color="auto" w:fill="FAFAFA"/>
                  <w:vAlign w:val="center"/>
                  <w:hideMark/>
                </w:tcPr>
                <w:p w14:paraId="7694B836" w14:textId="77777777" w:rsidR="008E782B" w:rsidRPr="00BF5A60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  <w:r w:rsidRPr="005A7DCC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US"/>
                    </w:rPr>
                    <w:t xml:space="preserve">: </w:t>
                  </w:r>
                  <w:r w:rsidRPr="00BF5A60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US"/>
                    </w:rPr>
                    <w:t>Iryna</w:t>
                  </w:r>
                  <w:r w:rsidRPr="005A7DCC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US"/>
                    </w:rPr>
                    <w:t xml:space="preserve"> </w:t>
                  </w:r>
                  <w:r w:rsidRPr="00BF5A60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US"/>
                    </w:rPr>
                    <w:t>Rudnieva</w:t>
                  </w:r>
                  <w:r w:rsidRPr="005A7DCC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US"/>
                    </w:rPr>
                    <w:t xml:space="preserve"> (</w:t>
                  </w:r>
                  <w:hyperlink r:id="rId16" w:tgtFrame="_self" w:history="1">
                    <w:r w:rsidRPr="00BF5A60">
                      <w:rPr>
                        <w:rStyle w:val="a3"/>
                        <w:rFonts w:ascii="Arial" w:hAnsi="Arial" w:cs="Arial"/>
                        <w:sz w:val="21"/>
                        <w:szCs w:val="21"/>
                        <w:lang w:val="en-US"/>
                      </w:rPr>
                      <w:t>irene_r@ukr.net</w:t>
                    </w:r>
                  </w:hyperlink>
                  <w:r w:rsidRPr="00BF5A60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US"/>
                    </w:rPr>
                    <w:t>)</w:t>
                  </w:r>
                </w:p>
              </w:tc>
            </w:tr>
            <w:tr w:rsidR="008E782B" w14:paraId="21B57992" w14:textId="77777777" w:rsidTr="006768F6">
              <w:trPr>
                <w:tblCellSpacing w:w="15" w:type="dxa"/>
              </w:trPr>
              <w:tc>
                <w:tcPr>
                  <w:tcW w:w="1816" w:type="dxa"/>
                  <w:shd w:val="clear" w:color="auto" w:fill="FAFAFA"/>
                  <w:vAlign w:val="center"/>
                  <w:hideMark/>
                </w:tcPr>
                <w:p w14:paraId="3DB48CE3" w14:textId="77777777" w:rsidR="008E782B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lastRenderedPageBreak/>
                    <w:t>Proposal acronym</w:t>
                  </w:r>
                </w:p>
              </w:tc>
              <w:tc>
                <w:tcPr>
                  <w:tcW w:w="5459" w:type="dxa"/>
                  <w:shd w:val="clear" w:color="auto" w:fill="FAFAFA"/>
                  <w:vAlign w:val="center"/>
                  <w:hideMark/>
                </w:tcPr>
                <w:p w14:paraId="528DB715" w14:textId="77777777" w:rsidR="008E782B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: EEUFCACEHSSR</w:t>
                  </w:r>
                </w:p>
              </w:tc>
            </w:tr>
            <w:tr w:rsidR="008E782B" w14:paraId="2FBA9D83" w14:textId="77777777" w:rsidTr="006768F6">
              <w:trPr>
                <w:tblCellSpacing w:w="15" w:type="dxa"/>
              </w:trPr>
              <w:tc>
                <w:tcPr>
                  <w:tcW w:w="1816" w:type="dxa"/>
                  <w:shd w:val="clear" w:color="auto" w:fill="FAFAFA"/>
                  <w:vAlign w:val="center"/>
                  <w:hideMark/>
                </w:tcPr>
                <w:p w14:paraId="4A05A0D1" w14:textId="77777777" w:rsidR="008E782B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Proposal ID</w:t>
                  </w:r>
                </w:p>
              </w:tc>
              <w:tc>
                <w:tcPr>
                  <w:tcW w:w="5459" w:type="dxa"/>
                  <w:shd w:val="clear" w:color="auto" w:fill="FAFAFA"/>
                  <w:vAlign w:val="center"/>
                  <w:hideMark/>
                </w:tcPr>
                <w:p w14:paraId="54F75667" w14:textId="77777777" w:rsidR="008E782B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: 101047621 (internal reference number: SEP-210753983)</w:t>
                  </w:r>
                </w:p>
              </w:tc>
            </w:tr>
            <w:tr w:rsidR="008E782B" w:rsidRPr="00E73DC2" w14:paraId="656C7C1C" w14:textId="77777777" w:rsidTr="006768F6">
              <w:trPr>
                <w:tblCellSpacing w:w="15" w:type="dxa"/>
              </w:trPr>
              <w:tc>
                <w:tcPr>
                  <w:tcW w:w="1816" w:type="dxa"/>
                  <w:shd w:val="clear" w:color="auto" w:fill="FAFAFA"/>
                  <w:vAlign w:val="center"/>
                  <w:hideMark/>
                </w:tcPr>
                <w:p w14:paraId="25397A3E" w14:textId="77777777" w:rsidR="008E782B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Call</w:t>
                  </w:r>
                </w:p>
              </w:tc>
              <w:tc>
                <w:tcPr>
                  <w:tcW w:w="5459" w:type="dxa"/>
                  <w:shd w:val="clear" w:color="auto" w:fill="FAFAFA"/>
                  <w:vAlign w:val="center"/>
                  <w:hideMark/>
                </w:tcPr>
                <w:p w14:paraId="29135339" w14:textId="77777777" w:rsidR="008E782B" w:rsidRPr="00BF5A60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  <w:r w:rsidRPr="00BF5A60"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US"/>
                    </w:rPr>
                    <w:t>: ERASMUS-JMO-2021-HEI-TCH-RSCH</w:t>
                  </w:r>
                </w:p>
              </w:tc>
            </w:tr>
            <w:tr w:rsidR="008E782B" w14:paraId="0B4CCB91" w14:textId="77777777" w:rsidTr="006768F6">
              <w:trPr>
                <w:tblCellSpacing w:w="15" w:type="dxa"/>
              </w:trPr>
              <w:tc>
                <w:tcPr>
                  <w:tcW w:w="1816" w:type="dxa"/>
                  <w:shd w:val="clear" w:color="auto" w:fill="FAFAFA"/>
                  <w:vAlign w:val="center"/>
                  <w:hideMark/>
                </w:tcPr>
                <w:p w14:paraId="0DE2262D" w14:textId="77777777" w:rsidR="008E782B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Type of action</w:t>
                  </w:r>
                </w:p>
              </w:tc>
              <w:tc>
                <w:tcPr>
                  <w:tcW w:w="5459" w:type="dxa"/>
                  <w:shd w:val="clear" w:color="auto" w:fill="FAFAFA"/>
                  <w:vAlign w:val="center"/>
                  <w:hideMark/>
                </w:tcPr>
                <w:p w14:paraId="37DF4452" w14:textId="77777777" w:rsidR="008E782B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: ERASMUS-LS</w:t>
                  </w:r>
                </w:p>
              </w:tc>
            </w:tr>
            <w:tr w:rsidR="008E782B" w14:paraId="49D7C919" w14:textId="77777777" w:rsidTr="006768F6">
              <w:trPr>
                <w:tblCellSpacing w:w="15" w:type="dxa"/>
              </w:trPr>
              <w:tc>
                <w:tcPr>
                  <w:tcW w:w="1816" w:type="dxa"/>
                  <w:shd w:val="clear" w:color="auto" w:fill="FAFAFA"/>
                  <w:vAlign w:val="center"/>
                  <w:hideMark/>
                </w:tcPr>
                <w:p w14:paraId="1C2A41FC" w14:textId="77777777" w:rsidR="008E782B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Topic</w:t>
                  </w:r>
                </w:p>
              </w:tc>
              <w:tc>
                <w:tcPr>
                  <w:tcW w:w="5459" w:type="dxa"/>
                  <w:shd w:val="clear" w:color="auto" w:fill="FAFAFA"/>
                  <w:vAlign w:val="center"/>
                  <w:hideMark/>
                </w:tcPr>
                <w:p w14:paraId="1C321EE4" w14:textId="77777777" w:rsidR="008E782B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: ERASMUS-JMO-2021-MODULE</w:t>
                  </w:r>
                </w:p>
              </w:tc>
            </w:tr>
            <w:tr w:rsidR="008E782B" w14:paraId="201F0E2E" w14:textId="77777777" w:rsidTr="006768F6">
              <w:trPr>
                <w:tblCellSpacing w:w="15" w:type="dxa"/>
              </w:trPr>
              <w:tc>
                <w:tcPr>
                  <w:tcW w:w="1816" w:type="dxa"/>
                  <w:shd w:val="clear" w:color="auto" w:fill="FAFAFA"/>
                  <w:vAlign w:val="center"/>
                  <w:hideMark/>
                </w:tcPr>
                <w:p w14:paraId="764AADBA" w14:textId="77777777" w:rsidR="008E782B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Call closure</w:t>
                  </w:r>
                </w:p>
              </w:tc>
              <w:tc>
                <w:tcPr>
                  <w:tcW w:w="5459" w:type="dxa"/>
                  <w:shd w:val="clear" w:color="auto" w:fill="FAFAFA"/>
                  <w:vAlign w:val="center"/>
                  <w:hideMark/>
                </w:tcPr>
                <w:p w14:paraId="29F7BD1F" w14:textId="77777777" w:rsidR="008E782B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: 2021-06-02 17:00:00</w:t>
                  </w:r>
                </w:p>
              </w:tc>
            </w:tr>
            <w:tr w:rsidR="008E782B" w:rsidRPr="00DB7D36" w14:paraId="1E66EDF4" w14:textId="77777777" w:rsidTr="006768F6">
              <w:trPr>
                <w:tblCellSpacing w:w="15" w:type="dxa"/>
              </w:trPr>
              <w:tc>
                <w:tcPr>
                  <w:tcW w:w="1816" w:type="dxa"/>
                  <w:shd w:val="clear" w:color="auto" w:fill="FAFAFA"/>
                  <w:vAlign w:val="center"/>
                  <w:hideMark/>
                </w:tcPr>
                <w:p w14:paraId="626FABDD" w14:textId="77777777" w:rsidR="008E782B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Date of submission</w:t>
                  </w:r>
                </w:p>
              </w:tc>
              <w:tc>
                <w:tcPr>
                  <w:tcW w:w="5459" w:type="dxa"/>
                  <w:shd w:val="clear" w:color="auto" w:fill="FAFAFA"/>
                  <w:vAlign w:val="center"/>
                  <w:hideMark/>
                </w:tcPr>
                <w:p w14:paraId="71211D1E" w14:textId="77777777" w:rsidR="008E782B" w:rsidRDefault="008E782B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: 2021-06-01 20:44:16</w:t>
                  </w:r>
                </w:p>
              </w:tc>
            </w:tr>
            <w:tr w:rsidR="00DB7D36" w:rsidRPr="00DB7D36" w14:paraId="7D756D93" w14:textId="77777777" w:rsidTr="00566DC0">
              <w:trPr>
                <w:tblCellSpacing w:w="15" w:type="dxa"/>
              </w:trPr>
              <w:tc>
                <w:tcPr>
                  <w:tcW w:w="1816" w:type="dxa"/>
                  <w:shd w:val="clear" w:color="auto" w:fill="FAFAFA"/>
                </w:tcPr>
                <w:p w14:paraId="6DC36C66" w14:textId="77777777" w:rsidR="00DB7D36" w:rsidRPr="00DB7D36" w:rsidRDefault="00DB7D36" w:rsidP="00E73DC2">
                  <w:pPr>
                    <w:framePr w:hSpace="180" w:wrap="around" w:vAnchor="page" w:hAnchor="margin" w:y="120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eeSansBold" w:eastAsiaTheme="minorHAnsi" w:hAnsiTheme="minorHAnsi" w:cs="FreeSansBold"/>
                      <w:b/>
                      <w:bCs/>
                      <w:color w:val="000000"/>
                      <w:sz w:val="23"/>
                      <w:szCs w:val="23"/>
                      <w:lang w:val="en-US" w:eastAsia="en-US" w:bidi="he-IL"/>
                    </w:rPr>
                  </w:pPr>
                  <w:r w:rsidRPr="00DB7D36">
                    <w:rPr>
                      <w:rFonts w:ascii="FreeSansBold" w:eastAsiaTheme="minorHAnsi" w:hAnsiTheme="minorHAnsi" w:cs="FreeSansBold"/>
                      <w:b/>
                      <w:bCs/>
                      <w:color w:val="000000"/>
                      <w:sz w:val="23"/>
                      <w:szCs w:val="23"/>
                      <w:lang w:val="en-US" w:eastAsia="en-US" w:bidi="he-IL"/>
                    </w:rPr>
                    <w:t>Evaluation Summary Report</w:t>
                  </w:r>
                </w:p>
                <w:p w14:paraId="7D227F2F" w14:textId="77777777" w:rsidR="00DB7D36" w:rsidRPr="00DB7D36" w:rsidRDefault="00DB7D36" w:rsidP="00E73DC2">
                  <w:pPr>
                    <w:framePr w:hSpace="180" w:wrap="around" w:vAnchor="page" w:hAnchor="margin" w:y="120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eeSansBold" w:eastAsiaTheme="minorHAnsi" w:hAnsiTheme="minorHAnsi" w:cs="FreeSansBold"/>
                      <w:b/>
                      <w:bCs/>
                      <w:color w:val="FFFFFF"/>
                      <w:sz w:val="17"/>
                      <w:szCs w:val="17"/>
                      <w:lang w:val="en-US" w:eastAsia="en-US" w:bidi="he-IL"/>
                    </w:rPr>
                  </w:pPr>
                  <w:r w:rsidRPr="00DB7D36">
                    <w:rPr>
                      <w:rFonts w:ascii="FreeSansBold" w:eastAsiaTheme="minorHAnsi" w:hAnsiTheme="minorHAnsi" w:cs="FreeSansBold"/>
                      <w:b/>
                      <w:bCs/>
                      <w:color w:val="FFFFFF"/>
                      <w:sz w:val="17"/>
                      <w:szCs w:val="17"/>
                      <w:lang w:val="en-US" w:eastAsia="en-US" w:bidi="he-IL"/>
                    </w:rPr>
                    <w:t>Evaluation Result</w:t>
                  </w:r>
                </w:p>
                <w:p w14:paraId="2F763146" w14:textId="77777777" w:rsidR="00DB7D36" w:rsidRPr="00DB7D36" w:rsidRDefault="00DB7D36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5459" w:type="dxa"/>
                  <w:shd w:val="clear" w:color="auto" w:fill="FAFAFA"/>
                  <w:vAlign w:val="center"/>
                </w:tcPr>
                <w:p w14:paraId="644D265D" w14:textId="77777777" w:rsidR="00DB7D36" w:rsidRDefault="00DB7D36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FreeSansBold" w:eastAsiaTheme="minorHAnsi" w:hAnsiTheme="minorHAnsi" w:cs="FreeSansBold"/>
                      <w:b/>
                      <w:bCs/>
                      <w:color w:val="000000"/>
                      <w:sz w:val="20"/>
                      <w:szCs w:val="20"/>
                      <w:lang w:val="en-US" w:eastAsia="en-US" w:bidi="he-IL"/>
                    </w:rPr>
                  </w:pPr>
                  <w:r w:rsidRPr="00DB7D36">
                    <w:rPr>
                      <w:rFonts w:ascii="FreeSansBold" w:eastAsiaTheme="minorHAnsi" w:hAnsiTheme="minorHAnsi" w:cs="FreeSansBold"/>
                      <w:b/>
                      <w:bCs/>
                      <w:color w:val="000000"/>
                      <w:sz w:val="20"/>
                      <w:szCs w:val="20"/>
                      <w:lang w:val="en-US" w:eastAsia="en-US" w:bidi="he-IL"/>
                    </w:rPr>
                    <w:t>Total score: 68.00 (Threshold: 70)</w:t>
                  </w:r>
                  <w:r w:rsidR="00566DC0" w:rsidRPr="00566DC0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 wp14:anchorId="250288EE" wp14:editId="6D4BE2B5">
                        <wp:extent cx="1897812" cy="85167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5450" cy="8640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EC5B91D" w14:textId="77777777" w:rsidR="00B73382" w:rsidRDefault="00B73382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="FreeSansBold" w:eastAsiaTheme="minorHAnsi" w:hAnsiTheme="minorHAnsi" w:cs="FreeSansBold"/>
                      <w:b/>
                      <w:bCs/>
                      <w:color w:val="000000"/>
                      <w:sz w:val="20"/>
                      <w:szCs w:val="20"/>
                      <w:lang w:val="en-US" w:eastAsia="en-US" w:bidi="he-IL"/>
                    </w:rPr>
                  </w:pPr>
                </w:p>
                <w:p w14:paraId="025B8CFE" w14:textId="77777777" w:rsidR="00B73382" w:rsidRPr="00B73382" w:rsidRDefault="00B73382" w:rsidP="00E73DC2">
                  <w:pPr>
                    <w:pStyle w:val="ab"/>
                    <w:framePr w:hSpace="180" w:wrap="around" w:vAnchor="page" w:hAnchor="margin" w:y="1201"/>
                    <w:numPr>
                      <w:ilvl w:val="0"/>
                      <w:numId w:val="17"/>
                    </w:numPr>
                    <w:ind w:left="343" w:hanging="284"/>
                    <w:rPr>
                      <w:b/>
                    </w:rPr>
                  </w:pPr>
                  <w:r w:rsidRPr="00B73382">
                    <w:rPr>
                      <w:b/>
                      <w:lang w:val="en-US"/>
                    </w:rPr>
                    <w:t>202</w:t>
                  </w:r>
                  <w:r w:rsidRPr="00B73382">
                    <w:rPr>
                      <w:b/>
                      <w:lang w:val="uk-UA"/>
                    </w:rPr>
                    <w:t>2</w:t>
                  </w:r>
                  <w:r w:rsidRPr="00B73382">
                    <w:rPr>
                      <w:b/>
                      <w:lang w:val="en-US"/>
                    </w:rPr>
                    <w:t xml:space="preserve"> </w:t>
                  </w:r>
                  <w:r w:rsidRPr="00B73382">
                    <w:rPr>
                      <w:b/>
                      <w:lang w:val="uk-UA"/>
                    </w:rPr>
                    <w:t>рік</w:t>
                  </w:r>
                </w:p>
                <w:p w14:paraId="75B013CB" w14:textId="77777777" w:rsidR="00B73382" w:rsidRDefault="00B73382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Theme="minorHAnsi" w:hAnsiTheme="minorHAnsi" w:cs="Arial"/>
                      <w:color w:val="000000"/>
                      <w:sz w:val="21"/>
                      <w:szCs w:val="21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3452834" wp14:editId="5F23FC79">
                        <wp:extent cx="3528204" cy="110236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8"/>
                                <a:srcRect l="16364" t="42116" r="49537" b="3731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536436" cy="11049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EF44E86" w14:textId="77777777" w:rsidR="00BE611D" w:rsidRPr="00B73382" w:rsidRDefault="00BE611D" w:rsidP="00E73DC2">
                  <w:pPr>
                    <w:framePr w:hSpace="180" w:wrap="around" w:vAnchor="page" w:hAnchor="margin" w:y="1201"/>
                    <w:spacing w:after="0" w:line="240" w:lineRule="auto"/>
                    <w:rPr>
                      <w:rFonts w:asciiTheme="minorHAnsi" w:hAnsiTheme="minorHAnsi" w:cs="Arial"/>
                      <w:color w:val="000000"/>
                      <w:sz w:val="21"/>
                      <w:szCs w:val="21"/>
                      <w:lang w:val="en-US"/>
                    </w:rPr>
                  </w:pPr>
                </w:p>
              </w:tc>
            </w:tr>
          </w:tbl>
          <w:p w14:paraId="1CF9AD32" w14:textId="77777777" w:rsidR="008E782B" w:rsidRPr="00C84368" w:rsidRDefault="008E782B" w:rsidP="008E782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8E782B" w:rsidRPr="00DB7D36" w14:paraId="7D78706E" w14:textId="77777777" w:rsidTr="00566DC0">
        <w:tc>
          <w:tcPr>
            <w:tcW w:w="5003" w:type="dxa"/>
            <w:shd w:val="clear" w:color="auto" w:fill="auto"/>
          </w:tcPr>
          <w:p w14:paraId="1A437314" w14:textId="77777777" w:rsidR="008E782B" w:rsidRPr="00C84368" w:rsidRDefault="008E782B" w:rsidP="008E782B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tcW w:w="9989" w:type="dxa"/>
            <w:shd w:val="clear" w:color="auto" w:fill="auto"/>
          </w:tcPr>
          <w:p w14:paraId="28A28296" w14:textId="77777777" w:rsidR="008E782B" w:rsidRPr="00C84368" w:rsidRDefault="008E782B" w:rsidP="008E782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8E782B" w:rsidRPr="00C84368" w14:paraId="20DB4A3B" w14:textId="77777777" w:rsidTr="00566DC0">
        <w:tc>
          <w:tcPr>
            <w:tcW w:w="5003" w:type="dxa"/>
            <w:shd w:val="clear" w:color="auto" w:fill="auto"/>
          </w:tcPr>
          <w:p w14:paraId="107E3828" w14:textId="77777777" w:rsidR="008E782B" w:rsidRPr="00C84368" w:rsidRDefault="008E782B" w:rsidP="008E782B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 xml:space="preserve"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</w:t>
            </w: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публікацій;</w:t>
            </w:r>
          </w:p>
        </w:tc>
        <w:tc>
          <w:tcPr>
            <w:tcW w:w="9989" w:type="dxa"/>
            <w:shd w:val="clear" w:color="auto" w:fill="auto"/>
          </w:tcPr>
          <w:p w14:paraId="553D0450" w14:textId="77777777" w:rsidR="008E782B" w:rsidRPr="00C84368" w:rsidRDefault="008E782B" w:rsidP="008E782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8E782B" w:rsidRPr="00E73DC2" w14:paraId="6F781BBD" w14:textId="77777777" w:rsidTr="00566DC0">
        <w:tc>
          <w:tcPr>
            <w:tcW w:w="5003" w:type="dxa"/>
            <w:shd w:val="clear" w:color="auto" w:fill="auto"/>
          </w:tcPr>
          <w:p w14:paraId="17BB72C2" w14:textId="77777777" w:rsidR="008E782B" w:rsidRPr="00C84368" w:rsidRDefault="008E782B" w:rsidP="008E782B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13)проведення навчальних занять із спеціальних дисциплін іноземною мовою (крім дисциплін мовної підготовки) в обсязі не менше </w:t>
            </w:r>
            <w:r w:rsidRPr="00C84368">
              <w:rPr>
                <w:rFonts w:ascii="Times New Roman" w:hAnsi="Times New Roman"/>
                <w:sz w:val="24"/>
                <w:szCs w:val="24"/>
              </w:rPr>
              <w:br/>
              <w:t>50 аудиторних годин на навчальний рік;</w:t>
            </w:r>
          </w:p>
        </w:tc>
        <w:tc>
          <w:tcPr>
            <w:tcW w:w="9989" w:type="dxa"/>
            <w:shd w:val="clear" w:color="auto" w:fill="auto"/>
          </w:tcPr>
          <w:p w14:paraId="0D2E2E3B" w14:textId="77777777" w:rsidR="006A003D" w:rsidRPr="00053AD4" w:rsidRDefault="006A003D" w:rsidP="00053AD4">
            <w:pPr>
              <w:pStyle w:val="aa"/>
              <w:shd w:val="clear" w:color="auto" w:fill="FFFFFF"/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lang w:val="uk-UA"/>
              </w:rPr>
            </w:pPr>
            <w:r w:rsidRPr="00053AD4">
              <w:rPr>
                <w:lang w:val="uk-UA"/>
              </w:rPr>
              <w:t xml:space="preserve">2017 р. </w:t>
            </w:r>
            <w:r w:rsidR="003F639E">
              <w:rPr>
                <w:lang w:val="uk-UA"/>
              </w:rPr>
              <w:t>–</w:t>
            </w:r>
            <w:r w:rsidRPr="00053AD4">
              <w:rPr>
                <w:lang w:val="uk-UA"/>
              </w:rPr>
              <w:t xml:space="preserve"> лектор в </w:t>
            </w:r>
            <w:r w:rsidRPr="00053AD4">
              <w:rPr>
                <w:b/>
                <w:lang w:val="uk-UA"/>
              </w:rPr>
              <w:t>Хубейському Інженерному Університеті (Hubei Engineering Unive</w:t>
            </w:r>
            <w:r w:rsidRPr="00053AD4">
              <w:rPr>
                <w:lang w:val="uk-UA"/>
              </w:rPr>
              <w:t>rsity), м.Сяогань, провінція Хубей, Китай на кафедрі Інженерії та Архітектурного Середовища факультету Науки і Технологій (Department of Engineering and the Built Environment, Faculty of Science and Technology) у співпраці з British Anglia Ruskin University. Викладання англійською мовою.</w:t>
            </w:r>
          </w:p>
          <w:p w14:paraId="3FB0584A" w14:textId="77777777" w:rsidR="006A003D" w:rsidRPr="009F5E9A" w:rsidRDefault="006A003D" w:rsidP="009F5E9A">
            <w:pPr>
              <w:pStyle w:val="aa"/>
              <w:shd w:val="clear" w:color="auto" w:fill="FFFFFF"/>
              <w:tabs>
                <w:tab w:val="left" w:pos="812"/>
              </w:tabs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rStyle w:val="a4"/>
                <w:b w:val="0"/>
                <w:bCs w:val="0"/>
                <w:lang w:val="uk-UA"/>
              </w:rPr>
            </w:pPr>
            <w:r w:rsidRPr="009F5E9A">
              <w:rPr>
                <w:rStyle w:val="a4"/>
                <w:b w:val="0"/>
                <w:color w:val="333333"/>
                <w:shd w:val="clear" w:color="auto" w:fill="FFFFFF"/>
                <w:lang w:val="uk-UA"/>
              </w:rPr>
              <w:t>Перелік навчальних дисциплін</w:t>
            </w:r>
          </w:p>
          <w:p w14:paraId="6B37D3F7" w14:textId="77777777" w:rsidR="006A003D" w:rsidRPr="00053AD4" w:rsidRDefault="006A003D" w:rsidP="009F5E9A">
            <w:pPr>
              <w:pStyle w:val="aa"/>
              <w:numPr>
                <w:ilvl w:val="0"/>
                <w:numId w:val="9"/>
              </w:numPr>
              <w:shd w:val="clear" w:color="auto" w:fill="FFFFFF"/>
              <w:tabs>
                <w:tab w:val="left" w:pos="812"/>
              </w:tabs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lang w:val="en-US"/>
              </w:rPr>
            </w:pPr>
            <w:r w:rsidRPr="00053AD4">
              <w:t>Інженерна</w:t>
            </w:r>
            <w:r w:rsidRPr="00053AD4">
              <w:rPr>
                <w:lang w:val="en-US"/>
              </w:rPr>
              <w:t xml:space="preserve"> </w:t>
            </w:r>
            <w:r w:rsidRPr="00053AD4">
              <w:t>та</w:t>
            </w:r>
            <w:r w:rsidRPr="00053AD4">
              <w:rPr>
                <w:lang w:val="en-US"/>
              </w:rPr>
              <w:t xml:space="preserve"> </w:t>
            </w:r>
            <w:r w:rsidRPr="00053AD4">
              <w:t>будівельна</w:t>
            </w:r>
            <w:r w:rsidRPr="00053AD4">
              <w:rPr>
                <w:lang w:val="en-US"/>
              </w:rPr>
              <w:t xml:space="preserve"> </w:t>
            </w:r>
            <w:r w:rsidRPr="00053AD4">
              <w:t>механіка</w:t>
            </w:r>
            <w:r w:rsidRPr="00053AD4">
              <w:rPr>
                <w:lang w:val="en-US"/>
              </w:rPr>
              <w:t xml:space="preserve"> (Engineering and Building Mechanics).</w:t>
            </w:r>
            <w:r w:rsidRPr="00053AD4">
              <w:rPr>
                <w:lang w:val="uk-UA"/>
              </w:rPr>
              <w:t xml:space="preserve"> 52 год.лекц.</w:t>
            </w:r>
          </w:p>
          <w:p w14:paraId="57CB96B3" w14:textId="77777777" w:rsidR="006A003D" w:rsidRPr="00053AD4" w:rsidRDefault="006A003D" w:rsidP="009F5E9A">
            <w:pPr>
              <w:pStyle w:val="aa"/>
              <w:numPr>
                <w:ilvl w:val="0"/>
                <w:numId w:val="9"/>
              </w:numPr>
              <w:shd w:val="clear" w:color="auto" w:fill="FFFFFF"/>
              <w:tabs>
                <w:tab w:val="left" w:pos="812"/>
              </w:tabs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lang w:val="en-US"/>
              </w:rPr>
            </w:pPr>
            <w:r w:rsidRPr="00053AD4">
              <w:t>Управління</w:t>
            </w:r>
            <w:r w:rsidRPr="00053AD4">
              <w:rPr>
                <w:lang w:val="en-US"/>
              </w:rPr>
              <w:t xml:space="preserve"> </w:t>
            </w:r>
            <w:r w:rsidRPr="00053AD4">
              <w:t>будівництвом</w:t>
            </w:r>
            <w:r w:rsidRPr="00053AD4">
              <w:rPr>
                <w:lang w:val="en-US"/>
              </w:rPr>
              <w:t xml:space="preserve"> </w:t>
            </w:r>
            <w:r w:rsidRPr="00053AD4">
              <w:t>та</w:t>
            </w:r>
            <w:r w:rsidRPr="00053AD4">
              <w:rPr>
                <w:lang w:val="en-US"/>
              </w:rPr>
              <w:t xml:space="preserve"> </w:t>
            </w:r>
            <w:r w:rsidRPr="00053AD4">
              <w:t>безпека</w:t>
            </w:r>
            <w:r w:rsidRPr="00053AD4">
              <w:rPr>
                <w:lang w:val="en-US"/>
              </w:rPr>
              <w:t xml:space="preserve"> </w:t>
            </w:r>
            <w:r w:rsidRPr="00053AD4">
              <w:t>на</w:t>
            </w:r>
            <w:r w:rsidRPr="00053AD4">
              <w:rPr>
                <w:lang w:val="en-US"/>
              </w:rPr>
              <w:t xml:space="preserve"> </w:t>
            </w:r>
            <w:r w:rsidRPr="00053AD4">
              <w:t>будівельному</w:t>
            </w:r>
            <w:r w:rsidRPr="00053AD4">
              <w:rPr>
                <w:lang w:val="en-US"/>
              </w:rPr>
              <w:t xml:space="preserve"> </w:t>
            </w:r>
            <w:r w:rsidRPr="00053AD4">
              <w:t>майданчику</w:t>
            </w:r>
            <w:r w:rsidRPr="00053AD4">
              <w:rPr>
                <w:lang w:val="en-US"/>
              </w:rPr>
              <w:t xml:space="preserve"> (Site Management and Safety).</w:t>
            </w:r>
            <w:r w:rsidRPr="00053AD4">
              <w:rPr>
                <w:lang w:val="uk-UA"/>
              </w:rPr>
              <w:t xml:space="preserve"> 36 год.лекц.</w:t>
            </w:r>
          </w:p>
          <w:p w14:paraId="3861477D" w14:textId="77777777" w:rsidR="006A003D" w:rsidRPr="00053AD4" w:rsidRDefault="006A003D" w:rsidP="009F5E9A">
            <w:pPr>
              <w:pStyle w:val="aa"/>
              <w:numPr>
                <w:ilvl w:val="0"/>
                <w:numId w:val="9"/>
              </w:numPr>
              <w:shd w:val="clear" w:color="auto" w:fill="FFFFFF"/>
              <w:tabs>
                <w:tab w:val="left" w:pos="812"/>
              </w:tabs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lang w:val="en-US"/>
              </w:rPr>
            </w:pPr>
            <w:r w:rsidRPr="00053AD4">
              <w:t>Управління</w:t>
            </w:r>
            <w:r w:rsidRPr="00053AD4">
              <w:rPr>
                <w:lang w:val="en-US"/>
              </w:rPr>
              <w:t xml:space="preserve"> </w:t>
            </w:r>
            <w:r w:rsidRPr="00053AD4">
              <w:t>контрактами</w:t>
            </w:r>
            <w:r w:rsidRPr="00053AD4">
              <w:rPr>
                <w:lang w:val="en-US"/>
              </w:rPr>
              <w:t xml:space="preserve"> </w:t>
            </w:r>
            <w:r w:rsidRPr="00053AD4">
              <w:t>у</w:t>
            </w:r>
            <w:r w:rsidRPr="00053AD4">
              <w:rPr>
                <w:lang w:val="en-US"/>
              </w:rPr>
              <w:t xml:space="preserve"> </w:t>
            </w:r>
            <w:r w:rsidRPr="00053AD4">
              <w:t>громадянском</w:t>
            </w:r>
            <w:r w:rsidRPr="00053AD4">
              <w:rPr>
                <w:lang w:val="en-US"/>
              </w:rPr>
              <w:t xml:space="preserve"> </w:t>
            </w:r>
            <w:r w:rsidRPr="00053AD4">
              <w:t>будівництві</w:t>
            </w:r>
            <w:r w:rsidRPr="00053AD4">
              <w:rPr>
                <w:lang w:val="en-US"/>
              </w:rPr>
              <w:t xml:space="preserve"> (Civil Engineering Contract Administration).</w:t>
            </w:r>
            <w:r w:rsidRPr="00053AD4">
              <w:rPr>
                <w:lang w:val="uk-UA"/>
              </w:rPr>
              <w:t xml:space="preserve"> 36 год.лекц.</w:t>
            </w:r>
          </w:p>
          <w:p w14:paraId="070066EC" w14:textId="77777777" w:rsidR="006A003D" w:rsidRPr="00053AD4" w:rsidRDefault="006A003D" w:rsidP="009F5E9A">
            <w:pPr>
              <w:pStyle w:val="aa"/>
              <w:shd w:val="clear" w:color="auto" w:fill="FFFFFF"/>
              <w:tabs>
                <w:tab w:val="left" w:pos="812"/>
              </w:tabs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lang w:val="en-US"/>
              </w:rPr>
            </w:pPr>
          </w:p>
          <w:p w14:paraId="35791D6A" w14:textId="77777777" w:rsidR="006A003D" w:rsidRPr="00053AD4" w:rsidRDefault="009F5E9A" w:rsidP="009F5E9A">
            <w:pPr>
              <w:pStyle w:val="aa"/>
              <w:shd w:val="clear" w:color="auto" w:fill="FFFFFF"/>
              <w:tabs>
                <w:tab w:val="left" w:pos="812"/>
              </w:tabs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lang w:val="uk-UA"/>
              </w:rPr>
            </w:pPr>
            <w:r w:rsidRPr="009F5E9A">
              <w:rPr>
                <w:lang w:val="en-US"/>
              </w:rPr>
              <w:t xml:space="preserve">2020-2022 </w:t>
            </w:r>
            <w:r>
              <w:rPr>
                <w:lang w:val="en-US"/>
              </w:rPr>
              <w:t>–</w:t>
            </w:r>
            <w:r w:rsidRPr="009F5E9A">
              <w:rPr>
                <w:lang w:val="en-US"/>
              </w:rPr>
              <w:t xml:space="preserve"> </w:t>
            </w:r>
            <w:r>
              <w:rPr>
                <w:lang w:val="uk-UA"/>
              </w:rPr>
              <w:t>лектор в</w:t>
            </w:r>
            <w:r w:rsidR="006A003D" w:rsidRPr="00053AD4">
              <w:rPr>
                <w:lang w:val="uk-UA"/>
              </w:rPr>
              <w:t xml:space="preserve"> </w:t>
            </w:r>
            <w:r w:rsidR="006A003D" w:rsidRPr="00053AD4">
              <w:rPr>
                <w:b/>
                <w:lang w:val="en-US"/>
              </w:rPr>
              <w:t>Beijing</w:t>
            </w:r>
            <w:r w:rsidR="006A003D" w:rsidRPr="009F5E9A">
              <w:rPr>
                <w:b/>
                <w:lang w:val="en-US"/>
              </w:rPr>
              <w:t xml:space="preserve"> </w:t>
            </w:r>
            <w:r w:rsidR="006A003D" w:rsidRPr="00053AD4">
              <w:rPr>
                <w:b/>
                <w:lang w:val="en-US"/>
              </w:rPr>
              <w:t>International</w:t>
            </w:r>
            <w:r w:rsidR="006A003D" w:rsidRPr="009F5E9A">
              <w:rPr>
                <w:b/>
                <w:lang w:val="en-US"/>
              </w:rPr>
              <w:t xml:space="preserve"> </w:t>
            </w:r>
            <w:r w:rsidR="006A003D" w:rsidRPr="00053AD4">
              <w:rPr>
                <w:b/>
                <w:lang w:val="en-US"/>
              </w:rPr>
              <w:t>Education</w:t>
            </w:r>
            <w:r w:rsidR="006A003D" w:rsidRPr="009F5E9A">
              <w:rPr>
                <w:b/>
                <w:lang w:val="en-US"/>
              </w:rPr>
              <w:t xml:space="preserve"> </w:t>
            </w:r>
            <w:r w:rsidR="006A003D" w:rsidRPr="00053AD4">
              <w:rPr>
                <w:b/>
                <w:lang w:val="en-US"/>
              </w:rPr>
              <w:t>Institute</w:t>
            </w:r>
            <w:r w:rsidR="006A003D" w:rsidRPr="009F5E9A">
              <w:rPr>
                <w:lang w:val="en-US"/>
              </w:rPr>
              <w:t xml:space="preserve"> </w:t>
            </w:r>
            <w:r>
              <w:rPr>
                <w:lang w:val="uk-UA"/>
              </w:rPr>
              <w:t>. викладання лекцій</w:t>
            </w:r>
            <w:r w:rsidR="006A003D" w:rsidRPr="009F5E9A">
              <w:rPr>
                <w:lang w:val="en-US"/>
              </w:rPr>
              <w:t xml:space="preserve"> </w:t>
            </w:r>
            <w:r w:rsidR="006A003D" w:rsidRPr="00053AD4">
              <w:t>онлайн</w:t>
            </w:r>
            <w:r w:rsidR="006A003D" w:rsidRPr="00053AD4">
              <w:rPr>
                <w:lang w:val="uk-UA"/>
              </w:rPr>
              <w:t xml:space="preserve"> китайським </w:t>
            </w:r>
            <w:r w:rsidR="006A003D" w:rsidRPr="00053AD4">
              <w:t>студентам</w:t>
            </w:r>
            <w:r w:rsidR="006A003D" w:rsidRPr="00053AD4">
              <w:rPr>
                <w:lang w:val="uk-UA"/>
              </w:rPr>
              <w:t>. Викладання англійською мовою.</w:t>
            </w:r>
          </w:p>
          <w:p w14:paraId="026A2F66" w14:textId="77777777" w:rsidR="006A003D" w:rsidRPr="009F5E9A" w:rsidRDefault="006A003D" w:rsidP="009F5E9A">
            <w:pPr>
              <w:pStyle w:val="aa"/>
              <w:shd w:val="clear" w:color="auto" w:fill="FFFFFF"/>
              <w:tabs>
                <w:tab w:val="left" w:pos="812"/>
              </w:tabs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rStyle w:val="a4"/>
                <w:b w:val="0"/>
                <w:bCs w:val="0"/>
                <w:lang w:val="en-US"/>
              </w:rPr>
            </w:pPr>
            <w:r w:rsidRPr="009F5E9A">
              <w:rPr>
                <w:rStyle w:val="a4"/>
                <w:b w:val="0"/>
                <w:color w:val="333333"/>
                <w:shd w:val="clear" w:color="auto" w:fill="FFFFFF"/>
              </w:rPr>
              <w:t>Перелік навчальних дисциплін</w:t>
            </w:r>
          </w:p>
          <w:p w14:paraId="3EA8FEE6" w14:textId="77777777" w:rsidR="006A003D" w:rsidRPr="00053AD4" w:rsidRDefault="006A003D" w:rsidP="009F5E9A">
            <w:pPr>
              <w:pStyle w:val="aa"/>
              <w:numPr>
                <w:ilvl w:val="0"/>
                <w:numId w:val="9"/>
              </w:numPr>
              <w:shd w:val="clear" w:color="auto" w:fill="FFFFFF"/>
              <w:tabs>
                <w:tab w:val="left" w:pos="812"/>
              </w:tabs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lang w:val="en-US"/>
              </w:rPr>
            </w:pPr>
            <w:r w:rsidRPr="00053AD4">
              <w:rPr>
                <w:lang w:val="en-US"/>
              </w:rPr>
              <w:t xml:space="preserve">Будівельні конструкції і будівельні технології </w:t>
            </w:r>
            <w:r w:rsidRPr="00053AD4">
              <w:rPr>
                <w:lang w:val="uk-UA"/>
              </w:rPr>
              <w:t>(</w:t>
            </w:r>
            <w:r w:rsidRPr="00053AD4">
              <w:rPr>
                <w:lang w:val="en-US"/>
              </w:rPr>
              <w:t>Building structures and construction technologies</w:t>
            </w:r>
            <w:r w:rsidRPr="00053AD4">
              <w:rPr>
                <w:lang w:val="uk-UA"/>
              </w:rPr>
              <w:t>)</w:t>
            </w:r>
            <w:r w:rsidRPr="00053AD4">
              <w:rPr>
                <w:lang w:val="en-US"/>
              </w:rPr>
              <w:t>.</w:t>
            </w:r>
            <w:r w:rsidRPr="00053AD4">
              <w:rPr>
                <w:lang w:val="uk-UA"/>
              </w:rPr>
              <w:t xml:space="preserve"> 36 год.лекц.</w:t>
            </w:r>
          </w:p>
          <w:p w14:paraId="744782CA" w14:textId="77777777" w:rsidR="006A003D" w:rsidRPr="00053AD4" w:rsidRDefault="006A003D" w:rsidP="009F5E9A">
            <w:pPr>
              <w:pStyle w:val="aa"/>
              <w:numPr>
                <w:ilvl w:val="0"/>
                <w:numId w:val="9"/>
              </w:numPr>
              <w:shd w:val="clear" w:color="auto" w:fill="FFFFFF"/>
              <w:tabs>
                <w:tab w:val="left" w:pos="812"/>
              </w:tabs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lang w:val="en-US"/>
              </w:rPr>
            </w:pPr>
            <w:r w:rsidRPr="00053AD4">
              <w:rPr>
                <w:lang w:val="en-US"/>
              </w:rPr>
              <w:t xml:space="preserve">Прикладні методи обстеження та геодезичні методи </w:t>
            </w:r>
            <w:r w:rsidRPr="00053AD4">
              <w:rPr>
                <w:lang w:val="uk-UA"/>
              </w:rPr>
              <w:t>(</w:t>
            </w:r>
            <w:r w:rsidRPr="00053AD4">
              <w:rPr>
                <w:lang w:val="en-US"/>
              </w:rPr>
              <w:t>Applied Surveying methods</w:t>
            </w:r>
            <w:r w:rsidRPr="00053AD4">
              <w:rPr>
                <w:lang w:val="uk-UA"/>
              </w:rPr>
              <w:t>)</w:t>
            </w:r>
            <w:r w:rsidRPr="00053AD4">
              <w:rPr>
                <w:lang w:val="en-US"/>
              </w:rPr>
              <w:t>.</w:t>
            </w:r>
            <w:r w:rsidRPr="00053AD4">
              <w:rPr>
                <w:lang w:val="uk-UA"/>
              </w:rPr>
              <w:t xml:space="preserve"> 32 год.лекц.</w:t>
            </w:r>
          </w:p>
          <w:p w14:paraId="767169EE" w14:textId="77777777" w:rsidR="006A003D" w:rsidRPr="00053AD4" w:rsidRDefault="006A003D" w:rsidP="009F5E9A">
            <w:pPr>
              <w:pStyle w:val="aa"/>
              <w:shd w:val="clear" w:color="auto" w:fill="FFFFFF"/>
              <w:tabs>
                <w:tab w:val="left" w:pos="812"/>
              </w:tabs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lang w:val="uk-UA"/>
              </w:rPr>
            </w:pPr>
            <w:r w:rsidRPr="00053AD4">
              <w:rPr>
                <w:lang w:val="uk-UA"/>
              </w:rPr>
              <w:t>2021:</w:t>
            </w:r>
          </w:p>
          <w:p w14:paraId="77F9B4B0" w14:textId="77777777" w:rsidR="006A003D" w:rsidRPr="00053AD4" w:rsidRDefault="006A003D" w:rsidP="009F5E9A">
            <w:pPr>
              <w:pStyle w:val="aa"/>
              <w:numPr>
                <w:ilvl w:val="0"/>
                <w:numId w:val="9"/>
              </w:numPr>
              <w:shd w:val="clear" w:color="auto" w:fill="FFFFFF"/>
              <w:tabs>
                <w:tab w:val="left" w:pos="812"/>
              </w:tabs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lang w:val="en-US"/>
              </w:rPr>
            </w:pPr>
            <w:r w:rsidRPr="00053AD4">
              <w:rPr>
                <w:lang w:val="en-US"/>
              </w:rPr>
              <w:t xml:space="preserve">Матеріалознавство і екологія </w:t>
            </w:r>
            <w:r w:rsidRPr="00053AD4">
              <w:rPr>
                <w:lang w:val="uk-UA"/>
              </w:rPr>
              <w:t>(</w:t>
            </w:r>
            <w:r w:rsidRPr="00053AD4">
              <w:rPr>
                <w:lang w:val="en-US"/>
              </w:rPr>
              <w:t>Material &amp; Environmental Science</w:t>
            </w:r>
            <w:r w:rsidRPr="00053AD4">
              <w:rPr>
                <w:lang w:val="uk-UA"/>
              </w:rPr>
              <w:t>). 52 год.лекц.</w:t>
            </w:r>
          </w:p>
          <w:p w14:paraId="4195AD10" w14:textId="77777777" w:rsidR="006A003D" w:rsidRPr="00053AD4" w:rsidRDefault="006A003D" w:rsidP="009F5E9A">
            <w:pPr>
              <w:pStyle w:val="aa"/>
              <w:numPr>
                <w:ilvl w:val="0"/>
                <w:numId w:val="9"/>
              </w:numPr>
              <w:shd w:val="clear" w:color="auto" w:fill="FFFFFF"/>
              <w:tabs>
                <w:tab w:val="left" w:pos="812"/>
              </w:tabs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lang w:val="en-US"/>
              </w:rPr>
            </w:pPr>
            <w:r w:rsidRPr="00053AD4">
              <w:t>Процедури</w:t>
            </w:r>
            <w:r w:rsidRPr="00053AD4">
              <w:rPr>
                <w:lang w:val="en-US"/>
              </w:rPr>
              <w:t xml:space="preserve"> </w:t>
            </w:r>
            <w:r w:rsidRPr="00053AD4">
              <w:t>укладання</w:t>
            </w:r>
            <w:r w:rsidRPr="00053AD4">
              <w:rPr>
                <w:lang w:val="en-US"/>
              </w:rPr>
              <w:t xml:space="preserve"> </w:t>
            </w:r>
            <w:r w:rsidRPr="00053AD4">
              <w:t>будівельних</w:t>
            </w:r>
            <w:r w:rsidRPr="00053AD4">
              <w:rPr>
                <w:lang w:val="en-US"/>
              </w:rPr>
              <w:t xml:space="preserve"> </w:t>
            </w:r>
            <w:r w:rsidRPr="00053AD4">
              <w:t>контрактів</w:t>
            </w:r>
            <w:r w:rsidRPr="00053AD4">
              <w:rPr>
                <w:lang w:val="en-US"/>
              </w:rPr>
              <w:t xml:space="preserve"> </w:t>
            </w:r>
            <w:r w:rsidRPr="00053AD4">
              <w:t>та</w:t>
            </w:r>
            <w:r w:rsidRPr="00053AD4">
              <w:rPr>
                <w:lang w:val="en-US"/>
              </w:rPr>
              <w:t xml:space="preserve"> </w:t>
            </w:r>
            <w:r w:rsidRPr="00053AD4">
              <w:t>управління</w:t>
            </w:r>
            <w:r w:rsidRPr="00053AD4">
              <w:rPr>
                <w:lang w:val="en-US"/>
              </w:rPr>
              <w:t xml:space="preserve"> </w:t>
            </w:r>
            <w:r w:rsidRPr="00053AD4">
              <w:t>будівництвом</w:t>
            </w:r>
            <w:r w:rsidRPr="00053AD4">
              <w:rPr>
                <w:lang w:val="en-US"/>
              </w:rPr>
              <w:t xml:space="preserve"> </w:t>
            </w:r>
            <w:r w:rsidRPr="00053AD4">
              <w:rPr>
                <w:lang w:val="uk-UA"/>
              </w:rPr>
              <w:t>(</w:t>
            </w:r>
            <w:r w:rsidRPr="00053AD4">
              <w:rPr>
                <w:lang w:val="en-US"/>
              </w:rPr>
              <w:t>Construction contract procedures and management</w:t>
            </w:r>
            <w:r w:rsidRPr="00053AD4">
              <w:rPr>
                <w:lang w:val="uk-UA"/>
              </w:rPr>
              <w:t>). 72 год.лекц.</w:t>
            </w:r>
          </w:p>
          <w:p w14:paraId="261D12A9" w14:textId="77777777" w:rsidR="00CB2990" w:rsidRPr="00053AD4" w:rsidRDefault="00CB2990" w:rsidP="00053AD4">
            <w:pPr>
              <w:pStyle w:val="aa"/>
              <w:shd w:val="clear" w:color="auto" w:fill="FFFFFF"/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lang w:val="en-US"/>
              </w:rPr>
            </w:pPr>
          </w:p>
          <w:p w14:paraId="44619AB0" w14:textId="77777777" w:rsidR="008E782B" w:rsidRPr="00053AD4" w:rsidRDefault="00CB2990" w:rsidP="00053AD4">
            <w:pPr>
              <w:pStyle w:val="aa"/>
              <w:shd w:val="clear" w:color="auto" w:fill="FFFFFF"/>
              <w:spacing w:before="0" w:beforeAutospacing="0" w:after="0" w:afterAutospacing="0"/>
              <w:ind w:left="103" w:firstLine="567"/>
              <w:jc w:val="both"/>
              <w:textAlignment w:val="baseline"/>
              <w:rPr>
                <w:rStyle w:val="rvts82"/>
                <w:color w:val="000000" w:themeColor="text1"/>
                <w:sz w:val="21"/>
                <w:szCs w:val="21"/>
                <w:lang w:val="uk-UA"/>
              </w:rPr>
            </w:pPr>
            <w:r w:rsidRPr="00053AD4">
              <w:rPr>
                <w:color w:val="000000" w:themeColor="text1"/>
                <w:lang w:val="uk-UA"/>
              </w:rPr>
              <w:t xml:space="preserve">2022-2023 </w:t>
            </w:r>
            <w:r w:rsidR="003F639E">
              <w:rPr>
                <w:color w:val="000000" w:themeColor="text1"/>
                <w:lang w:val="uk-UA"/>
              </w:rPr>
              <w:t>–</w:t>
            </w:r>
            <w:r w:rsidRPr="00053AD4">
              <w:rPr>
                <w:color w:val="000000" w:themeColor="text1"/>
                <w:lang w:val="uk-UA"/>
              </w:rPr>
              <w:t xml:space="preserve"> гостьовий лектор в </w:t>
            </w:r>
            <w:r w:rsidRPr="00053AD4">
              <w:rPr>
                <w:b/>
                <w:color w:val="000000" w:themeColor="text1"/>
                <w:lang w:val="uk-UA"/>
              </w:rPr>
              <w:t>Технічному університеті Нюрнберга імені Ома, Німеччина</w:t>
            </w:r>
            <w:r w:rsidRPr="00053AD4">
              <w:rPr>
                <w:color w:val="000000" w:themeColor="text1"/>
                <w:lang w:val="uk-UA"/>
              </w:rPr>
              <w:t>, в рамках Міжнародної програми Internationales Gastdozentenprogramm "OHM-Lectureship". Викладання англійською мовою. Навчальна дисципліна «Будівництво будівель» ("</w:t>
            </w:r>
            <w:r w:rsidRPr="00053AD4">
              <w:rPr>
                <w:color w:val="000000" w:themeColor="text1"/>
                <w:lang w:val="en-US"/>
              </w:rPr>
              <w:t>Building</w:t>
            </w:r>
            <w:r w:rsidRPr="00053AD4">
              <w:rPr>
                <w:color w:val="000000" w:themeColor="text1"/>
                <w:lang w:val="uk-UA"/>
              </w:rPr>
              <w:t xml:space="preserve"> </w:t>
            </w:r>
            <w:r w:rsidRPr="00053AD4">
              <w:rPr>
                <w:color w:val="000000" w:themeColor="text1"/>
                <w:lang w:val="en-US"/>
              </w:rPr>
              <w:t>Construction</w:t>
            </w:r>
            <w:r w:rsidRPr="00053AD4">
              <w:rPr>
                <w:color w:val="000000" w:themeColor="text1"/>
                <w:lang w:val="uk-UA"/>
              </w:rPr>
              <w:t xml:space="preserve">"). </w:t>
            </w:r>
            <w:r w:rsidRPr="00053AD4">
              <w:rPr>
                <w:lang w:val="uk-UA"/>
              </w:rPr>
              <w:t>52 год.лекц.</w:t>
            </w:r>
          </w:p>
        </w:tc>
      </w:tr>
      <w:tr w:rsidR="008E782B" w:rsidRPr="00E73DC2" w14:paraId="0CF3832C" w14:textId="77777777" w:rsidTr="00566DC0">
        <w:tc>
          <w:tcPr>
            <w:tcW w:w="5003" w:type="dxa"/>
            <w:shd w:val="clear" w:color="auto" w:fill="auto"/>
          </w:tcPr>
          <w:p w14:paraId="6DCD1EA3" w14:textId="77777777" w:rsidR="008E782B" w:rsidRPr="00C84368" w:rsidRDefault="008E782B" w:rsidP="008E782B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 xml:space="preserve"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</w:t>
            </w: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</w:t>
            </w: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корпусу;</w:t>
            </w:r>
          </w:p>
        </w:tc>
        <w:tc>
          <w:tcPr>
            <w:tcW w:w="9989" w:type="dxa"/>
            <w:shd w:val="clear" w:color="auto" w:fill="auto"/>
          </w:tcPr>
          <w:p w14:paraId="711D5284" w14:textId="77777777" w:rsidR="008E782B" w:rsidRPr="00C84368" w:rsidRDefault="008E782B" w:rsidP="008E782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8E782B" w:rsidRPr="00E73DC2" w14:paraId="12BE17DF" w14:textId="77777777" w:rsidTr="00566DC0">
        <w:tc>
          <w:tcPr>
            <w:tcW w:w="5003" w:type="dxa"/>
            <w:shd w:val="clear" w:color="auto" w:fill="auto"/>
          </w:tcPr>
          <w:p w14:paraId="74FBF424" w14:textId="77777777" w:rsidR="008E782B" w:rsidRPr="00C84368" w:rsidRDefault="008E782B" w:rsidP="008E782B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(освітньо-наукового/освітньо-творчого) рівня);</w:t>
            </w:r>
          </w:p>
        </w:tc>
        <w:tc>
          <w:tcPr>
            <w:tcW w:w="9989" w:type="dxa"/>
            <w:shd w:val="clear" w:color="auto" w:fill="auto"/>
          </w:tcPr>
          <w:p w14:paraId="00D1FC06" w14:textId="77777777" w:rsidR="008E782B" w:rsidRPr="00C84368" w:rsidRDefault="008E782B" w:rsidP="008E782B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</w:tc>
      </w:tr>
      <w:tr w:rsidR="008E782B" w:rsidRPr="00E73DC2" w14:paraId="4DA6CEB8" w14:textId="77777777" w:rsidTr="00566DC0">
        <w:tc>
          <w:tcPr>
            <w:tcW w:w="5003" w:type="dxa"/>
            <w:shd w:val="clear" w:color="auto" w:fill="auto"/>
          </w:tcPr>
          <w:p w14:paraId="21A68781" w14:textId="77777777" w:rsidR="008E782B" w:rsidRPr="00C84368" w:rsidRDefault="008E782B" w:rsidP="008E782B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9989" w:type="dxa"/>
            <w:shd w:val="clear" w:color="auto" w:fill="auto"/>
          </w:tcPr>
          <w:p w14:paraId="0CA91567" w14:textId="77777777" w:rsidR="008E782B" w:rsidRPr="00C84368" w:rsidRDefault="008E782B" w:rsidP="008E782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8E782B" w:rsidRPr="00E73DC2" w14:paraId="71CDAC4E" w14:textId="77777777" w:rsidTr="00566DC0">
        <w:tc>
          <w:tcPr>
            <w:tcW w:w="5003" w:type="dxa"/>
            <w:shd w:val="clear" w:color="auto" w:fill="auto"/>
          </w:tcPr>
          <w:p w14:paraId="1355572E" w14:textId="77777777" w:rsidR="008E782B" w:rsidRPr="00C84368" w:rsidRDefault="008E782B" w:rsidP="008E782B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17)участь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tcW w:w="9989" w:type="dxa"/>
            <w:shd w:val="clear" w:color="auto" w:fill="auto"/>
          </w:tcPr>
          <w:p w14:paraId="4BFE31EA" w14:textId="77777777" w:rsidR="008E782B" w:rsidRPr="00C84368" w:rsidRDefault="008E782B" w:rsidP="008E782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8E782B" w:rsidRPr="00ED40D7" w14:paraId="7EC61BAF" w14:textId="77777777" w:rsidTr="00566DC0">
        <w:tc>
          <w:tcPr>
            <w:tcW w:w="5003" w:type="dxa"/>
            <w:shd w:val="clear" w:color="auto" w:fill="auto"/>
          </w:tcPr>
          <w:p w14:paraId="7A58256B" w14:textId="77777777" w:rsidR="008E782B" w:rsidRPr="00C84368" w:rsidRDefault="008E782B" w:rsidP="008E782B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18)участь у міжнародних військових навчаннях (тренуваннях) за участю з</w:t>
            </w:r>
            <w:r>
              <w:rPr>
                <w:rFonts w:ascii="Times New Roman" w:hAnsi="Times New Roman"/>
                <w:sz w:val="24"/>
                <w:szCs w:val="24"/>
              </w:rPr>
              <w:t>бройних сил країн — членів НАТО</w:t>
            </w:r>
            <w:r w:rsidRPr="00C84368">
              <w:rPr>
                <w:rFonts w:ascii="Times New Roman" w:hAnsi="Times New Roman"/>
                <w:sz w:val="24"/>
                <w:szCs w:val="24"/>
              </w:rPr>
              <w:t xml:space="preserve">(для вищих військових навчальних закладів, військових </w:t>
            </w: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навчальних підрозділів закладів вищої освіти);</w:t>
            </w:r>
          </w:p>
        </w:tc>
        <w:tc>
          <w:tcPr>
            <w:tcW w:w="9989" w:type="dxa"/>
            <w:shd w:val="clear" w:color="auto" w:fill="auto"/>
          </w:tcPr>
          <w:p w14:paraId="22A06818" w14:textId="77777777" w:rsidR="008E782B" w:rsidRPr="00C84368" w:rsidRDefault="008E782B" w:rsidP="008E782B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8E782B" w:rsidRPr="00C84368" w14:paraId="56DDC498" w14:textId="77777777" w:rsidTr="00566DC0">
        <w:tc>
          <w:tcPr>
            <w:tcW w:w="5003" w:type="dxa"/>
            <w:shd w:val="clear" w:color="auto" w:fill="auto"/>
          </w:tcPr>
          <w:p w14:paraId="112106E8" w14:textId="77777777" w:rsidR="008E782B" w:rsidRPr="00C84368" w:rsidRDefault="008E782B" w:rsidP="008E782B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lastRenderedPageBreak/>
              <w:t>19)діяльність за спеціальністю у формі участі у професійних та/або громадських об’єднаннях;</w:t>
            </w:r>
          </w:p>
        </w:tc>
        <w:tc>
          <w:tcPr>
            <w:tcW w:w="9989" w:type="dxa"/>
            <w:shd w:val="clear" w:color="auto" w:fill="auto"/>
          </w:tcPr>
          <w:p w14:paraId="3B12AF59" w14:textId="77777777" w:rsidR="008E782B" w:rsidRPr="00C84368" w:rsidRDefault="008E782B" w:rsidP="008E782B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8E782B" w:rsidRPr="00C84368" w14:paraId="5F04F616" w14:textId="77777777" w:rsidTr="00566DC0">
        <w:tc>
          <w:tcPr>
            <w:tcW w:w="5003" w:type="dxa"/>
            <w:shd w:val="clear" w:color="auto" w:fill="auto"/>
          </w:tcPr>
          <w:p w14:paraId="14CBDE34" w14:textId="77777777" w:rsidR="008E782B" w:rsidRPr="00C84368" w:rsidRDefault="008E782B" w:rsidP="008E782B">
            <w:pPr>
              <w:pStyle w:val="a9"/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84368">
              <w:rPr>
                <w:rFonts w:ascii="Times New Roman" w:hAnsi="Times New Roman"/>
                <w:sz w:val="24"/>
                <w:szCs w:val="24"/>
              </w:rPr>
              <w:t>20)досвід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tcW w:w="9989" w:type="dxa"/>
            <w:shd w:val="clear" w:color="auto" w:fill="auto"/>
          </w:tcPr>
          <w:p w14:paraId="74EA5F4F" w14:textId="76A70816" w:rsidR="00AC2652" w:rsidRDefault="004D3F7C" w:rsidP="008E782B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Більше </w:t>
            </w:r>
            <w:r w:rsidR="007666B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20</w:t>
            </w: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років</w:t>
            </w:r>
          </w:p>
          <w:p w14:paraId="5E5755B4" w14:textId="77777777" w:rsidR="00AC2652" w:rsidRPr="00AC2652" w:rsidRDefault="00AC2652" w:rsidP="00AC2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  <w:shd w:val="clear" w:color="auto" w:fill="FFFFFF"/>
              </w:rPr>
              <w:t>Професійний досвід</w:t>
            </w:r>
          </w:p>
          <w:p w14:paraId="577FCBE8" w14:textId="77777777" w:rsidR="00AC2652" w:rsidRPr="00FD64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 xml:space="preserve">Грудень 2018 – </w:t>
            </w:r>
            <w:r w:rsidRPr="00FD6452">
              <w:rPr>
                <w:rFonts w:eastAsia="Times New Roman" w:cs="Calibri"/>
                <w:color w:val="000000"/>
                <w:sz w:val="20"/>
                <w:szCs w:val="20"/>
              </w:rPr>
              <w:t xml:space="preserve">листопад 2019. Керівник проектів у компанії Derffer (група компаній Ertle Bud). Основний проект – проект будівництва заводу з виробництва деталей для автомобілів. </w:t>
            </w:r>
            <w:r w:rsidR="009856BA" w:rsidRPr="00FD6452">
              <w:rPr>
                <w:rFonts w:eastAsia="Times New Roman" w:cs="Calibri"/>
                <w:color w:val="000000"/>
                <w:sz w:val="20"/>
                <w:szCs w:val="20"/>
              </w:rPr>
              <w:t>Замовник - Німецька компанія.</w:t>
            </w:r>
            <w:r w:rsidR="009856BA" w:rsidRPr="00FD6452">
              <w:rPr>
                <w:rFonts w:eastAsia="Times New Roman" w:cs="Calibri"/>
                <w:color w:val="000000"/>
                <w:sz w:val="20"/>
                <w:szCs w:val="20"/>
                <w:lang w:val="uk-UA"/>
              </w:rPr>
              <w:t xml:space="preserve"> </w:t>
            </w:r>
            <w:r w:rsidR="009856BA" w:rsidRPr="00FD6452">
              <w:rPr>
                <w:rFonts w:eastAsia="Times New Roman"/>
                <w:color w:val="000000"/>
                <w:sz w:val="20"/>
                <w:szCs w:val="20"/>
              </w:rPr>
              <w:t>Стад</w:t>
            </w:r>
            <w:r w:rsidR="009856BA" w:rsidRPr="00FD6452">
              <w:rPr>
                <w:rFonts w:eastAsia="Times New Roman"/>
                <w:color w:val="000000"/>
                <w:sz w:val="20"/>
                <w:szCs w:val="20"/>
                <w:lang w:val="uk-UA"/>
              </w:rPr>
              <w:t>ії</w:t>
            </w:r>
            <w:r w:rsidR="009856BA" w:rsidRPr="00FD6452">
              <w:rPr>
                <w:rFonts w:eastAsia="Times New Roman"/>
                <w:color w:val="000000"/>
                <w:sz w:val="20"/>
                <w:szCs w:val="20"/>
              </w:rPr>
              <w:t xml:space="preserve"> Проект</w:t>
            </w:r>
            <w:r w:rsidR="009856BA" w:rsidRPr="00FD6452">
              <w:rPr>
                <w:rFonts w:eastAsia="Times New Roman"/>
                <w:color w:val="000000"/>
                <w:sz w:val="20"/>
                <w:szCs w:val="20"/>
                <w:lang w:val="uk-UA"/>
              </w:rPr>
              <w:t>у:</w:t>
            </w:r>
            <w:r w:rsidR="009856BA" w:rsidRPr="00FD6452">
              <w:rPr>
                <w:rFonts w:eastAsia="Times New Roman"/>
                <w:color w:val="000000"/>
                <w:sz w:val="20"/>
                <w:szCs w:val="20"/>
              </w:rPr>
              <w:t xml:space="preserve"> Базовый проект-концепция</w:t>
            </w:r>
            <w:r w:rsidR="009856BA" w:rsidRPr="00FD6452">
              <w:rPr>
                <w:rFonts w:eastAsia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="009856BA" w:rsidRPr="00FD6452">
              <w:rPr>
                <w:rFonts w:eastAsia="Times New Roman"/>
                <w:color w:val="000000"/>
                <w:sz w:val="20"/>
                <w:szCs w:val="20"/>
              </w:rPr>
              <w:t>П</w:t>
            </w:r>
            <w:r w:rsidR="009856BA" w:rsidRPr="00FD6452">
              <w:rPr>
                <w:rFonts w:eastAsia="Times New Roman"/>
                <w:color w:val="000000"/>
                <w:sz w:val="20"/>
                <w:szCs w:val="20"/>
                <w:lang w:val="uk-UA"/>
              </w:rPr>
              <w:t>, Р.</w:t>
            </w:r>
            <w:r w:rsidR="009856BA" w:rsidRPr="00FD6452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CBE643D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Обов'язки:</w:t>
            </w:r>
          </w:p>
          <w:p w14:paraId="0F1853A7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керівництво проектом та загальна координація процесу реалізації проекту;</w:t>
            </w:r>
          </w:p>
          <w:p w14:paraId="334DD8D4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розробка графіка реалізації проекту (зокрема призначення ресурсів);</w:t>
            </w:r>
          </w:p>
          <w:p w14:paraId="4C840878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внесення змін до поточного графіка;</w:t>
            </w:r>
          </w:p>
          <w:p w14:paraId="0045BA11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Збір інформації та аналіз виконання;</w:t>
            </w:r>
          </w:p>
          <w:p w14:paraId="0DFFC2D2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укладання договорів;</w:t>
            </w:r>
          </w:p>
          <w:p w14:paraId="27E19EF3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взаємодія з ДП "Укрдержбудекспертиза" під час проходження експертизи проекту;</w:t>
            </w:r>
          </w:p>
          <w:p w14:paraId="159B9C04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складання щотижневих звітів про хід реалізації проекту;</w:t>
            </w:r>
          </w:p>
          <w:p w14:paraId="0DBCF2F0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проведення нарад із представниками замовника, співробітниками компанії (проектувальниками), постачальниками обладнання та матеріалів, субпідрядниками;</w:t>
            </w:r>
          </w:p>
          <w:p w14:paraId="24C09E7B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укладання договорів з основними контрагентами та субпідрядниками;</w:t>
            </w:r>
          </w:p>
          <w:p w14:paraId="0C8C9E7E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підготовка Weekly Report для менеджерів головного офісу Німеччини;</w:t>
            </w:r>
          </w:p>
          <w:p w14:paraId="09A8F808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складання бюджету проекту;</w:t>
            </w:r>
          </w:p>
          <w:p w14:paraId="323FFD7C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ознайомчі поїздки на заводи Німеччини для реалізації проекту в Україні…</w:t>
            </w:r>
          </w:p>
          <w:p w14:paraId="5BEC48D3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підготовка комерційних пропозицій щодо обстеження та проектування будівель та споруд при участі в тендерах, складання кошторисів.</w:t>
            </w:r>
          </w:p>
          <w:p w14:paraId="12B2AB22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6B5C0114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Грудень. 2003 – наст. час. Засновник та співвласник ТОВ «СВК», Керівник проектів.</w:t>
            </w:r>
          </w:p>
          <w:p w14:paraId="43A25247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  <w:p w14:paraId="453B4AEE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Травень. 2007 – листопад 2018 Головний інженер проекту у ТОВ "СВК". Спеціаліст з обстеження, реконструкції та проектування цивільних та промислових будівель.</w:t>
            </w:r>
          </w:p>
          <w:p w14:paraId="0EB65DD6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Обов'язки:</w:t>
            </w:r>
          </w:p>
          <w:p w14:paraId="053A9843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lastRenderedPageBreak/>
              <w:t>• Обстеження будівель та споруд, виконання звітів, паспортів на будівлі, проектів посилення конструкцій...</w:t>
            </w:r>
          </w:p>
          <w:p w14:paraId="33EFFAB0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Виконання креслень АР, АС, КМ, КЖ, а також розрахунків проектованих конструкцій.</w:t>
            </w:r>
          </w:p>
          <w:p w14:paraId="1870FC32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Здійснення координації та технічного контролю робіт на етапі проектування об'єкта, авторського нагляду за будівництвом.</w:t>
            </w:r>
          </w:p>
          <w:p w14:paraId="4187BDDD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Взаємодія із замовником з технічних питань.</w:t>
            </w:r>
          </w:p>
          <w:p w14:paraId="0F8BADDE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Супровід проходження експертизи проекту.</w:t>
            </w:r>
          </w:p>
          <w:p w14:paraId="7C99C44F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Організація, планування та контроль роботи інженерів, субпідрядних організацій</w:t>
            </w:r>
          </w:p>
          <w:p w14:paraId="320D006A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Контроль за дотриманням вимог чинного законодавства;</w:t>
            </w:r>
          </w:p>
          <w:p w14:paraId="37D5A3C5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• Складання та погодження графіків видачі проектно-кошторисної документації;</w:t>
            </w:r>
          </w:p>
          <w:p w14:paraId="19F89E6D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 </w:t>
            </w:r>
          </w:p>
          <w:p w14:paraId="71E2779D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Вересень 2003 - липень 2005 інженер-проектувальник ТОВ "СК "КАМЕЛОТ" (Будівництво, проектування)</w:t>
            </w:r>
          </w:p>
          <w:p w14:paraId="1813AED5" w14:textId="77777777" w:rsidR="00AC2652" w:rsidRPr="00AC2652" w:rsidRDefault="00AC2652" w:rsidP="00AC2652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</w:rPr>
              <w:t>Обов'язки:</w:t>
            </w:r>
          </w:p>
          <w:p w14:paraId="4626F154" w14:textId="77777777" w:rsidR="00AC2652" w:rsidRPr="00C84368" w:rsidRDefault="00AC2652" w:rsidP="00AC2652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AC2652">
              <w:rPr>
                <w:rFonts w:eastAsia="Times New Roman" w:cs="Calibri"/>
                <w:color w:val="000000"/>
                <w:sz w:val="24"/>
                <w:szCs w:val="24"/>
                <w:shd w:val="clear" w:color="auto" w:fill="FFFFFF"/>
              </w:rPr>
              <w:t>Виконання кресленнь АР, АС, КМ, КЖ, а також розрахунків проектованих конструкцій.</w:t>
            </w:r>
          </w:p>
        </w:tc>
      </w:tr>
    </w:tbl>
    <w:p w14:paraId="5C618A46" w14:textId="77777777" w:rsidR="0065335E" w:rsidRPr="00C84368" w:rsidRDefault="0065335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5335E" w:rsidRPr="00C84368" w:rsidSect="006533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449B5" w14:textId="77777777" w:rsidR="00983C18" w:rsidRDefault="00983C18" w:rsidP="0065335E">
      <w:pPr>
        <w:spacing w:after="0" w:line="240" w:lineRule="auto"/>
      </w:pPr>
      <w:r>
        <w:separator/>
      </w:r>
    </w:p>
  </w:endnote>
  <w:endnote w:type="continuationSeparator" w:id="0">
    <w:p w14:paraId="1B3E78F2" w14:textId="77777777" w:rsidR="00983C18" w:rsidRDefault="00983C18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Bold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347D8" w14:textId="77777777" w:rsidR="00983C18" w:rsidRDefault="00983C18" w:rsidP="0065335E">
      <w:pPr>
        <w:spacing w:after="0" w:line="240" w:lineRule="auto"/>
      </w:pPr>
      <w:r>
        <w:separator/>
      </w:r>
    </w:p>
  </w:footnote>
  <w:footnote w:type="continuationSeparator" w:id="0">
    <w:p w14:paraId="58F1B90D" w14:textId="77777777" w:rsidR="00983C18" w:rsidRDefault="00983C18" w:rsidP="0065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3B4C"/>
    <w:multiLevelType w:val="hybridMultilevel"/>
    <w:tmpl w:val="455EA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E1A7F"/>
    <w:multiLevelType w:val="hybridMultilevel"/>
    <w:tmpl w:val="511AA5B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C80FC1"/>
    <w:multiLevelType w:val="hybridMultilevel"/>
    <w:tmpl w:val="46EA0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17C47F0F"/>
    <w:multiLevelType w:val="hybridMultilevel"/>
    <w:tmpl w:val="947E35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F905FA"/>
    <w:multiLevelType w:val="hybridMultilevel"/>
    <w:tmpl w:val="E5602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F010C7"/>
    <w:multiLevelType w:val="hybridMultilevel"/>
    <w:tmpl w:val="8B40B822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8155CA"/>
    <w:multiLevelType w:val="hybridMultilevel"/>
    <w:tmpl w:val="BA46C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3C52E6"/>
    <w:multiLevelType w:val="hybridMultilevel"/>
    <w:tmpl w:val="46EA0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B581E"/>
    <w:multiLevelType w:val="hybridMultilevel"/>
    <w:tmpl w:val="DDE2B0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FE2E1C"/>
    <w:multiLevelType w:val="hybridMultilevel"/>
    <w:tmpl w:val="65167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408ED"/>
    <w:multiLevelType w:val="hybridMultilevel"/>
    <w:tmpl w:val="45D44D9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8B635B7"/>
    <w:multiLevelType w:val="hybridMultilevel"/>
    <w:tmpl w:val="C820FF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123E0"/>
    <w:multiLevelType w:val="hybridMultilevel"/>
    <w:tmpl w:val="47BEA8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EA05D1"/>
    <w:multiLevelType w:val="hybridMultilevel"/>
    <w:tmpl w:val="46EA0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D1D31FA"/>
    <w:multiLevelType w:val="hybridMultilevel"/>
    <w:tmpl w:val="589E2E60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7B16579A"/>
    <w:multiLevelType w:val="hybridMultilevel"/>
    <w:tmpl w:val="DFA0AA16"/>
    <w:lvl w:ilvl="0" w:tplc="2000000F">
      <w:start w:val="1"/>
      <w:numFmt w:val="decimal"/>
      <w:pStyle w:val="ReferenceList1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B6376"/>
    <w:multiLevelType w:val="hybridMultilevel"/>
    <w:tmpl w:val="FCCC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81DF7"/>
    <w:multiLevelType w:val="hybridMultilevel"/>
    <w:tmpl w:val="4F409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19"/>
  </w:num>
  <w:num w:numId="13">
    <w:abstractNumId w:val="17"/>
  </w:num>
  <w:num w:numId="14">
    <w:abstractNumId w:val="15"/>
  </w:num>
  <w:num w:numId="15">
    <w:abstractNumId w:val="6"/>
  </w:num>
  <w:num w:numId="16">
    <w:abstractNumId w:val="8"/>
  </w:num>
  <w:num w:numId="17">
    <w:abstractNumId w:val="9"/>
  </w:num>
  <w:num w:numId="18">
    <w:abstractNumId w:val="13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35E"/>
    <w:rsid w:val="00053AD4"/>
    <w:rsid w:val="000715D0"/>
    <w:rsid w:val="00090D76"/>
    <w:rsid w:val="000B3246"/>
    <w:rsid w:val="000D1230"/>
    <w:rsid w:val="000E1668"/>
    <w:rsid w:val="00111464"/>
    <w:rsid w:val="00123A7C"/>
    <w:rsid w:val="00135BB1"/>
    <w:rsid w:val="00170A07"/>
    <w:rsid w:val="00177119"/>
    <w:rsid w:val="001A761E"/>
    <w:rsid w:val="001B2070"/>
    <w:rsid w:val="001D027C"/>
    <w:rsid w:val="00264A64"/>
    <w:rsid w:val="0029346C"/>
    <w:rsid w:val="002F0269"/>
    <w:rsid w:val="00324772"/>
    <w:rsid w:val="00325761"/>
    <w:rsid w:val="00354A1F"/>
    <w:rsid w:val="003553F7"/>
    <w:rsid w:val="003E7180"/>
    <w:rsid w:val="003F639E"/>
    <w:rsid w:val="0040189D"/>
    <w:rsid w:val="00427D0E"/>
    <w:rsid w:val="00463E66"/>
    <w:rsid w:val="004765EE"/>
    <w:rsid w:val="004C1A66"/>
    <w:rsid w:val="004D3F7C"/>
    <w:rsid w:val="004F1816"/>
    <w:rsid w:val="004F4F2B"/>
    <w:rsid w:val="0055484E"/>
    <w:rsid w:val="00566DC0"/>
    <w:rsid w:val="00591670"/>
    <w:rsid w:val="005931E1"/>
    <w:rsid w:val="005C1091"/>
    <w:rsid w:val="005C7699"/>
    <w:rsid w:val="00616124"/>
    <w:rsid w:val="00634FE1"/>
    <w:rsid w:val="0065335E"/>
    <w:rsid w:val="00654E4F"/>
    <w:rsid w:val="00673DC0"/>
    <w:rsid w:val="006768F6"/>
    <w:rsid w:val="0068428F"/>
    <w:rsid w:val="006A003D"/>
    <w:rsid w:val="006D5A66"/>
    <w:rsid w:val="007040A4"/>
    <w:rsid w:val="007043D3"/>
    <w:rsid w:val="00716CA5"/>
    <w:rsid w:val="007311A3"/>
    <w:rsid w:val="0074175F"/>
    <w:rsid w:val="00762977"/>
    <w:rsid w:val="007666BD"/>
    <w:rsid w:val="007A2813"/>
    <w:rsid w:val="007C11A6"/>
    <w:rsid w:val="00817ACF"/>
    <w:rsid w:val="00817B54"/>
    <w:rsid w:val="008E50C2"/>
    <w:rsid w:val="008E782B"/>
    <w:rsid w:val="009073C9"/>
    <w:rsid w:val="00920305"/>
    <w:rsid w:val="0092340D"/>
    <w:rsid w:val="00935112"/>
    <w:rsid w:val="0093579B"/>
    <w:rsid w:val="00983C18"/>
    <w:rsid w:val="00984B12"/>
    <w:rsid w:val="009856BA"/>
    <w:rsid w:val="009C3B30"/>
    <w:rsid w:val="009F5E9A"/>
    <w:rsid w:val="009F73E5"/>
    <w:rsid w:val="00A97887"/>
    <w:rsid w:val="00AC2652"/>
    <w:rsid w:val="00AD7ABE"/>
    <w:rsid w:val="00B15E28"/>
    <w:rsid w:val="00B53C3D"/>
    <w:rsid w:val="00B73382"/>
    <w:rsid w:val="00B953E0"/>
    <w:rsid w:val="00BC6548"/>
    <w:rsid w:val="00BD02BC"/>
    <w:rsid w:val="00BE611D"/>
    <w:rsid w:val="00BF00D9"/>
    <w:rsid w:val="00C84368"/>
    <w:rsid w:val="00CA20B8"/>
    <w:rsid w:val="00CB2990"/>
    <w:rsid w:val="00CD4FFD"/>
    <w:rsid w:val="00D46C0D"/>
    <w:rsid w:val="00D52922"/>
    <w:rsid w:val="00D64C67"/>
    <w:rsid w:val="00D746DA"/>
    <w:rsid w:val="00DA6560"/>
    <w:rsid w:val="00DB7D36"/>
    <w:rsid w:val="00E06916"/>
    <w:rsid w:val="00E27A7E"/>
    <w:rsid w:val="00E73DC2"/>
    <w:rsid w:val="00ED40D7"/>
    <w:rsid w:val="00F32211"/>
    <w:rsid w:val="00F3766A"/>
    <w:rsid w:val="00F72245"/>
    <w:rsid w:val="00F75D3B"/>
    <w:rsid w:val="00FC0736"/>
    <w:rsid w:val="00FD0BA5"/>
    <w:rsid w:val="00F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4A74"/>
  <w15:docId w15:val="{806D6CDE-1519-425A-BCEC-E2B7EA58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5E"/>
    <w:rPr>
      <w:rFonts w:ascii="Calibri" w:eastAsia="SimSun" w:hAnsi="Calibri" w:cs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rsid w:val="0065335E"/>
  </w:style>
  <w:style w:type="character" w:styleId="a3">
    <w:name w:val="Hyperlink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uiPriority w:val="22"/>
    <w:qFormat/>
    <w:rsid w:val="0065335E"/>
    <w:rPr>
      <w:b/>
      <w:bCs/>
    </w:rPr>
  </w:style>
  <w:style w:type="character" w:customStyle="1" w:styleId="bibliographic-informationtitle">
    <w:name w:val="bibliographic-information__title"/>
    <w:rsid w:val="0065335E"/>
  </w:style>
  <w:style w:type="character" w:customStyle="1" w:styleId="bibliographic-informationvalue">
    <w:name w:val="bibliographic-information__value"/>
    <w:rsid w:val="0065335E"/>
  </w:style>
  <w:style w:type="paragraph" w:styleId="a5">
    <w:name w:val="header"/>
    <w:basedOn w:val="a"/>
    <w:link w:val="a6"/>
    <w:uiPriority w:val="99"/>
    <w:semiHidden/>
    <w:unhideWhenUsed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335E"/>
    <w:rPr>
      <w:rFonts w:ascii="Calibri" w:eastAsia="SimSun" w:hAnsi="Calibri" w:cs="SimSu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335E"/>
    <w:rPr>
      <w:rFonts w:ascii="Calibri" w:eastAsia="SimSun" w:hAnsi="Calibri" w:cs="SimSun"/>
      <w:lang w:eastAsia="ru-RU"/>
    </w:rPr>
  </w:style>
  <w:style w:type="paragraph" w:customStyle="1" w:styleId="a9">
    <w:name w:val="Нормальний текст"/>
    <w:basedOn w:val="a"/>
    <w:qFormat/>
    <w:rsid w:val="0065335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ShapkaDocumentu">
    <w:name w:val="Shapka Documentu"/>
    <w:basedOn w:val="a"/>
    <w:qFormat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a">
    <w:name w:val="Normal (Web)"/>
    <w:basedOn w:val="a"/>
    <w:uiPriority w:val="99"/>
    <w:unhideWhenUsed/>
    <w:rsid w:val="0081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78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F1816"/>
    <w:pPr>
      <w:ind w:left="720"/>
      <w:contextualSpacing/>
    </w:pPr>
  </w:style>
  <w:style w:type="paragraph" w:styleId="ac">
    <w:name w:val="Body Text Indent"/>
    <w:aliases w:val=" Знак1 Знак,Основной текст с отступом Знак Знак, Знак1 Знак Знак,Знак1 Знак,Знак1 Знак Знак,Основной текст с отступом Знак Знак1 Знак Знак, Знак1 Знак Знак1 Знак Знак, Знак1 Знак Знак Знак Знак Зн"/>
    <w:basedOn w:val="a"/>
    <w:link w:val="10"/>
    <w:semiHidden/>
    <w:rsid w:val="00B53C3D"/>
    <w:pPr>
      <w:spacing w:after="0" w:line="240" w:lineRule="auto"/>
      <w:ind w:left="284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customStyle="1" w:styleId="ad">
    <w:name w:val="Основной текст с отступом Знак"/>
    <w:basedOn w:val="a0"/>
    <w:uiPriority w:val="99"/>
    <w:semiHidden/>
    <w:rsid w:val="00B53C3D"/>
    <w:rPr>
      <w:rFonts w:ascii="Calibri" w:eastAsia="SimSun" w:hAnsi="Calibri" w:cs="SimSun"/>
      <w:lang w:eastAsia="ru-RU"/>
    </w:rPr>
  </w:style>
  <w:style w:type="character" w:customStyle="1" w:styleId="10">
    <w:name w:val="Основной текст с отступом Знак1"/>
    <w:aliases w:val=" Знак1 Знак Знак1,Основной текст с отступом Знак Знак Знак, Знак1 Знак Знак Знак,Знак1 Знак Знак1,Знак1 Знак Знак Знак,Основной текст с отступом Знак Знак1 Знак Знак Знак, Знак1 Знак Знак1 Знак Знак Знак"/>
    <w:link w:val="ac"/>
    <w:semiHidden/>
    <w:rsid w:val="00B53C3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ReferenceList1">
    <w:name w:val="Reference List1"/>
    <w:basedOn w:val="a"/>
    <w:qFormat/>
    <w:rsid w:val="00B53C3D"/>
    <w:pPr>
      <w:numPr>
        <w:numId w:val="13"/>
      </w:numPr>
      <w:tabs>
        <w:tab w:val="left" w:pos="1080"/>
      </w:tabs>
      <w:spacing w:before="240" w:after="0" w:line="240" w:lineRule="auto"/>
      <w:ind w:left="1080" w:hanging="720"/>
      <w:jc w:val="both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FontStyle23">
    <w:name w:val="Font Style23"/>
    <w:rsid w:val="00264A64"/>
    <w:rPr>
      <w:rFonts w:ascii="Georgia" w:hAnsi="Georgia"/>
      <w:spacing w:val="-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t-conference.jimdofree.com/conferences/2021/" TargetMode="External"/><Relationship Id="rId13" Type="http://schemas.openxmlformats.org/officeDocument/2006/relationships/hyperlink" Target="https://doi.org/10.36100/dorogimosti2021.24.084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oi.org/10.32347/2410-2547.2020.105.267-291" TargetMode="External"/><Relationship Id="rId12" Type="http://schemas.openxmlformats.org/officeDocument/2006/relationships/hyperlink" Target="http://mtp.knuba.edu.ua/article/view/250632" TargetMode="External"/><Relationship Id="rId1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mailto:irene_r@ukr.ne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tp.knuba.edu.ua/inde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YhYGLmoP63c" TargetMode="External"/><Relationship Id="rId10" Type="http://schemas.openxmlformats.org/officeDocument/2006/relationships/hyperlink" Target="http://www.iir.edu.ua/uploads/files/PROCEEDINGS_EU_PRINCIPLED_PRAGMATISM_202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tp.knuba.edu.ua/index" TargetMode="External"/><Relationship Id="rId14" Type="http://schemas.openxmlformats.org/officeDocument/2006/relationships/hyperlink" Target="https://base.uipv.org/searchINV/search.php?action=viewdetails&amp;IdClaim=278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12</Pages>
  <Words>3506</Words>
  <Characters>19986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Natase</dc:creator>
  <cp:lastModifiedBy>Руднєва Ірина</cp:lastModifiedBy>
  <cp:revision>66</cp:revision>
  <dcterms:created xsi:type="dcterms:W3CDTF">2021-04-23T09:46:00Z</dcterms:created>
  <dcterms:modified xsi:type="dcterms:W3CDTF">2023-02-26T15:09:00Z</dcterms:modified>
</cp:coreProperties>
</file>