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8E14" w14:textId="77777777" w:rsidR="005E3223" w:rsidRDefault="005E3223">
      <w:pPr>
        <w:jc w:val="both"/>
        <w:rPr>
          <w:rFonts w:ascii="Times New Roman" w:hAnsi="Times New Roman" w:cs="Times New Roman"/>
          <w:b/>
          <w:bCs/>
          <w:sz w:val="24"/>
          <w:szCs w:val="24"/>
          <w:lang w:val="ru-RU"/>
        </w:rPr>
      </w:pPr>
      <w:r>
        <w:rPr>
          <w:rFonts w:ascii="Times New Roman" w:hAnsi="Times New Roman" w:cs="Times New Roman"/>
          <w:b/>
          <w:bCs/>
          <w:sz w:val="24"/>
          <w:szCs w:val="24"/>
        </w:rPr>
        <w:t>Якісний склад науково-педагогічних, педагогічних та наукових працівників кафедри ФІЗИЧНОГО ВИХОВАННЯ І СПОРТУ</w:t>
      </w:r>
    </w:p>
    <w:p w14:paraId="3A158549" w14:textId="77777777" w:rsidR="005E3223" w:rsidRDefault="005E3223">
      <w:pPr>
        <w:jc w:val="both"/>
        <w:rPr>
          <w:rFonts w:ascii="Times New Roman" w:hAnsi="Times New Roman" w:cs="Times New Roman"/>
          <w:sz w:val="20"/>
          <w:szCs w:val="20"/>
          <w:lang w:val="ru-RU"/>
        </w:rPr>
      </w:pPr>
    </w:p>
    <w:tbl>
      <w:tblPr>
        <w:tblW w:w="15309" w:type="dxa"/>
        <w:tblInd w:w="-10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7"/>
        <w:gridCol w:w="1768"/>
        <w:gridCol w:w="6"/>
        <w:gridCol w:w="1417"/>
        <w:gridCol w:w="1985"/>
        <w:gridCol w:w="2269"/>
        <w:gridCol w:w="3827"/>
        <w:gridCol w:w="1986"/>
        <w:gridCol w:w="1735"/>
        <w:gridCol w:w="249"/>
      </w:tblGrid>
      <w:tr w:rsidR="005E3223" w14:paraId="1C14006F" w14:textId="77777777">
        <w:trPr>
          <w:gridBefore w:val="1"/>
          <w:gridAfter w:val="1"/>
          <w:wBefore w:w="67" w:type="dxa"/>
          <w:wAfter w:w="249" w:type="dxa"/>
        </w:trPr>
        <w:tc>
          <w:tcPr>
            <w:tcW w:w="1774" w:type="dxa"/>
            <w:gridSpan w:val="2"/>
            <w:tcBorders>
              <w:left w:val="nil"/>
            </w:tcBorders>
            <w:vAlign w:val="center"/>
          </w:tcPr>
          <w:p w14:paraId="66A70A33"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Прізвище, ім’я, по батькові науково-педагогічного, педагогічного, наукового працівника</w:t>
            </w:r>
          </w:p>
        </w:tc>
        <w:tc>
          <w:tcPr>
            <w:tcW w:w="1417" w:type="dxa"/>
            <w:vAlign w:val="center"/>
          </w:tcPr>
          <w:p w14:paraId="313F27B6"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Найменування посади</w:t>
            </w:r>
          </w:p>
        </w:tc>
        <w:tc>
          <w:tcPr>
            <w:tcW w:w="1985" w:type="dxa"/>
            <w:vAlign w:val="center"/>
          </w:tcPr>
          <w:p w14:paraId="5EE33B25"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269" w:type="dxa"/>
            <w:vAlign w:val="center"/>
          </w:tcPr>
          <w:p w14:paraId="4E60E5F7"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27" w:type="dxa"/>
            <w:vAlign w:val="center"/>
          </w:tcPr>
          <w:p w14:paraId="7663014E"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1986" w:type="dxa"/>
            <w:vAlign w:val="center"/>
          </w:tcPr>
          <w:p w14:paraId="4F35FF9A"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Відомості про підвищення кваліфікації  (найменування закладу, вид документа, тема, дата видачі і кількість навчальних  кредитів (годин) підвищення кваліфікації)</w:t>
            </w:r>
          </w:p>
        </w:tc>
        <w:tc>
          <w:tcPr>
            <w:tcW w:w="1735" w:type="dxa"/>
            <w:tcBorders>
              <w:right w:val="nil"/>
            </w:tcBorders>
            <w:vAlign w:val="center"/>
          </w:tcPr>
          <w:p w14:paraId="659B90EF"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Досягнення у професійній діяльності (відповідно до пункту 38 Ліцензійних умов провадження освітньої діяльності)</w:t>
            </w:r>
          </w:p>
        </w:tc>
      </w:tr>
      <w:tr w:rsidR="005E3223" w14:paraId="28F0AE4F" w14:textId="77777777">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trHeight w:val="413"/>
        </w:trPr>
        <w:tc>
          <w:tcPr>
            <w:tcW w:w="1835" w:type="dxa"/>
            <w:gridSpan w:val="2"/>
            <w:tcBorders>
              <w:top w:val="single" w:sz="4" w:space="0" w:color="000000"/>
              <w:bottom w:val="single" w:sz="4" w:space="0" w:color="000000"/>
              <w:right w:val="single" w:sz="4" w:space="0" w:color="000000"/>
            </w:tcBorders>
          </w:tcPr>
          <w:p w14:paraId="75F13745" w14:textId="77777777" w:rsidR="005E3223" w:rsidRDefault="005E3223">
            <w:pPr>
              <w:spacing w:line="15" w:lineRule="atLeast"/>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Озерова Ольга Анатоліївна</w:t>
            </w:r>
          </w:p>
        </w:tc>
        <w:tc>
          <w:tcPr>
            <w:tcW w:w="1423" w:type="dxa"/>
            <w:gridSpan w:val="2"/>
            <w:tcBorders>
              <w:top w:val="single" w:sz="4" w:space="0" w:color="000000"/>
              <w:left w:val="single" w:sz="4" w:space="0" w:color="000000"/>
              <w:bottom w:val="single" w:sz="4" w:space="0" w:color="000000"/>
              <w:right w:val="single" w:sz="4" w:space="0" w:color="000000"/>
            </w:tcBorders>
          </w:tcPr>
          <w:p w14:paraId="41E23965" w14:textId="77777777" w:rsidR="005E3223" w:rsidRDefault="005E3223">
            <w:pPr>
              <w:spacing w:line="15"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Доцент кафедри фізичного виховання і спорту КНУБА</w:t>
            </w:r>
          </w:p>
        </w:tc>
        <w:tc>
          <w:tcPr>
            <w:tcW w:w="1985" w:type="dxa"/>
            <w:tcBorders>
              <w:top w:val="single" w:sz="4" w:space="0" w:color="000000"/>
              <w:left w:val="single" w:sz="4" w:space="0" w:color="000000"/>
              <w:bottom w:val="single" w:sz="4" w:space="0" w:color="000000"/>
              <w:right w:val="single" w:sz="4" w:space="0" w:color="000000"/>
            </w:tcBorders>
          </w:tcPr>
          <w:p w14:paraId="1EC09DC0"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Український державний університет фізичного виховання і спорту, 1998</w:t>
            </w:r>
          </w:p>
          <w:p w14:paraId="5E70A238"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Спеціальність: фізичне виховання і спорт</w:t>
            </w:r>
          </w:p>
          <w:p w14:paraId="220C2586"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Кваліфікація:  викладач фізичного виховання, тренер з плавання</w:t>
            </w:r>
          </w:p>
          <w:p w14:paraId="47083DBA"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Диплом ЛБНХ № 004673</w:t>
            </w:r>
          </w:p>
          <w:p w14:paraId="2234DD51"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 xml:space="preserve">Національний університет фізичного </w:t>
            </w:r>
            <w:r>
              <w:rPr>
                <w:rFonts w:ascii="Times New Roman" w:hAnsi="Times New Roman" w:cs="Times New Roman"/>
                <w:sz w:val="20"/>
                <w:szCs w:val="20"/>
              </w:rPr>
              <w:lastRenderedPageBreak/>
              <w:t>виховання і спорту України, 1999</w:t>
            </w:r>
          </w:p>
          <w:p w14:paraId="611B309C" w14:textId="77777777" w:rsidR="005E3223" w:rsidRDefault="005E3223">
            <w:pPr>
              <w:pStyle w:val="aa"/>
              <w:spacing w:after="0"/>
              <w:ind w:left="0"/>
              <w:jc w:val="both"/>
              <w:rPr>
                <w:rFonts w:ascii="Times New Roman" w:hAnsi="Times New Roman" w:cs="Times New Roman"/>
                <w:sz w:val="20"/>
                <w:szCs w:val="20"/>
              </w:rPr>
            </w:pPr>
            <w:r>
              <w:rPr>
                <w:rFonts w:ascii="Times New Roman" w:hAnsi="Times New Roman" w:cs="Times New Roman"/>
                <w:sz w:val="20"/>
                <w:szCs w:val="20"/>
              </w:rPr>
              <w:t>Спеціальність: фізична реабілітація</w:t>
            </w:r>
          </w:p>
          <w:p w14:paraId="6B24B5BF" w14:textId="77777777" w:rsidR="005E3223" w:rsidRDefault="005E3223">
            <w:pPr>
              <w:jc w:val="both"/>
              <w:rPr>
                <w:rFonts w:ascii="Times New Roman" w:hAnsi="Times New Roman" w:cs="Times New Roman"/>
                <w:color w:val="000000"/>
                <w:sz w:val="20"/>
                <w:szCs w:val="20"/>
              </w:rPr>
            </w:pPr>
            <w:r>
              <w:rPr>
                <w:rFonts w:ascii="Times New Roman" w:hAnsi="Times New Roman" w:cs="Times New Roman"/>
                <w:sz w:val="20"/>
                <w:szCs w:val="20"/>
              </w:rPr>
              <w:t>Кваліфікація: спеціаліст з фізичної реабілітації Д-м ЛБНХ № 000066</w:t>
            </w:r>
          </w:p>
        </w:tc>
        <w:tc>
          <w:tcPr>
            <w:tcW w:w="2269" w:type="dxa"/>
            <w:tcBorders>
              <w:top w:val="single" w:sz="4" w:space="0" w:color="000000"/>
              <w:left w:val="single" w:sz="4" w:space="0" w:color="000000"/>
              <w:bottom w:val="single" w:sz="4" w:space="0" w:color="000000"/>
              <w:right w:val="single" w:sz="4" w:space="0" w:color="000000"/>
            </w:tcBorders>
          </w:tcPr>
          <w:p w14:paraId="7A5D61DC"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lastRenderedPageBreak/>
              <w:t>Кандидат наук з фізичного виховання і спорту</w:t>
            </w:r>
          </w:p>
          <w:p w14:paraId="6B803054"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24.00.01 – Олімпійський і професійний спорт</w:t>
            </w:r>
          </w:p>
          <w:p w14:paraId="2FCAE6A6"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Диплом ДК №040456</w:t>
            </w:r>
          </w:p>
          <w:p w14:paraId="15FF49F2"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2007 р.</w:t>
            </w:r>
          </w:p>
          <w:p w14:paraId="7DC48202" w14:textId="77777777" w:rsidR="005E3223" w:rsidRDefault="005E3223">
            <w:pPr>
              <w:jc w:val="both"/>
              <w:rPr>
                <w:rFonts w:ascii="Times New Roman" w:hAnsi="Times New Roman" w:cs="Times New Roman"/>
                <w:sz w:val="20"/>
                <w:szCs w:val="20"/>
              </w:rPr>
            </w:pPr>
          </w:p>
          <w:p w14:paraId="76BC704C"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Доцент по кафедрі фізичного виховання і спорту,</w:t>
            </w:r>
          </w:p>
          <w:p w14:paraId="362D1144"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Атестат доцента</w:t>
            </w:r>
          </w:p>
          <w:p w14:paraId="79FC28B4"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12ДЦ № 023899</w:t>
            </w:r>
          </w:p>
          <w:p w14:paraId="59B27AC6"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2010 р.</w:t>
            </w:r>
          </w:p>
          <w:p w14:paraId="2F1CE1A9"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Тема: “Тактична підготовка плавців різного рівня майстерності”</w:t>
            </w:r>
          </w:p>
        </w:tc>
        <w:tc>
          <w:tcPr>
            <w:tcW w:w="3827" w:type="dxa"/>
            <w:tcBorders>
              <w:top w:val="single" w:sz="4" w:space="0" w:color="000000"/>
              <w:left w:val="single" w:sz="4" w:space="0" w:color="000000"/>
              <w:bottom w:val="single" w:sz="4" w:space="0" w:color="000000"/>
              <w:right w:val="single" w:sz="4" w:space="0" w:color="000000"/>
            </w:tcBorders>
          </w:tcPr>
          <w:p w14:paraId="0209E12C" w14:textId="77777777" w:rsidR="005E3223" w:rsidRDefault="005E3223">
            <w:pPr>
              <w:pStyle w:val="ac"/>
              <w:jc w:val="both"/>
              <w:rPr>
                <w:rFonts w:ascii="Times New Roman" w:hAnsi="Times New Roman" w:cs="Times New Roman"/>
                <w:sz w:val="20"/>
                <w:szCs w:val="20"/>
                <w:lang w:val="uk-UA"/>
              </w:rPr>
            </w:pPr>
            <w:r>
              <w:rPr>
                <w:rFonts w:ascii="Times New Roman" w:hAnsi="Times New Roman" w:cs="Times New Roman"/>
                <w:b/>
                <w:bCs/>
                <w:sz w:val="20"/>
                <w:szCs w:val="20"/>
                <w:lang w:val="uk-UA"/>
              </w:rPr>
              <w:t>Навчальні посібники</w:t>
            </w:r>
            <w:r>
              <w:rPr>
                <w:rFonts w:ascii="Times New Roman" w:hAnsi="Times New Roman" w:cs="Times New Roman"/>
                <w:sz w:val="20"/>
                <w:szCs w:val="20"/>
                <w:lang w:val="uk-UA"/>
              </w:rPr>
              <w:t xml:space="preserve">: </w:t>
            </w:r>
          </w:p>
          <w:p w14:paraId="5010011E" w14:textId="77777777" w:rsidR="005E3223" w:rsidRDefault="005E3223">
            <w:pPr>
              <w:pStyle w:val="a7"/>
              <w:jc w:val="both"/>
              <w:rPr>
                <w:rFonts w:ascii="Times New Roman" w:hAnsi="Times New Roman" w:cs="Times New Roman"/>
              </w:rPr>
            </w:pPr>
            <w:r>
              <w:rPr>
                <w:rFonts w:ascii="Times New Roman" w:hAnsi="Times New Roman" w:cs="Times New Roman"/>
              </w:rPr>
              <w:t>1. Шамич О.М., Озерова О.А. Пілатес як засіб фізичного вдосконалення студентів спеціальної медичної групи. – К.: КНУБА, 2021. – 120 с.</w:t>
            </w:r>
          </w:p>
          <w:p w14:paraId="1107B538" w14:textId="77777777" w:rsidR="005E3223" w:rsidRDefault="005E3223">
            <w:pPr>
              <w:shd w:val="clear" w:color="auto" w:fill="FFFFFF"/>
              <w:jc w:val="both"/>
              <w:rPr>
                <w:rFonts w:ascii="Times New Roman" w:hAnsi="Times New Roman" w:cs="Times New Roman"/>
                <w:sz w:val="20"/>
                <w:szCs w:val="20"/>
              </w:rPr>
            </w:pPr>
            <w:r>
              <w:rPr>
                <w:rFonts w:ascii="Times New Roman" w:hAnsi="Times New Roman" w:cs="Times New Roman"/>
                <w:sz w:val="20"/>
                <w:szCs w:val="20"/>
              </w:rPr>
              <w:t>2. Озерова О.А., Киселевська С.М., Головко А.М., Кучик Н.Т. Фізичне виховання для студентів спеціальної медичної групи. – К.: КНУБА, 2021. – 172 с.</w:t>
            </w:r>
          </w:p>
          <w:p w14:paraId="6FBFDD3D" w14:textId="77777777" w:rsidR="005E3223" w:rsidRDefault="005E3223">
            <w:pPr>
              <w:pStyle w:val="ac"/>
              <w:jc w:val="both"/>
              <w:rPr>
                <w:rFonts w:ascii="Times New Roman" w:hAnsi="Times New Roman" w:cs="Times New Roman"/>
                <w:sz w:val="20"/>
                <w:szCs w:val="20"/>
                <w:lang w:val="uk-UA"/>
              </w:rPr>
            </w:pPr>
            <w:r>
              <w:rPr>
                <w:rFonts w:ascii="Times New Roman" w:hAnsi="Times New Roman" w:cs="Times New Roman"/>
                <w:sz w:val="20"/>
                <w:szCs w:val="20"/>
                <w:lang w:val="uk-UA"/>
              </w:rPr>
              <w:t>3. Дисципліна «Плавання» у навчально-виховному процесі студентів ВНЗ технічного профілю. Книга 1. Медико-біологічні основи циклічних видів спорту та їх роль у фізичній активності та самовдосконаленні студентів ВНЗ технічного профілю. Автори: Човнюк Ю.В., Озерова О.А., Россипчук І.О. – К.: КНУБА, 2018. – 705 с.</w:t>
            </w:r>
          </w:p>
          <w:p w14:paraId="2E975A55" w14:textId="77777777" w:rsidR="005E3223" w:rsidRDefault="005E3223">
            <w:pPr>
              <w:pStyle w:val="ac"/>
              <w:jc w:val="both"/>
              <w:rPr>
                <w:rFonts w:ascii="Times New Roman" w:hAnsi="Times New Roman" w:cs="Times New Roman"/>
                <w:b/>
                <w:bCs/>
                <w:sz w:val="20"/>
                <w:szCs w:val="20"/>
                <w:lang w:val="uk-UA"/>
              </w:rPr>
            </w:pPr>
          </w:p>
          <w:p w14:paraId="7F713B61" w14:textId="77777777" w:rsidR="005E3223" w:rsidRDefault="005E3223">
            <w:pPr>
              <w:pStyle w:val="ac"/>
              <w:jc w:val="both"/>
              <w:rPr>
                <w:rFonts w:ascii="Times New Roman" w:hAnsi="Times New Roman" w:cs="Times New Roman"/>
                <w:b/>
                <w:bCs/>
                <w:sz w:val="20"/>
                <w:szCs w:val="20"/>
                <w:lang w:val="uk-UA"/>
              </w:rPr>
            </w:pPr>
          </w:p>
          <w:p w14:paraId="35FFE389" w14:textId="77777777" w:rsidR="005E3223" w:rsidRDefault="005E3223">
            <w:pPr>
              <w:pStyle w:val="ac"/>
              <w:jc w:val="both"/>
              <w:rPr>
                <w:rFonts w:ascii="Times New Roman" w:hAnsi="Times New Roman" w:cs="Times New Roman"/>
                <w:sz w:val="20"/>
                <w:szCs w:val="20"/>
                <w:lang w:val="uk-UA"/>
              </w:rPr>
            </w:pPr>
            <w:r>
              <w:rPr>
                <w:rFonts w:ascii="Times New Roman" w:hAnsi="Times New Roman" w:cs="Times New Roman"/>
                <w:b/>
                <w:bCs/>
                <w:sz w:val="20"/>
                <w:szCs w:val="20"/>
                <w:lang w:val="uk-UA"/>
              </w:rPr>
              <w:t>Наукові статті</w:t>
            </w:r>
            <w:r>
              <w:rPr>
                <w:rFonts w:ascii="Times New Roman" w:hAnsi="Times New Roman" w:cs="Times New Roman"/>
                <w:sz w:val="20"/>
                <w:szCs w:val="20"/>
                <w:lang w:val="uk-UA"/>
              </w:rPr>
              <w:t xml:space="preserve">: </w:t>
            </w:r>
          </w:p>
          <w:p w14:paraId="34C8DCCE" w14:textId="77777777" w:rsidR="005E3223" w:rsidRDefault="005E3223">
            <w:pPr>
              <w:shd w:val="clear" w:color="auto" w:fill="FFFFFF"/>
              <w:jc w:val="both"/>
              <w:rPr>
                <w:rFonts w:ascii="Times New Roman" w:hAnsi="Times New Roman" w:cs="Times New Roman"/>
                <w:sz w:val="20"/>
                <w:szCs w:val="20"/>
              </w:rPr>
            </w:pPr>
            <w:r>
              <w:rPr>
                <w:rFonts w:ascii="Times New Roman" w:hAnsi="Times New Roman" w:cs="Times New Roman"/>
                <w:sz w:val="20"/>
                <w:szCs w:val="20"/>
              </w:rPr>
              <w:t>1. Ozerova O.  ADVANTAGES OF COSSACK FLANKING IN THE PHYSICAL EDUCATION PROGRAM AMONG THE STUDENTS OF A SPECIAL MEDICAL GROUP / International scientific journal "Internauka". — 2022. — №15. https://doi.org/10.25313/2520-2057-2022-15-8471 Співавтори:  Shamych O., Klimenko T., Kyselevska S., Naumets Ye.</w:t>
            </w:r>
          </w:p>
          <w:p w14:paraId="18CBA31B" w14:textId="77777777" w:rsidR="005E3223" w:rsidRDefault="005E3223">
            <w:pPr>
              <w:shd w:val="clear" w:color="auto" w:fill="FFFFFF"/>
              <w:jc w:val="both"/>
              <w:rPr>
                <w:rFonts w:ascii="Times New Roman" w:hAnsi="Times New Roman" w:cs="Times New Roman"/>
                <w:sz w:val="20"/>
                <w:szCs w:val="20"/>
              </w:rPr>
            </w:pPr>
            <w:r>
              <w:rPr>
                <w:rFonts w:ascii="Times New Roman" w:hAnsi="Times New Roman" w:cs="Times New Roman"/>
                <w:sz w:val="20"/>
                <w:szCs w:val="20"/>
              </w:rPr>
              <w:t>2. Киселевська С. М., Озерова О. А. Аналіз основних проблем щодо вдосконалення рухової активності студентської молоді // Матеріали ІІІ Міжнародної наукової конференції «Освіта і наука у мінливому світі: проблеми та перспективи розвитку»., Ч.І., Дніпро: СПД «Охотнік», 2021. –  С. 230-232.    </w:t>
            </w:r>
          </w:p>
          <w:p w14:paraId="573CF53C" w14:textId="77777777" w:rsidR="005E3223" w:rsidRDefault="005E3223">
            <w:pPr>
              <w:shd w:val="clear" w:color="auto" w:fill="FFFFFF"/>
              <w:jc w:val="both"/>
              <w:rPr>
                <w:rFonts w:ascii="Times New Roman" w:hAnsi="Times New Roman" w:cs="Times New Roman"/>
                <w:sz w:val="20"/>
                <w:szCs w:val="20"/>
              </w:rPr>
            </w:pPr>
            <w:r>
              <w:rPr>
                <w:rFonts w:ascii="Times New Roman" w:hAnsi="Times New Roman" w:cs="Times New Roman"/>
                <w:sz w:val="20"/>
                <w:szCs w:val="20"/>
              </w:rPr>
              <w:t>3. Озерова О.А., Киселевська С.М. Вплив процесу фізичного виховання на стан здоров’я студентів спеціальної медичної групи // Матеріали ХХ МНПК «Інклюзивне освітнє середовище: проблеми, перспективи та кращі практики. 18-19.11.2020. Ч. 2. – К: Університет “Україна”, 2020.  С. 168-170.</w:t>
            </w:r>
          </w:p>
          <w:p w14:paraId="5898E200" w14:textId="77777777" w:rsidR="005E3223" w:rsidRDefault="005E3223">
            <w:pPr>
              <w:pStyle w:val="ac"/>
              <w:jc w:val="both"/>
              <w:rPr>
                <w:rFonts w:ascii="Times New Roman" w:hAnsi="Times New Roman" w:cs="Times New Roman"/>
                <w:sz w:val="20"/>
                <w:szCs w:val="20"/>
                <w:lang w:val="uk-UA"/>
              </w:rPr>
            </w:pPr>
            <w:r>
              <w:rPr>
                <w:rFonts w:ascii="Times New Roman" w:hAnsi="Times New Roman" w:cs="Times New Roman"/>
                <w:sz w:val="20"/>
                <w:szCs w:val="20"/>
                <w:lang w:val="uk-UA"/>
              </w:rPr>
              <w:t>4. Озерова О.А. Застосування методу функціональних проб, як засіб удосконалення навчального процесу для студентів спеціально-медичної групи // Науковий вісник Ужгородського університету: «Педагогіка. Соціальна робота». Вип. 1 (42), Ч. 1-2. – Ужгород: УжНУ «Говерла», 2018. – С. 355-359.</w:t>
            </w:r>
          </w:p>
          <w:p w14:paraId="7C2306B8" w14:textId="77777777" w:rsidR="005E3223" w:rsidRDefault="005E3223">
            <w:pPr>
              <w:pStyle w:val="ac"/>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Озерова О.А. Застосування функціональних проб на заняттях зі студентами спеціально-медичної групи // Матер. III Міжнар. НПК: «Взаємодія </w:t>
            </w:r>
            <w:r>
              <w:rPr>
                <w:rFonts w:ascii="Times New Roman" w:hAnsi="Times New Roman" w:cs="Times New Roman"/>
                <w:sz w:val="20"/>
                <w:szCs w:val="20"/>
                <w:lang w:val="uk-UA"/>
              </w:rPr>
              <w:lastRenderedPageBreak/>
              <w:t>духовного та фізичного виховання у формуванні гармонійно розвинутої особистості» - К.: Міленіум, 2018. – С.96-99.</w:t>
            </w:r>
          </w:p>
          <w:p w14:paraId="66C5B02F" w14:textId="77777777" w:rsidR="005E3223" w:rsidRDefault="005E3223">
            <w:pPr>
              <w:pStyle w:val="ac"/>
              <w:jc w:val="both"/>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Методичні розробки: </w:t>
            </w:r>
          </w:p>
          <w:p w14:paraId="4904F847" w14:textId="77777777" w:rsidR="005E3223" w:rsidRDefault="005E3223">
            <w:pPr>
              <w:pStyle w:val="ac"/>
              <w:jc w:val="both"/>
              <w:rPr>
                <w:rFonts w:ascii="Times New Roman" w:hAnsi="Times New Roman" w:cs="Times New Roman"/>
                <w:sz w:val="20"/>
                <w:szCs w:val="20"/>
                <w:lang w:val="uk-UA"/>
              </w:rPr>
            </w:pPr>
            <w:r>
              <w:rPr>
                <w:rFonts w:ascii="Times New Roman" w:hAnsi="Times New Roman" w:cs="Times New Roman"/>
                <w:sz w:val="20"/>
                <w:szCs w:val="20"/>
                <w:lang w:val="uk-UA"/>
              </w:rPr>
              <w:t>Озерова О.А. Гігієна фізичного виховання і спорту / методичні вказівки для студентів 1 та 2 курсів денної і заочної форм навчання спеціальності 017 Фізична культура і спорт К.: КНУБА, 2021</w:t>
            </w:r>
          </w:p>
          <w:p w14:paraId="5EB5A9A3" w14:textId="77777777" w:rsidR="005E3223" w:rsidRDefault="005E3223">
            <w:pPr>
              <w:pStyle w:val="ac"/>
              <w:jc w:val="both"/>
              <w:rPr>
                <w:rFonts w:ascii="Times New Roman" w:hAnsi="Times New Roman" w:cs="Times New Roman"/>
                <w:b/>
                <w:bCs/>
                <w:sz w:val="20"/>
                <w:szCs w:val="20"/>
                <w:lang w:val="uk-UA"/>
              </w:rPr>
            </w:pPr>
            <w:r>
              <w:rPr>
                <w:rFonts w:ascii="Times New Roman" w:hAnsi="Times New Roman" w:cs="Times New Roman"/>
                <w:b/>
                <w:bCs/>
                <w:sz w:val="20"/>
                <w:szCs w:val="20"/>
              </w:rPr>
              <w:t>Участь у виконанні НДР кафедри за темою: “</w:t>
            </w:r>
            <w:r>
              <w:rPr>
                <w:rFonts w:ascii="Times New Roman" w:hAnsi="Times New Roman" w:cs="Times New Roman"/>
                <w:sz w:val="20"/>
                <w:szCs w:val="20"/>
              </w:rPr>
              <w:t>Впровадження етнокультурного компоненту в навчальний процес з фізичного виховання у вищому навчальному закладі”, № 0121U111732</w:t>
            </w:r>
          </w:p>
        </w:tc>
        <w:tc>
          <w:tcPr>
            <w:tcW w:w="1986" w:type="dxa"/>
            <w:tcBorders>
              <w:top w:val="single" w:sz="4" w:space="0" w:color="000000"/>
              <w:left w:val="single" w:sz="4" w:space="0" w:color="000000"/>
              <w:bottom w:val="single" w:sz="4" w:space="0" w:color="000000"/>
              <w:right w:val="single" w:sz="4" w:space="0" w:color="000000"/>
            </w:tcBorders>
          </w:tcPr>
          <w:p w14:paraId="7A39B6FD"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lastRenderedPageBreak/>
              <w:t>СПКВ ВНЗ КНУБА, з</w:t>
            </w:r>
          </w:p>
          <w:p w14:paraId="132E13E1" w14:textId="77777777" w:rsidR="005E3223" w:rsidRDefault="005E3223">
            <w:pPr>
              <w:jc w:val="both"/>
              <w:rPr>
                <w:rFonts w:ascii="Times New Roman" w:hAnsi="Times New Roman" w:cs="Times New Roman"/>
                <w:sz w:val="20"/>
                <w:szCs w:val="20"/>
              </w:rPr>
            </w:pPr>
            <w:r>
              <w:rPr>
                <w:rFonts w:ascii="Times New Roman" w:hAnsi="Times New Roman" w:cs="Times New Roman"/>
                <w:sz w:val="20"/>
                <w:szCs w:val="20"/>
              </w:rPr>
              <w:t>19.09.2018 по 19.11.2018р.</w:t>
            </w:r>
          </w:p>
          <w:p w14:paraId="69BD5DE7" w14:textId="77777777" w:rsidR="005E3223" w:rsidRDefault="005E3223">
            <w:pPr>
              <w:pStyle w:val="2"/>
              <w:rPr>
                <w:rFonts w:ascii="Times New Roman" w:hAnsi="Times New Roman" w:cs="Times New Roman"/>
                <w:b/>
                <w:bCs/>
              </w:rPr>
            </w:pPr>
            <w:r>
              <w:rPr>
                <w:rFonts w:ascii="Times New Roman" w:hAnsi="Times New Roman" w:cs="Times New Roman"/>
              </w:rPr>
              <w:t>Свідоцтво СС 02070909-238-18 від 19 листопада 2018р.</w:t>
            </w:r>
          </w:p>
        </w:tc>
        <w:tc>
          <w:tcPr>
            <w:tcW w:w="1984" w:type="dxa"/>
            <w:gridSpan w:val="2"/>
            <w:tcBorders>
              <w:top w:val="single" w:sz="4" w:space="0" w:color="000000"/>
              <w:left w:val="single" w:sz="4" w:space="0" w:color="000000"/>
              <w:bottom w:val="single" w:sz="4" w:space="0" w:color="000000"/>
            </w:tcBorders>
          </w:tcPr>
          <w:p w14:paraId="20C8457B" w14:textId="77777777" w:rsidR="005E3223" w:rsidRDefault="005E3223">
            <w:pPr>
              <w:jc w:val="both"/>
              <w:rPr>
                <w:rFonts w:ascii="Times New Roman" w:hAnsi="Times New Roman" w:cs="Times New Roman"/>
                <w:sz w:val="20"/>
                <w:szCs w:val="20"/>
              </w:rPr>
            </w:pPr>
          </w:p>
          <w:p w14:paraId="3E1E3C00" w14:textId="0D0F205C" w:rsidR="005E3223" w:rsidRPr="009422AB" w:rsidRDefault="009422AB">
            <w:pPr>
              <w:jc w:val="both"/>
              <w:rPr>
                <w:rFonts w:ascii="Times New Roman" w:hAnsi="Times New Roman" w:cs="Times New Roman"/>
                <w:b/>
                <w:bCs/>
                <w:sz w:val="20"/>
                <w:szCs w:val="20"/>
                <w:lang w:val="ru-RU"/>
              </w:rPr>
            </w:pPr>
            <w:r w:rsidRPr="009422AB">
              <w:rPr>
                <w:rFonts w:ascii="Times New Roman" w:hAnsi="Times New Roman" w:cs="Times New Roman"/>
                <w:b/>
                <w:bCs/>
                <w:sz w:val="20"/>
                <w:szCs w:val="20"/>
                <w:lang w:val="ru-RU"/>
              </w:rPr>
              <w:t xml:space="preserve">Пп. 3, </w:t>
            </w:r>
            <w:r w:rsidR="005F0071">
              <w:rPr>
                <w:rFonts w:ascii="Times New Roman" w:hAnsi="Times New Roman" w:cs="Times New Roman"/>
                <w:b/>
                <w:bCs/>
                <w:sz w:val="20"/>
                <w:szCs w:val="20"/>
                <w:lang w:val="ru-RU"/>
              </w:rPr>
              <w:t xml:space="preserve">4, </w:t>
            </w:r>
            <w:r w:rsidRPr="009422AB">
              <w:rPr>
                <w:rFonts w:ascii="Times New Roman" w:hAnsi="Times New Roman" w:cs="Times New Roman"/>
                <w:b/>
                <w:bCs/>
                <w:sz w:val="20"/>
                <w:szCs w:val="20"/>
                <w:lang w:val="ru-RU"/>
              </w:rPr>
              <w:t>8, 19</w:t>
            </w:r>
            <w:r>
              <w:rPr>
                <w:rFonts w:ascii="Times New Roman" w:hAnsi="Times New Roman" w:cs="Times New Roman"/>
                <w:b/>
                <w:bCs/>
                <w:sz w:val="20"/>
                <w:szCs w:val="20"/>
                <w:lang w:val="ru-RU"/>
              </w:rPr>
              <w:t xml:space="preserve"> п. 38 Ліццензійних умов</w:t>
            </w:r>
          </w:p>
        </w:tc>
      </w:tr>
    </w:tbl>
    <w:p w14:paraId="0466567B" w14:textId="77777777" w:rsidR="005E3223" w:rsidRDefault="005E3223">
      <w:pPr>
        <w:jc w:val="both"/>
        <w:rPr>
          <w:rFonts w:ascii="Times New Roman" w:hAnsi="Times New Roman" w:cs="Times New Roman"/>
          <w:sz w:val="20"/>
          <w:szCs w:val="20"/>
        </w:rPr>
      </w:pPr>
    </w:p>
    <w:sectPr w:rsidR="005E3223" w:rsidSect="005E322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01E2" w14:textId="77777777" w:rsidR="00180FC5" w:rsidRDefault="00180FC5">
      <w:pPr>
        <w:rPr>
          <w:rFonts w:ascii="Times New Roman" w:hAnsi="Times New Roman" w:cs="Times New Roman"/>
        </w:rPr>
      </w:pPr>
      <w:r>
        <w:rPr>
          <w:rFonts w:ascii="Times New Roman" w:hAnsi="Times New Roman" w:cs="Times New Roman"/>
        </w:rPr>
        <w:separator/>
      </w:r>
    </w:p>
  </w:endnote>
  <w:endnote w:type="continuationSeparator" w:id="0">
    <w:p w14:paraId="3C717FD7" w14:textId="77777777" w:rsidR="00180FC5" w:rsidRDefault="00180FC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21A0" w14:textId="77777777" w:rsidR="00180FC5" w:rsidRDefault="00180FC5">
      <w:pPr>
        <w:rPr>
          <w:rFonts w:ascii="Times New Roman" w:hAnsi="Times New Roman" w:cs="Times New Roman"/>
        </w:rPr>
      </w:pPr>
      <w:r>
        <w:rPr>
          <w:rFonts w:ascii="Times New Roman" w:hAnsi="Times New Roman" w:cs="Times New Roman"/>
        </w:rPr>
        <w:separator/>
      </w:r>
    </w:p>
  </w:footnote>
  <w:footnote w:type="continuationSeparator" w:id="0">
    <w:p w14:paraId="56F92831" w14:textId="77777777" w:rsidR="00180FC5" w:rsidRDefault="00180FC5">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636E"/>
    <w:multiLevelType w:val="hybridMultilevel"/>
    <w:tmpl w:val="65304210"/>
    <w:lvl w:ilvl="0" w:tplc="EAE03F58">
      <w:start w:val="1"/>
      <w:numFmt w:val="decimal"/>
      <w:lvlText w:val="%1."/>
      <w:lvlJc w:val="left"/>
      <w:pPr>
        <w:tabs>
          <w:tab w:val="num" w:pos="720"/>
        </w:tabs>
        <w:ind w:left="720" w:hanging="360"/>
      </w:pPr>
      <w:rPr>
        <w:rFonts w:ascii="Times New Roman" w:hAnsi="Times New Roman" w:cs="Times New Roman"/>
      </w:rPr>
    </w:lvl>
    <w:lvl w:ilvl="1" w:tplc="8D22E6A0">
      <w:start w:val="1"/>
      <w:numFmt w:val="decimal"/>
      <w:lvlText w:val="%2."/>
      <w:lvlJc w:val="left"/>
      <w:pPr>
        <w:tabs>
          <w:tab w:val="num" w:pos="1440"/>
        </w:tabs>
        <w:ind w:left="1440" w:hanging="360"/>
      </w:pPr>
      <w:rPr>
        <w:rFonts w:ascii="Times New Roman" w:hAnsi="Times New Roman" w:cs="Times New Roman"/>
      </w:rPr>
    </w:lvl>
    <w:lvl w:ilvl="2" w:tplc="25D83238">
      <w:start w:val="1"/>
      <w:numFmt w:val="decimal"/>
      <w:lvlText w:val="%3."/>
      <w:lvlJc w:val="left"/>
      <w:pPr>
        <w:tabs>
          <w:tab w:val="num" w:pos="2160"/>
        </w:tabs>
        <w:ind w:left="2160" w:hanging="360"/>
      </w:pPr>
      <w:rPr>
        <w:rFonts w:ascii="Times New Roman" w:hAnsi="Times New Roman" w:cs="Times New Roman"/>
      </w:rPr>
    </w:lvl>
    <w:lvl w:ilvl="3" w:tplc="D64EFC7C">
      <w:start w:val="1"/>
      <w:numFmt w:val="decimal"/>
      <w:lvlText w:val="%4."/>
      <w:lvlJc w:val="left"/>
      <w:pPr>
        <w:tabs>
          <w:tab w:val="num" w:pos="2880"/>
        </w:tabs>
        <w:ind w:left="2880" w:hanging="360"/>
      </w:pPr>
      <w:rPr>
        <w:rFonts w:ascii="Times New Roman" w:hAnsi="Times New Roman" w:cs="Times New Roman"/>
      </w:rPr>
    </w:lvl>
    <w:lvl w:ilvl="4" w:tplc="D45449D2">
      <w:start w:val="1"/>
      <w:numFmt w:val="decimal"/>
      <w:lvlText w:val="%5."/>
      <w:lvlJc w:val="left"/>
      <w:pPr>
        <w:tabs>
          <w:tab w:val="num" w:pos="3600"/>
        </w:tabs>
        <w:ind w:left="3600" w:hanging="360"/>
      </w:pPr>
      <w:rPr>
        <w:rFonts w:ascii="Times New Roman" w:hAnsi="Times New Roman" w:cs="Times New Roman"/>
      </w:rPr>
    </w:lvl>
    <w:lvl w:ilvl="5" w:tplc="5ACC97BE">
      <w:start w:val="1"/>
      <w:numFmt w:val="decimal"/>
      <w:lvlText w:val="%6."/>
      <w:lvlJc w:val="left"/>
      <w:pPr>
        <w:tabs>
          <w:tab w:val="num" w:pos="4320"/>
        </w:tabs>
        <w:ind w:left="4320" w:hanging="360"/>
      </w:pPr>
      <w:rPr>
        <w:rFonts w:ascii="Times New Roman" w:hAnsi="Times New Roman" w:cs="Times New Roman"/>
      </w:rPr>
    </w:lvl>
    <w:lvl w:ilvl="6" w:tplc="F5C2B738">
      <w:start w:val="1"/>
      <w:numFmt w:val="decimal"/>
      <w:lvlText w:val="%7."/>
      <w:lvlJc w:val="left"/>
      <w:pPr>
        <w:tabs>
          <w:tab w:val="num" w:pos="5040"/>
        </w:tabs>
        <w:ind w:left="5040" w:hanging="360"/>
      </w:pPr>
      <w:rPr>
        <w:rFonts w:ascii="Times New Roman" w:hAnsi="Times New Roman" w:cs="Times New Roman"/>
      </w:rPr>
    </w:lvl>
    <w:lvl w:ilvl="7" w:tplc="741A951E">
      <w:start w:val="1"/>
      <w:numFmt w:val="decimal"/>
      <w:lvlText w:val="%8."/>
      <w:lvlJc w:val="left"/>
      <w:pPr>
        <w:tabs>
          <w:tab w:val="num" w:pos="5760"/>
        </w:tabs>
        <w:ind w:left="5760" w:hanging="360"/>
      </w:pPr>
      <w:rPr>
        <w:rFonts w:ascii="Times New Roman" w:hAnsi="Times New Roman" w:cs="Times New Roman"/>
      </w:rPr>
    </w:lvl>
    <w:lvl w:ilvl="8" w:tplc="38162354">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52A53E96"/>
    <w:multiLevelType w:val="hybridMultilevel"/>
    <w:tmpl w:val="FB28ECC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64E279F7"/>
    <w:multiLevelType w:val="hybridMultilevel"/>
    <w:tmpl w:val="99EA3F9E"/>
    <w:lvl w:ilvl="0" w:tplc="11C62F08">
      <w:start w:val="1"/>
      <w:numFmt w:val="decimal"/>
      <w:lvlText w:val="%1."/>
      <w:lvlJc w:val="left"/>
      <w:pPr>
        <w:tabs>
          <w:tab w:val="num" w:pos="720"/>
        </w:tabs>
        <w:ind w:left="720" w:hanging="360"/>
      </w:pPr>
      <w:rPr>
        <w:rFonts w:ascii="Times New Roman" w:hAnsi="Times New Roman" w:cs="Times New Roman"/>
      </w:rPr>
    </w:lvl>
    <w:lvl w:ilvl="1" w:tplc="CCCA007E">
      <w:start w:val="1"/>
      <w:numFmt w:val="decimal"/>
      <w:lvlText w:val="%2."/>
      <w:lvlJc w:val="left"/>
      <w:pPr>
        <w:tabs>
          <w:tab w:val="num" w:pos="1440"/>
        </w:tabs>
        <w:ind w:left="1440" w:hanging="360"/>
      </w:pPr>
      <w:rPr>
        <w:rFonts w:ascii="Times New Roman" w:hAnsi="Times New Roman" w:cs="Times New Roman"/>
      </w:rPr>
    </w:lvl>
    <w:lvl w:ilvl="2" w:tplc="31807932">
      <w:start w:val="1"/>
      <w:numFmt w:val="decimal"/>
      <w:lvlText w:val="%3."/>
      <w:lvlJc w:val="left"/>
      <w:pPr>
        <w:tabs>
          <w:tab w:val="num" w:pos="2160"/>
        </w:tabs>
        <w:ind w:left="2160" w:hanging="360"/>
      </w:pPr>
      <w:rPr>
        <w:rFonts w:ascii="Times New Roman" w:hAnsi="Times New Roman" w:cs="Times New Roman"/>
      </w:rPr>
    </w:lvl>
    <w:lvl w:ilvl="3" w:tplc="11CC457C">
      <w:start w:val="1"/>
      <w:numFmt w:val="decimal"/>
      <w:lvlText w:val="%4."/>
      <w:lvlJc w:val="left"/>
      <w:pPr>
        <w:tabs>
          <w:tab w:val="num" w:pos="2880"/>
        </w:tabs>
        <w:ind w:left="2880" w:hanging="360"/>
      </w:pPr>
      <w:rPr>
        <w:rFonts w:ascii="Times New Roman" w:hAnsi="Times New Roman" w:cs="Times New Roman"/>
      </w:rPr>
    </w:lvl>
    <w:lvl w:ilvl="4" w:tplc="0DB64A02">
      <w:start w:val="1"/>
      <w:numFmt w:val="decimal"/>
      <w:lvlText w:val="%5."/>
      <w:lvlJc w:val="left"/>
      <w:pPr>
        <w:tabs>
          <w:tab w:val="num" w:pos="3600"/>
        </w:tabs>
        <w:ind w:left="3600" w:hanging="360"/>
      </w:pPr>
      <w:rPr>
        <w:rFonts w:ascii="Times New Roman" w:hAnsi="Times New Roman" w:cs="Times New Roman"/>
      </w:rPr>
    </w:lvl>
    <w:lvl w:ilvl="5" w:tplc="AC3C1068">
      <w:start w:val="1"/>
      <w:numFmt w:val="decimal"/>
      <w:lvlText w:val="%6."/>
      <w:lvlJc w:val="left"/>
      <w:pPr>
        <w:tabs>
          <w:tab w:val="num" w:pos="4320"/>
        </w:tabs>
        <w:ind w:left="4320" w:hanging="360"/>
      </w:pPr>
      <w:rPr>
        <w:rFonts w:ascii="Times New Roman" w:hAnsi="Times New Roman" w:cs="Times New Roman"/>
      </w:rPr>
    </w:lvl>
    <w:lvl w:ilvl="6" w:tplc="A32426E8">
      <w:start w:val="1"/>
      <w:numFmt w:val="decimal"/>
      <w:lvlText w:val="%7."/>
      <w:lvlJc w:val="left"/>
      <w:pPr>
        <w:tabs>
          <w:tab w:val="num" w:pos="5040"/>
        </w:tabs>
        <w:ind w:left="5040" w:hanging="360"/>
      </w:pPr>
      <w:rPr>
        <w:rFonts w:ascii="Times New Roman" w:hAnsi="Times New Roman" w:cs="Times New Roman"/>
      </w:rPr>
    </w:lvl>
    <w:lvl w:ilvl="7" w:tplc="DC1CBDBE">
      <w:start w:val="1"/>
      <w:numFmt w:val="decimal"/>
      <w:lvlText w:val="%8."/>
      <w:lvlJc w:val="left"/>
      <w:pPr>
        <w:tabs>
          <w:tab w:val="num" w:pos="5760"/>
        </w:tabs>
        <w:ind w:left="5760" w:hanging="360"/>
      </w:pPr>
      <w:rPr>
        <w:rFonts w:ascii="Times New Roman" w:hAnsi="Times New Roman" w:cs="Times New Roman"/>
      </w:rPr>
    </w:lvl>
    <w:lvl w:ilvl="8" w:tplc="997CD968">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786A5021"/>
    <w:multiLevelType w:val="hybridMultilevel"/>
    <w:tmpl w:val="A8C2C772"/>
    <w:lvl w:ilvl="0" w:tplc="F76A49B2">
      <w:start w:val="1"/>
      <w:numFmt w:val="decimal"/>
      <w:lvlText w:val="%1."/>
      <w:lvlJc w:val="left"/>
      <w:pPr>
        <w:tabs>
          <w:tab w:val="num" w:pos="720"/>
        </w:tabs>
        <w:ind w:left="720" w:hanging="360"/>
      </w:pPr>
      <w:rPr>
        <w:rFonts w:ascii="Times New Roman" w:hAnsi="Times New Roman" w:cs="Times New Roman"/>
      </w:rPr>
    </w:lvl>
    <w:lvl w:ilvl="1" w:tplc="9C6EA1DE">
      <w:start w:val="1"/>
      <w:numFmt w:val="decimal"/>
      <w:lvlText w:val="%2."/>
      <w:lvlJc w:val="left"/>
      <w:pPr>
        <w:tabs>
          <w:tab w:val="num" w:pos="1440"/>
        </w:tabs>
        <w:ind w:left="1440" w:hanging="360"/>
      </w:pPr>
      <w:rPr>
        <w:rFonts w:ascii="Times New Roman" w:hAnsi="Times New Roman" w:cs="Times New Roman"/>
      </w:rPr>
    </w:lvl>
    <w:lvl w:ilvl="2" w:tplc="50367760">
      <w:start w:val="1"/>
      <w:numFmt w:val="decimal"/>
      <w:lvlText w:val="%3."/>
      <w:lvlJc w:val="left"/>
      <w:pPr>
        <w:tabs>
          <w:tab w:val="num" w:pos="2160"/>
        </w:tabs>
        <w:ind w:left="2160" w:hanging="360"/>
      </w:pPr>
      <w:rPr>
        <w:rFonts w:ascii="Times New Roman" w:hAnsi="Times New Roman" w:cs="Times New Roman"/>
      </w:rPr>
    </w:lvl>
    <w:lvl w:ilvl="3" w:tplc="3AD433E6">
      <w:start w:val="1"/>
      <w:numFmt w:val="decimal"/>
      <w:lvlText w:val="%4."/>
      <w:lvlJc w:val="left"/>
      <w:pPr>
        <w:tabs>
          <w:tab w:val="num" w:pos="2880"/>
        </w:tabs>
        <w:ind w:left="2880" w:hanging="360"/>
      </w:pPr>
      <w:rPr>
        <w:rFonts w:ascii="Times New Roman" w:hAnsi="Times New Roman" w:cs="Times New Roman"/>
      </w:rPr>
    </w:lvl>
    <w:lvl w:ilvl="4" w:tplc="5BF08A08">
      <w:start w:val="1"/>
      <w:numFmt w:val="decimal"/>
      <w:lvlText w:val="%5."/>
      <w:lvlJc w:val="left"/>
      <w:pPr>
        <w:tabs>
          <w:tab w:val="num" w:pos="3600"/>
        </w:tabs>
        <w:ind w:left="3600" w:hanging="360"/>
      </w:pPr>
      <w:rPr>
        <w:rFonts w:ascii="Times New Roman" w:hAnsi="Times New Roman" w:cs="Times New Roman"/>
      </w:rPr>
    </w:lvl>
    <w:lvl w:ilvl="5" w:tplc="C91AA3D8">
      <w:start w:val="1"/>
      <w:numFmt w:val="decimal"/>
      <w:lvlText w:val="%6."/>
      <w:lvlJc w:val="left"/>
      <w:pPr>
        <w:tabs>
          <w:tab w:val="num" w:pos="4320"/>
        </w:tabs>
        <w:ind w:left="4320" w:hanging="360"/>
      </w:pPr>
      <w:rPr>
        <w:rFonts w:ascii="Times New Roman" w:hAnsi="Times New Roman" w:cs="Times New Roman"/>
      </w:rPr>
    </w:lvl>
    <w:lvl w:ilvl="6" w:tplc="3AB0DABC">
      <w:start w:val="1"/>
      <w:numFmt w:val="decimal"/>
      <w:lvlText w:val="%7."/>
      <w:lvlJc w:val="left"/>
      <w:pPr>
        <w:tabs>
          <w:tab w:val="num" w:pos="5040"/>
        </w:tabs>
        <w:ind w:left="5040" w:hanging="360"/>
      </w:pPr>
      <w:rPr>
        <w:rFonts w:ascii="Times New Roman" w:hAnsi="Times New Roman" w:cs="Times New Roman"/>
      </w:rPr>
    </w:lvl>
    <w:lvl w:ilvl="7" w:tplc="FF1A3996">
      <w:start w:val="1"/>
      <w:numFmt w:val="decimal"/>
      <w:lvlText w:val="%8."/>
      <w:lvlJc w:val="left"/>
      <w:pPr>
        <w:tabs>
          <w:tab w:val="num" w:pos="5760"/>
        </w:tabs>
        <w:ind w:left="5760" w:hanging="360"/>
      </w:pPr>
      <w:rPr>
        <w:rFonts w:ascii="Times New Roman" w:hAnsi="Times New Roman" w:cs="Times New Roman"/>
      </w:rPr>
    </w:lvl>
    <w:lvl w:ilvl="8" w:tplc="9B64B754">
      <w:start w:val="1"/>
      <w:numFmt w:val="decimal"/>
      <w:lvlText w:val="%9."/>
      <w:lvlJc w:val="left"/>
      <w:pPr>
        <w:tabs>
          <w:tab w:val="num" w:pos="6480"/>
        </w:tabs>
        <w:ind w:left="6480" w:hanging="360"/>
      </w:pPr>
      <w:rPr>
        <w:rFonts w:ascii="Times New Roman" w:hAnsi="Times New Roman" w:cs="Times New Roman"/>
      </w:rPr>
    </w:lvl>
  </w:abstractNum>
  <w:num w:numId="1" w16cid:durableId="1086268047">
    <w:abstractNumId w:val="3"/>
  </w:num>
  <w:num w:numId="2" w16cid:durableId="1788507356">
    <w:abstractNumId w:val="2"/>
  </w:num>
  <w:num w:numId="3" w16cid:durableId="768819642">
    <w:abstractNumId w:val="0"/>
  </w:num>
  <w:num w:numId="4" w16cid:durableId="193351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23"/>
    <w:rsid w:val="00020167"/>
    <w:rsid w:val="00180FC5"/>
    <w:rsid w:val="0026057C"/>
    <w:rsid w:val="005E3223"/>
    <w:rsid w:val="005F0071"/>
    <w:rsid w:val="0072257E"/>
    <w:rsid w:val="009422AB"/>
    <w:rsid w:val="00BC3CB1"/>
    <w:rsid w:val="00CE6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355DD"/>
  <w15:docId w15:val="{0BD12617-DE07-4980-95D6-EFFB6381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вичайний"/>
    <w:qFormat/>
    <w:rPr>
      <w:rFonts w:ascii="Antiqua" w:hAnsi="Antiqua" w:cs="Antiqua"/>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rPr>
      <w:rFonts w:ascii="Antiqua" w:hAnsi="Antiqua" w:cs="Antiqua"/>
      <w:sz w:val="20"/>
      <w:szCs w:val="20"/>
      <w:lang w:val="uk-UA"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rPr>
      <w:rFonts w:ascii="Antiqua" w:hAnsi="Antiqua" w:cs="Antiqua"/>
      <w:sz w:val="20"/>
      <w:szCs w:val="20"/>
      <w:lang w:val="uk-UA" w:eastAsia="ru-RU"/>
    </w:rPr>
  </w:style>
  <w:style w:type="paragraph" w:styleId="2">
    <w:name w:val="Body Text 2"/>
    <w:basedOn w:val="a"/>
    <w:link w:val="20"/>
    <w:uiPriority w:val="99"/>
    <w:pPr>
      <w:jc w:val="both"/>
    </w:pPr>
    <w:rPr>
      <w:sz w:val="20"/>
      <w:szCs w:val="20"/>
    </w:rPr>
  </w:style>
  <w:style w:type="character" w:customStyle="1" w:styleId="20">
    <w:name w:val="Основной текст 2 Знак"/>
    <w:basedOn w:val="a0"/>
    <w:link w:val="2"/>
    <w:uiPriority w:val="99"/>
    <w:rPr>
      <w:rFonts w:ascii="Antiqua" w:hAnsi="Antiqua" w:cs="Antiqua"/>
      <w:sz w:val="26"/>
      <w:szCs w:val="26"/>
      <w:lang w:val="uk-UA"/>
    </w:rPr>
  </w:style>
  <w:style w:type="paragraph" w:styleId="a7">
    <w:name w:val="Body Text"/>
    <w:basedOn w:val="a"/>
    <w:link w:val="a8"/>
    <w:uiPriority w:val="99"/>
    <w:rPr>
      <w:sz w:val="20"/>
      <w:szCs w:val="20"/>
    </w:rPr>
  </w:style>
  <w:style w:type="character" w:customStyle="1" w:styleId="a8">
    <w:name w:val="Основной текст Знак"/>
    <w:basedOn w:val="a0"/>
    <w:link w:val="a7"/>
    <w:uiPriority w:val="99"/>
    <w:rPr>
      <w:rFonts w:ascii="Antiqua" w:hAnsi="Antiqua" w:cs="Antiqua"/>
      <w:sz w:val="26"/>
      <w:szCs w:val="26"/>
      <w:lang w:val="uk-UA"/>
    </w:rPr>
  </w:style>
  <w:style w:type="character" w:styleId="a9">
    <w:name w:val="Hyperlink"/>
    <w:basedOn w:val="a0"/>
    <w:uiPriority w:val="99"/>
    <w:rPr>
      <w:rFonts w:ascii="Times New Roman" w:hAnsi="Times New Roman" w:cs="Times New Roman"/>
      <w:color w:val="0000FF"/>
      <w:u w:val="single"/>
    </w:rPr>
  </w:style>
  <w:style w:type="character" w:customStyle="1" w:styleId="rvts82">
    <w:name w:val="rvts82"/>
    <w:basedOn w:val="a0"/>
    <w:uiPriority w:val="99"/>
    <w:rPr>
      <w:rFonts w:ascii="Times New Roman" w:hAnsi="Times New Roman" w:cs="Times New Roman"/>
    </w:rPr>
  </w:style>
  <w:style w:type="paragraph" w:styleId="aa">
    <w:name w:val="Body Text Indent"/>
    <w:basedOn w:val="a"/>
    <w:link w:val="ab"/>
    <w:uiPriority w:val="99"/>
    <w:pPr>
      <w:spacing w:after="120"/>
      <w:ind w:left="283"/>
    </w:pPr>
  </w:style>
  <w:style w:type="character" w:customStyle="1" w:styleId="ab">
    <w:name w:val="Основной текст с отступом Знак"/>
    <w:basedOn w:val="a0"/>
    <w:link w:val="aa"/>
    <w:uiPriority w:val="99"/>
    <w:rPr>
      <w:rFonts w:ascii="Antiqua" w:hAnsi="Antiqua" w:cs="Antiqua"/>
      <w:sz w:val="26"/>
      <w:szCs w:val="26"/>
      <w:lang w:val="uk-UA"/>
    </w:rPr>
  </w:style>
  <w:style w:type="paragraph" w:styleId="ac">
    <w:name w:val="No Spacing"/>
    <w:uiPriority w:val="99"/>
    <w:qFormat/>
    <w:rPr>
      <w:rFonts w:ascii="Calibri" w:hAnsi="Calibri" w:cs="Calibri"/>
    </w:rPr>
  </w:style>
  <w:style w:type="paragraph" w:styleId="ad">
    <w:name w:val="List Paragraph"/>
    <w:basedOn w:val="a"/>
    <w:uiPriority w:val="99"/>
    <w:qFormat/>
    <w:pPr>
      <w:ind w:left="720"/>
    </w:pPr>
  </w:style>
  <w:style w:type="paragraph" w:customStyle="1" w:styleId="1">
    <w:name w:val="Текст1"/>
    <w:basedOn w:val="a"/>
    <w:uiPriority w:val="99"/>
    <w:pPr>
      <w:overflowPunct w:val="0"/>
      <w:autoSpaceDE w:val="0"/>
      <w:autoSpaceDN w:val="0"/>
      <w:adjustRightInd w:val="0"/>
      <w:ind w:left="-142" w:right="-101" w:firstLine="142"/>
      <w:jc w:val="center"/>
      <w:textAlignment w:val="baseline"/>
    </w:pPr>
    <w:rPr>
      <w:rFonts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Якісний склад науково-педагогічних, педагогічних та наукових працівників____ФВіС_______ (назва кафедри)</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Якісний склад науково-педагогічних, педагогічних та наукових працівників____ФВіС_______ (назва кафедри)</dc:title>
  <dc:subject/>
  <dc:creator>Natase</dc:creator>
  <cp:keywords/>
  <dc:description/>
  <cp:lastModifiedBy>PEREHUDA Yevhen</cp:lastModifiedBy>
  <cp:revision>7</cp:revision>
  <dcterms:created xsi:type="dcterms:W3CDTF">2023-01-20T12:45:00Z</dcterms:created>
  <dcterms:modified xsi:type="dcterms:W3CDTF">2023-02-02T04:48:00Z</dcterms:modified>
</cp:coreProperties>
</file>