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01"/>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8505"/>
      </w:tblGrid>
      <w:tr w:rsidR="00703B3E" w:rsidRPr="00583780">
        <w:trPr>
          <w:trHeight w:val="144"/>
        </w:trPr>
        <w:tc>
          <w:tcPr>
            <w:tcW w:w="14992" w:type="dxa"/>
            <w:gridSpan w:val="2"/>
            <w:tcBorders>
              <w:top w:val="nil"/>
              <w:left w:val="nil"/>
              <w:bottom w:val="single" w:sz="4" w:space="0" w:color="auto"/>
              <w:right w:val="nil"/>
            </w:tcBorders>
          </w:tcPr>
          <w:p w:rsidR="00703B3E" w:rsidRPr="00FC0736" w:rsidRDefault="00B02802" w:rsidP="00F73A93">
            <w:pPr>
              <w:pStyle w:val="ShapkaDocumentu"/>
              <w:keepNext w:val="0"/>
              <w:keepLines w:val="0"/>
              <w:widowControl w:val="0"/>
              <w:spacing w:line="228" w:lineRule="auto"/>
              <w:ind w:left="0" w:firstLine="34"/>
              <w:rPr>
                <w:rStyle w:val="rvts82"/>
                <w:rFonts w:ascii="Times New Roman" w:hAnsi="Times New Roman" w:cs="Times New Roman"/>
                <w:b/>
                <w:bCs/>
                <w:sz w:val="32"/>
                <w:szCs w:val="32"/>
              </w:rPr>
            </w:pPr>
            <w:r>
              <w:rPr>
                <w:rStyle w:val="rvts82"/>
                <w:rFonts w:ascii="Times New Roman" w:hAnsi="Times New Roman" w:cs="Times New Roman"/>
                <w:b/>
                <w:bCs/>
                <w:sz w:val="32"/>
                <w:szCs w:val="32"/>
              </w:rPr>
              <w:t xml:space="preserve">Кафедра </w:t>
            </w:r>
            <w:r w:rsidRPr="00B02802">
              <w:rPr>
                <w:rStyle w:val="rvts82"/>
                <w:rFonts w:ascii="Times New Roman" w:hAnsi="Times New Roman" w:cs="Times New Roman"/>
                <w:b/>
                <w:bCs/>
                <w:sz w:val="32"/>
                <w:szCs w:val="32"/>
                <w:u w:val="single"/>
              </w:rPr>
              <w:t>ТБКВ</w:t>
            </w:r>
          </w:p>
          <w:p w:rsidR="00703B3E" w:rsidRPr="00583780" w:rsidRDefault="00703B3E" w:rsidP="00F73A93">
            <w:pPr>
              <w:pStyle w:val="ShapkaDocumentu"/>
              <w:keepNext w:val="0"/>
              <w:keepLines w:val="0"/>
              <w:widowControl w:val="0"/>
              <w:spacing w:line="228" w:lineRule="auto"/>
              <w:ind w:left="-108"/>
              <w:rPr>
                <w:rStyle w:val="rvts82"/>
                <w:rFonts w:ascii="Times New Roman" w:hAnsi="Times New Roman" w:cs="Times New Roman"/>
                <w:sz w:val="22"/>
                <w:szCs w:val="22"/>
              </w:rPr>
            </w:pPr>
            <w:r w:rsidRPr="00FC0736">
              <w:rPr>
                <w:rStyle w:val="rvts82"/>
                <w:rFonts w:ascii="Times New Roman" w:hAnsi="Times New Roman" w:cs="Times New Roman"/>
                <w:b/>
                <w:bCs/>
                <w:sz w:val="32"/>
                <w:szCs w:val="32"/>
              </w:rPr>
              <w:t>ПІБ викл</w:t>
            </w:r>
            <w:r w:rsidR="00B02802">
              <w:rPr>
                <w:rStyle w:val="rvts82"/>
                <w:rFonts w:ascii="Times New Roman" w:hAnsi="Times New Roman" w:cs="Times New Roman"/>
                <w:b/>
                <w:bCs/>
                <w:sz w:val="32"/>
                <w:szCs w:val="32"/>
              </w:rPr>
              <w:t xml:space="preserve">адача к.т.н., доцент </w:t>
            </w:r>
            <w:r w:rsidR="00B02802" w:rsidRPr="00B02802">
              <w:rPr>
                <w:rStyle w:val="rvts82"/>
                <w:rFonts w:ascii="Times New Roman" w:hAnsi="Times New Roman" w:cs="Times New Roman"/>
                <w:b/>
                <w:bCs/>
                <w:sz w:val="32"/>
                <w:szCs w:val="32"/>
                <w:u w:val="single"/>
              </w:rPr>
              <w:t>Петрикова Євгенія Миколаївна</w:t>
            </w:r>
          </w:p>
        </w:tc>
      </w:tr>
      <w:tr w:rsidR="00703B3E" w:rsidRPr="007043D3">
        <w:trPr>
          <w:trHeight w:val="652"/>
        </w:trPr>
        <w:tc>
          <w:tcPr>
            <w:tcW w:w="14992" w:type="dxa"/>
            <w:gridSpan w:val="2"/>
          </w:tcPr>
          <w:p w:rsidR="00703B3E" w:rsidRPr="007043D3" w:rsidRDefault="00703B3E" w:rsidP="007043D3">
            <w:pPr>
              <w:pStyle w:val="ShapkaDocumentu"/>
              <w:keepNext w:val="0"/>
              <w:keepLines w:val="0"/>
              <w:widowControl w:val="0"/>
              <w:spacing w:line="228" w:lineRule="auto"/>
              <w:ind w:left="0"/>
              <w:rPr>
                <w:rStyle w:val="rvts82"/>
                <w:rFonts w:ascii="Times New Roman" w:hAnsi="Times New Roman" w:cs="Times New Roman"/>
                <w:sz w:val="28"/>
                <w:szCs w:val="28"/>
              </w:rPr>
            </w:pPr>
            <w:r w:rsidRPr="007043D3">
              <w:rPr>
                <w:rFonts w:ascii="Times New Roman" w:hAnsi="Times New Roman" w:cs="Times New Roman"/>
                <w:b/>
                <w:bCs/>
                <w:sz w:val="28"/>
                <w:szCs w:val="28"/>
              </w:rPr>
              <w:t>Досягнення у професійній діяльності, які зараховуються за останні п’ять років</w:t>
            </w:r>
            <w:r>
              <w:rPr>
                <w:rFonts w:ascii="Times New Roman" w:hAnsi="Times New Roman" w:cs="Times New Roman"/>
                <w:b/>
                <w:bCs/>
                <w:sz w:val="32"/>
                <w:szCs w:val="32"/>
              </w:rPr>
              <w:t xml:space="preserve"> </w:t>
            </w:r>
            <w:r>
              <w:rPr>
                <w:rFonts w:ascii="Times New Roman" w:hAnsi="Times New Roman" w:cs="Times New Roman"/>
                <w:sz w:val="28"/>
                <w:szCs w:val="28"/>
              </w:rPr>
              <w:br/>
            </w:r>
            <w:r w:rsidRPr="007043D3">
              <w:rPr>
                <w:rFonts w:ascii="Times New Roman" w:hAnsi="Times New Roman" w:cs="Times New Roman"/>
                <w:sz w:val="22"/>
                <w:szCs w:val="22"/>
              </w:rPr>
              <w:t>(</w:t>
            </w:r>
            <w:r w:rsidRPr="007043D3">
              <w:rPr>
                <w:rFonts w:ascii="Times New Roman" w:hAnsi="Times New Roman" w:cs="Times New Roman"/>
                <w:b/>
                <w:bCs/>
                <w:sz w:val="22"/>
                <w:szCs w:val="22"/>
              </w:rPr>
              <w:t>Пункт 38</w:t>
            </w:r>
            <w:r w:rsidRPr="007043D3">
              <w:rPr>
                <w:rFonts w:ascii="Times New Roman" w:hAnsi="Times New Roman" w:cs="Times New Roman"/>
                <w:sz w:val="22"/>
                <w:szCs w:val="22"/>
              </w:rPr>
              <w:t xml:space="preserve"> постанови КМУ</w:t>
            </w:r>
            <w:r>
              <w:rPr>
                <w:rFonts w:ascii="Times New Roman" w:hAnsi="Times New Roman" w:cs="Times New Roman"/>
                <w:sz w:val="22"/>
                <w:szCs w:val="22"/>
              </w:rPr>
              <w:t xml:space="preserve"> від 30 грудня 2015 р. № 1187 </w:t>
            </w:r>
            <w:r w:rsidRPr="007043D3">
              <w:rPr>
                <w:rFonts w:ascii="Times New Roman" w:hAnsi="Times New Roman" w:cs="Times New Roman"/>
                <w:sz w:val="22"/>
                <w:szCs w:val="22"/>
              </w:rPr>
              <w:t>(в редакції постанови КМУ</w:t>
            </w:r>
            <w:r>
              <w:rPr>
                <w:rFonts w:ascii="Times New Roman" w:hAnsi="Times New Roman" w:cs="Times New Roman"/>
                <w:sz w:val="22"/>
                <w:szCs w:val="22"/>
              </w:rPr>
              <w:t xml:space="preserve"> </w:t>
            </w:r>
            <w:r w:rsidRPr="007043D3">
              <w:rPr>
                <w:rFonts w:ascii="Times New Roman" w:hAnsi="Times New Roman" w:cs="Times New Roman"/>
                <w:sz w:val="22"/>
                <w:szCs w:val="22"/>
              </w:rPr>
              <w:t>від 24 березня 2021 р. № 365)</w:t>
            </w:r>
          </w:p>
        </w:tc>
      </w:tr>
      <w:tr w:rsidR="00703B3E" w:rsidRPr="00150CDF">
        <w:tc>
          <w:tcPr>
            <w:tcW w:w="6487" w:type="dxa"/>
          </w:tcPr>
          <w:p w:rsidR="00703B3E" w:rsidRDefault="00703B3E" w:rsidP="007043D3">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1)наявність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p w:rsidR="00B02802" w:rsidRDefault="00B02802" w:rsidP="007043D3">
            <w:pPr>
              <w:pStyle w:val="a9"/>
              <w:widowControl w:val="0"/>
              <w:spacing w:before="100" w:line="228" w:lineRule="auto"/>
              <w:rPr>
                <w:rFonts w:ascii="Times New Roman" w:hAnsi="Times New Roman" w:cs="Times New Roman"/>
                <w:sz w:val="24"/>
                <w:szCs w:val="24"/>
              </w:rPr>
            </w:pPr>
          </w:p>
          <w:p w:rsidR="00B02802" w:rsidRPr="00B02802" w:rsidRDefault="00B02802" w:rsidP="007043D3">
            <w:pPr>
              <w:pStyle w:val="a9"/>
              <w:widowControl w:val="0"/>
              <w:spacing w:before="100" w:line="228" w:lineRule="auto"/>
              <w:rPr>
                <w:rFonts w:ascii="Times New Roman" w:hAnsi="Times New Roman" w:cs="Times New Roman"/>
                <w:sz w:val="24"/>
                <w:szCs w:val="24"/>
                <w:lang w:val="ru-RU"/>
              </w:rPr>
            </w:pPr>
          </w:p>
        </w:tc>
        <w:tc>
          <w:tcPr>
            <w:tcW w:w="8505" w:type="dxa"/>
          </w:tcPr>
          <w:p w:rsidR="00BB7249" w:rsidRPr="00BB7249" w:rsidRDefault="00B02802" w:rsidP="00BB7249">
            <w:pPr>
              <w:spacing w:after="0" w:line="240" w:lineRule="auto"/>
              <w:ind w:firstLine="284"/>
              <w:jc w:val="both"/>
              <w:rPr>
                <w:rFonts w:ascii="Times New Roman" w:hAnsi="Times New Roman" w:cs="Times New Roman"/>
                <w:color w:val="000000" w:themeColor="text1"/>
              </w:rPr>
            </w:pPr>
            <w:r w:rsidRPr="00BB7249">
              <w:rPr>
                <w:rFonts w:ascii="Times New Roman" w:hAnsi="Times New Roman" w:cs="Times New Roman"/>
                <w:sz w:val="24"/>
                <w:szCs w:val="24"/>
                <w:lang w:val="uk-UA"/>
              </w:rPr>
              <w:t xml:space="preserve">1. </w:t>
            </w:r>
            <w:r w:rsidR="00F73A93" w:rsidRPr="00BB7249">
              <w:rPr>
                <w:rFonts w:ascii="Times New Roman" w:hAnsi="Times New Roman" w:cs="Times New Roman"/>
                <w:sz w:val="24"/>
                <w:szCs w:val="24"/>
              </w:rPr>
              <w:t xml:space="preserve"> </w:t>
            </w:r>
            <w:r w:rsidR="00BB7249" w:rsidRPr="00BB7249">
              <w:rPr>
                <w:rFonts w:ascii="Times New Roman" w:hAnsi="Times New Roman" w:cs="Times New Roman"/>
                <w:sz w:val="24"/>
                <w:szCs w:val="24"/>
                <w:lang w:val="uk-UA"/>
              </w:rPr>
              <w:t xml:space="preserve">Петрикова Є.М., Майстренко А.А. </w:t>
            </w:r>
            <w:r w:rsidR="00BB7249" w:rsidRPr="00BB7249">
              <w:rPr>
                <w:rFonts w:ascii="Times New Roman" w:hAnsi="Times New Roman" w:cs="Times New Roman"/>
                <w:color w:val="000000" w:themeColor="text1"/>
              </w:rPr>
              <w:t>Виробництва панелей в касетно-стендових установках з магнітною опалубкою. Технологічний регламент</w:t>
            </w:r>
            <w:r w:rsidR="00BB7249" w:rsidRPr="00BB7249">
              <w:rPr>
                <w:rFonts w:ascii="Times New Roman" w:hAnsi="Times New Roman" w:cs="Times New Roman"/>
                <w:color w:val="000000" w:themeColor="text1"/>
                <w:lang w:val="uk-UA"/>
              </w:rPr>
              <w:t xml:space="preserve"> - </w:t>
            </w:r>
            <w:r w:rsidR="00BB7249" w:rsidRPr="00BB7249">
              <w:rPr>
                <w:rFonts w:ascii="Times New Roman" w:hAnsi="Times New Roman" w:cs="Times New Roman"/>
                <w:color w:val="000000" w:themeColor="text1"/>
              </w:rPr>
              <w:t xml:space="preserve"> КНУБА, ЗЗБК-1 (ТОВ «ДБК-Індустрія») ПАТ «ДБК-4». – 2017.- 96 с.</w:t>
            </w:r>
          </w:p>
          <w:p w:rsidR="00BB7249" w:rsidRPr="00BB7249" w:rsidRDefault="00BB7249" w:rsidP="00BB7249">
            <w:pPr>
              <w:spacing w:after="0" w:line="240" w:lineRule="auto"/>
              <w:ind w:firstLine="284"/>
              <w:jc w:val="both"/>
              <w:rPr>
                <w:rFonts w:ascii="Times New Roman" w:hAnsi="Times New Roman" w:cs="Times New Roman"/>
                <w:sz w:val="24"/>
                <w:szCs w:val="24"/>
                <w:shd w:val="clear" w:color="auto" w:fill="FFFFFF"/>
                <w:lang w:val="uk-UA"/>
              </w:rPr>
            </w:pPr>
            <w:r w:rsidRPr="00BB7249">
              <w:rPr>
                <w:rFonts w:ascii="Times New Roman" w:hAnsi="Times New Roman" w:cs="Times New Roman"/>
                <w:sz w:val="24"/>
                <w:szCs w:val="24"/>
                <w:lang w:val="uk-UA"/>
              </w:rPr>
              <w:t>2. Петрикова Є., Міхайлов А.  Ефективні стінові системи для об’єктів залізничної інфраструктури//</w:t>
            </w:r>
            <w:r w:rsidRPr="00BB7249">
              <w:rPr>
                <w:rFonts w:ascii="Times New Roman" w:hAnsi="Times New Roman" w:cs="Times New Roman"/>
                <w:sz w:val="24"/>
                <w:szCs w:val="24"/>
                <w:shd w:val="clear" w:color="auto" w:fill="FFFFFF"/>
              </w:rPr>
              <w:t xml:space="preserve"> Збірник наукових праць Українського державного університету залізничного транспорту</w:t>
            </w:r>
            <w:r w:rsidRPr="00BB7249">
              <w:rPr>
                <w:rFonts w:ascii="Times New Roman" w:hAnsi="Times New Roman" w:cs="Times New Roman"/>
                <w:sz w:val="24"/>
                <w:szCs w:val="24"/>
                <w:shd w:val="clear" w:color="auto" w:fill="FFFFFF"/>
                <w:lang w:val="uk-UA"/>
              </w:rPr>
              <w:t xml:space="preserve"> (УкрДЗТ)</w:t>
            </w:r>
            <w:r w:rsidR="002335AB">
              <w:rPr>
                <w:rFonts w:ascii="Times New Roman" w:hAnsi="Times New Roman" w:cs="Times New Roman"/>
                <w:sz w:val="24"/>
                <w:szCs w:val="24"/>
                <w:shd w:val="clear" w:color="auto" w:fill="FFFFFF"/>
                <w:lang w:val="uk-UA"/>
              </w:rPr>
              <w:t xml:space="preserve"> –</w:t>
            </w:r>
            <w:r w:rsidRPr="00BB7249">
              <w:rPr>
                <w:rFonts w:ascii="Times New Roman" w:hAnsi="Times New Roman" w:cs="Times New Roman"/>
                <w:sz w:val="24"/>
                <w:szCs w:val="24"/>
                <w:shd w:val="clear" w:color="auto" w:fill="FFFFFF"/>
                <w:lang w:val="uk-UA"/>
              </w:rPr>
              <w:t xml:space="preserve"> 2017, вип 169, </w:t>
            </w:r>
            <w:r w:rsidR="002335AB">
              <w:rPr>
                <w:rFonts w:ascii="Times New Roman" w:hAnsi="Times New Roman" w:cs="Times New Roman"/>
                <w:sz w:val="24"/>
                <w:szCs w:val="24"/>
                <w:shd w:val="clear" w:color="auto" w:fill="FFFFFF"/>
                <w:lang w:val="uk-UA"/>
              </w:rPr>
              <w:t xml:space="preserve">– </w:t>
            </w:r>
            <w:r w:rsidRPr="00BB7249">
              <w:rPr>
                <w:rFonts w:ascii="Times New Roman" w:hAnsi="Times New Roman" w:cs="Times New Roman"/>
                <w:sz w:val="24"/>
                <w:szCs w:val="24"/>
                <w:shd w:val="clear" w:color="auto" w:fill="FFFFFF"/>
                <w:lang w:val="uk-UA"/>
              </w:rPr>
              <w:t>с.166-</w:t>
            </w:r>
            <w:r w:rsidR="002335AB">
              <w:rPr>
                <w:rFonts w:ascii="Times New Roman" w:hAnsi="Times New Roman" w:cs="Times New Roman"/>
                <w:sz w:val="24"/>
                <w:szCs w:val="24"/>
                <w:shd w:val="clear" w:color="auto" w:fill="FFFFFF"/>
                <w:lang w:val="uk-UA"/>
              </w:rPr>
              <w:t>1</w:t>
            </w:r>
            <w:r w:rsidRPr="00BB7249">
              <w:rPr>
                <w:rFonts w:ascii="Times New Roman" w:hAnsi="Times New Roman" w:cs="Times New Roman"/>
                <w:sz w:val="24"/>
                <w:szCs w:val="24"/>
                <w:shd w:val="clear" w:color="auto" w:fill="FFFFFF"/>
                <w:lang w:val="uk-UA"/>
              </w:rPr>
              <w:t>74</w:t>
            </w:r>
            <w:r w:rsidR="002335AB">
              <w:rPr>
                <w:rFonts w:ascii="Times New Roman" w:hAnsi="Times New Roman" w:cs="Times New Roman"/>
                <w:sz w:val="24"/>
                <w:szCs w:val="24"/>
                <w:shd w:val="clear" w:color="auto" w:fill="FFFFFF"/>
                <w:lang w:val="uk-UA"/>
              </w:rPr>
              <w:t>.</w:t>
            </w:r>
          </w:p>
          <w:p w:rsidR="00BB7249" w:rsidRPr="00BB7249" w:rsidRDefault="00BB7249" w:rsidP="00BB7249">
            <w:pPr>
              <w:spacing w:after="0" w:line="240" w:lineRule="auto"/>
              <w:ind w:firstLine="284"/>
              <w:jc w:val="both"/>
              <w:rPr>
                <w:rFonts w:ascii="Times New Roman" w:hAnsi="Times New Roman" w:cs="Times New Roman"/>
                <w:sz w:val="24"/>
                <w:szCs w:val="24"/>
                <w:lang w:val="uk-UA"/>
              </w:rPr>
            </w:pPr>
            <w:r w:rsidRPr="00BB7249">
              <w:rPr>
                <w:rFonts w:ascii="Times New Roman" w:hAnsi="Times New Roman" w:cs="Times New Roman"/>
                <w:sz w:val="24"/>
                <w:szCs w:val="24"/>
                <w:lang w:val="uk-UA"/>
              </w:rPr>
              <w:t xml:space="preserve">3. Петрикова Є.М. </w:t>
            </w:r>
            <w:r w:rsidRPr="00BB7249">
              <w:rPr>
                <w:rFonts w:ascii="Times New Roman" w:hAnsi="Times New Roman" w:cs="Times New Roman"/>
                <w:sz w:val="24"/>
                <w:szCs w:val="24"/>
              </w:rPr>
              <w:t xml:space="preserve">Виготовлення арматурних сіток на установці фірми </w:t>
            </w:r>
            <w:r w:rsidRPr="00BB7249">
              <w:rPr>
                <w:rFonts w:ascii="Times New Roman" w:hAnsi="Times New Roman" w:cs="Times New Roman"/>
                <w:sz w:val="24"/>
                <w:szCs w:val="24"/>
                <w:lang w:val="en-US"/>
              </w:rPr>
              <w:t>PROGRESS</w:t>
            </w:r>
            <w:r w:rsidRPr="00BB7249">
              <w:rPr>
                <w:rFonts w:ascii="Times New Roman" w:hAnsi="Times New Roman" w:cs="Times New Roman"/>
                <w:sz w:val="24"/>
                <w:szCs w:val="24"/>
              </w:rPr>
              <w:t>. Технологічний регламент</w:t>
            </w:r>
            <w:r w:rsidRPr="00BB7249">
              <w:rPr>
                <w:rFonts w:ascii="Times New Roman" w:hAnsi="Times New Roman" w:cs="Times New Roman"/>
                <w:sz w:val="24"/>
                <w:szCs w:val="24"/>
                <w:lang w:val="uk-UA"/>
              </w:rPr>
              <w:t xml:space="preserve"> - </w:t>
            </w:r>
            <w:r w:rsidRPr="00BB7249">
              <w:rPr>
                <w:rFonts w:ascii="Times New Roman" w:hAnsi="Times New Roman" w:cs="Times New Roman"/>
                <w:sz w:val="24"/>
                <w:szCs w:val="24"/>
              </w:rPr>
              <w:t>КНУБА, ЗЗБК-1 (ТОВ «ДБК-Індустрія») ПАТ «ДБК-4».  – 2018. -115 с</w:t>
            </w:r>
          </w:p>
          <w:p w:rsidR="00BB7249" w:rsidRPr="00BB7249" w:rsidRDefault="00BB7249" w:rsidP="00BB7249">
            <w:pPr>
              <w:spacing w:after="0" w:line="240" w:lineRule="auto"/>
              <w:ind w:firstLine="284"/>
              <w:jc w:val="both"/>
              <w:rPr>
                <w:rFonts w:ascii="Times New Roman" w:hAnsi="Times New Roman" w:cs="Times New Roman"/>
                <w:sz w:val="24"/>
                <w:szCs w:val="24"/>
              </w:rPr>
            </w:pPr>
            <w:r w:rsidRPr="00BB7249">
              <w:rPr>
                <w:rFonts w:ascii="Times New Roman" w:hAnsi="Times New Roman" w:cs="Times New Roman"/>
                <w:sz w:val="24"/>
                <w:szCs w:val="24"/>
                <w:lang w:val="uk-UA"/>
              </w:rPr>
              <w:t xml:space="preserve"> 4. Петрикова Є.М., Майстренко А.А. </w:t>
            </w:r>
            <w:r w:rsidRPr="00BB7249">
              <w:rPr>
                <w:rFonts w:ascii="Times New Roman" w:hAnsi="Times New Roman" w:cs="Times New Roman"/>
                <w:sz w:val="24"/>
                <w:szCs w:val="24"/>
              </w:rPr>
              <w:t>Виробництва панелей на лінії циркуляції палет. Технологічний регламент</w:t>
            </w:r>
            <w:r w:rsidRPr="00BB7249">
              <w:rPr>
                <w:rFonts w:ascii="Times New Roman" w:hAnsi="Times New Roman" w:cs="Times New Roman"/>
                <w:sz w:val="24"/>
                <w:szCs w:val="24"/>
                <w:lang w:val="uk-UA"/>
              </w:rPr>
              <w:t xml:space="preserve"> - </w:t>
            </w:r>
            <w:r w:rsidRPr="00BB7249">
              <w:rPr>
                <w:rFonts w:ascii="Times New Roman" w:hAnsi="Times New Roman" w:cs="Times New Roman"/>
                <w:sz w:val="24"/>
                <w:szCs w:val="24"/>
              </w:rPr>
              <w:t xml:space="preserve"> КНУБА, ТОВ «ДБК-Індустрія» ПАТ «ДБК-4». – 2019.- 186 с.</w:t>
            </w:r>
          </w:p>
          <w:p w:rsidR="00703B3E" w:rsidRPr="00B02802" w:rsidRDefault="00BB7249" w:rsidP="00BB7249">
            <w:pPr>
              <w:spacing w:after="0" w:line="240" w:lineRule="auto"/>
              <w:ind w:firstLine="284"/>
              <w:jc w:val="both"/>
              <w:rPr>
                <w:rStyle w:val="rvts82"/>
                <w:rFonts w:ascii="Times New Roman" w:hAnsi="Times New Roman" w:cs="Times New Roman"/>
                <w:sz w:val="24"/>
                <w:szCs w:val="24"/>
                <w:lang w:val="uk-UA"/>
              </w:rPr>
            </w:pPr>
            <w:r w:rsidRPr="00BB7249">
              <w:rPr>
                <w:rFonts w:ascii="Times New Roman" w:hAnsi="Times New Roman" w:cs="Times New Roman"/>
                <w:sz w:val="24"/>
                <w:szCs w:val="24"/>
                <w:lang w:val="uk-UA"/>
              </w:rPr>
              <w:t xml:space="preserve">5. </w:t>
            </w:r>
            <w:r w:rsidR="00F73A93" w:rsidRPr="00BB7249">
              <w:rPr>
                <w:rFonts w:ascii="Times New Roman" w:hAnsi="Times New Roman" w:cs="Times New Roman"/>
                <w:sz w:val="24"/>
                <w:szCs w:val="24"/>
                <w:lang w:val="uk-UA"/>
              </w:rPr>
              <w:t xml:space="preserve">Бердник О.Ю., Амеліна Н.О., Майстренко А.А., Петрикова Є.М. Дослідження функцій полімерного модифікатора в реалізації поліпшених експлуатаційних властивостей акрилових клейових композицій// 9-а Міжнародна науково-технічна конференція «Проблеми надійності та довговічності інженерних споруд і будівель на залізничному транспорті», </w:t>
            </w:r>
            <w:r w:rsidR="00F73A93" w:rsidRPr="00BB7249">
              <w:rPr>
                <w:rStyle w:val="rvts82"/>
                <w:rFonts w:ascii="Times New Roman" w:hAnsi="Times New Roman" w:cs="Times New Roman"/>
                <w:sz w:val="24"/>
                <w:szCs w:val="24"/>
                <w:bdr w:val="none" w:sz="0" w:space="0" w:color="auto" w:frame="1"/>
                <w:shd w:val="clear" w:color="auto" w:fill="FFFFFF"/>
                <w:lang w:val="uk-UA"/>
              </w:rPr>
              <w:t xml:space="preserve">Харків, 17-19 листопада 2021 р.: Тези доповідей. - Харків: УкрДУЗТ, 2021. - С. </w:t>
            </w:r>
            <w:r w:rsidR="00670195" w:rsidRPr="00670195">
              <w:rPr>
                <w:rStyle w:val="rvts82"/>
                <w:rFonts w:ascii="Times New Roman" w:hAnsi="Times New Roman" w:cs="Times New Roman"/>
                <w:sz w:val="24"/>
                <w:szCs w:val="24"/>
                <w:bdr w:val="none" w:sz="0" w:space="0" w:color="auto" w:frame="1"/>
                <w:shd w:val="clear" w:color="auto" w:fill="FFFFFF"/>
                <w:lang w:val="uk-UA"/>
              </w:rPr>
              <w:t>1</w:t>
            </w:r>
            <w:r w:rsidR="00670195" w:rsidRPr="00670195">
              <w:rPr>
                <w:rStyle w:val="rvts82"/>
                <w:rFonts w:ascii="Times New Roman" w:hAnsi="Times New Roman" w:cs="Times New Roman"/>
                <w:sz w:val="24"/>
                <w:szCs w:val="24"/>
                <w:bdr w:val="none" w:sz="0" w:space="0" w:color="auto" w:frame="1"/>
                <w:lang w:val="uk-UA"/>
              </w:rPr>
              <w:t>97</w:t>
            </w:r>
            <w:r w:rsidR="00F73A93" w:rsidRPr="00670195">
              <w:rPr>
                <w:rStyle w:val="rvts82"/>
                <w:rFonts w:ascii="Times New Roman" w:hAnsi="Times New Roman" w:cs="Times New Roman"/>
                <w:sz w:val="24"/>
                <w:szCs w:val="24"/>
                <w:bdr w:val="none" w:sz="0" w:space="0" w:color="auto" w:frame="1"/>
                <w:shd w:val="clear" w:color="auto" w:fill="FFFFFF"/>
                <w:lang w:val="uk-UA"/>
              </w:rPr>
              <w:t>-</w:t>
            </w:r>
            <w:r w:rsidR="00670195" w:rsidRPr="00670195">
              <w:rPr>
                <w:rStyle w:val="rvts82"/>
                <w:rFonts w:ascii="Times New Roman" w:hAnsi="Times New Roman" w:cs="Times New Roman"/>
                <w:sz w:val="24"/>
                <w:szCs w:val="24"/>
                <w:bdr w:val="none" w:sz="0" w:space="0" w:color="auto" w:frame="1"/>
                <w:shd w:val="clear" w:color="auto" w:fill="FFFFFF"/>
                <w:lang w:val="uk-UA"/>
              </w:rPr>
              <w:t>199</w:t>
            </w:r>
          </w:p>
        </w:tc>
      </w:tr>
      <w:tr w:rsidR="00703B3E" w:rsidRPr="00C84368">
        <w:tc>
          <w:tcPr>
            <w:tcW w:w="6487" w:type="dxa"/>
          </w:tcPr>
          <w:p w:rsidR="00703B3E" w:rsidRPr="00C84368" w:rsidRDefault="00703B3E" w:rsidP="007043D3">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2)наявність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p>
        </w:tc>
        <w:tc>
          <w:tcPr>
            <w:tcW w:w="8505" w:type="dxa"/>
          </w:tcPr>
          <w:p w:rsidR="00703B3E" w:rsidRPr="00C84368" w:rsidRDefault="00703B3E" w:rsidP="007043D3">
            <w:pPr>
              <w:spacing w:after="0" w:line="240" w:lineRule="auto"/>
              <w:jc w:val="both"/>
              <w:rPr>
                <w:rStyle w:val="rvts82"/>
                <w:rFonts w:ascii="Times New Roman" w:hAnsi="Times New Roman" w:cs="Times New Roman"/>
                <w:sz w:val="24"/>
                <w:szCs w:val="24"/>
                <w:lang w:val="uk-UA"/>
              </w:rPr>
            </w:pPr>
          </w:p>
        </w:tc>
      </w:tr>
      <w:tr w:rsidR="00703B3E" w:rsidRPr="00C84368">
        <w:tc>
          <w:tcPr>
            <w:tcW w:w="6487" w:type="dxa"/>
          </w:tcPr>
          <w:p w:rsidR="00703B3E" w:rsidRPr="00C84368" w:rsidRDefault="00703B3E" w:rsidP="007043D3">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 xml:space="preserve">3)наявність виданого підручника чи навчального посібника (включаючи електронні) або монографії (загальним обсягом не менше </w:t>
            </w:r>
            <w:r w:rsidRPr="00C84368">
              <w:rPr>
                <w:rFonts w:ascii="Times New Roman" w:hAnsi="Times New Roman" w:cs="Times New Roman"/>
                <w:sz w:val="24"/>
                <w:szCs w:val="24"/>
              </w:rPr>
              <w:br/>
              <w:t xml:space="preserve">5 авторських аркушів), в тому числі видані у співавторстві </w:t>
            </w:r>
            <w:r w:rsidRPr="00C84368">
              <w:rPr>
                <w:rFonts w:ascii="Times New Roman" w:hAnsi="Times New Roman" w:cs="Times New Roman"/>
                <w:sz w:val="24"/>
                <w:szCs w:val="24"/>
              </w:rPr>
              <w:lastRenderedPageBreak/>
              <w:t>(обсягом не менше 1,5 авторського аркуша на кожного співавтора);</w:t>
            </w:r>
          </w:p>
        </w:tc>
        <w:tc>
          <w:tcPr>
            <w:tcW w:w="8505" w:type="dxa"/>
          </w:tcPr>
          <w:p w:rsidR="00436521" w:rsidRPr="00436521" w:rsidRDefault="00436521" w:rsidP="00436521">
            <w:pPr>
              <w:spacing w:after="0" w:line="240" w:lineRule="auto"/>
              <w:jc w:val="both"/>
              <w:rPr>
                <w:rFonts w:ascii="Times New Roman" w:eastAsia="Times New Roman" w:hAnsi="Times New Roman" w:cs="Times New Roman"/>
                <w:sz w:val="24"/>
                <w:szCs w:val="24"/>
                <w:lang w:val="uk-UA"/>
              </w:rPr>
            </w:pPr>
            <w:r w:rsidRPr="00436521">
              <w:rPr>
                <w:rFonts w:ascii="Times New Roman" w:eastAsia="Times New Roman" w:hAnsi="Times New Roman" w:cs="Times New Roman"/>
                <w:sz w:val="24"/>
                <w:szCs w:val="24"/>
                <w:lang w:val="uk-UA"/>
              </w:rPr>
              <w:lastRenderedPageBreak/>
              <w:t xml:space="preserve">Виробництво залізобетонних конструкцій і виробів: довідних/ під заг. </w:t>
            </w:r>
            <w:r w:rsidR="00D20101">
              <w:rPr>
                <w:rFonts w:ascii="Times New Roman" w:eastAsia="Times New Roman" w:hAnsi="Times New Roman" w:cs="Times New Roman"/>
                <w:sz w:val="24"/>
                <w:szCs w:val="24"/>
                <w:lang w:val="uk-UA"/>
              </w:rPr>
              <w:t>р</w:t>
            </w:r>
            <w:r w:rsidRPr="00436521">
              <w:rPr>
                <w:rFonts w:ascii="Times New Roman" w:eastAsia="Times New Roman" w:hAnsi="Times New Roman" w:cs="Times New Roman"/>
                <w:sz w:val="24"/>
                <w:szCs w:val="24"/>
                <w:lang w:val="uk-UA"/>
              </w:rPr>
              <w:t>едакцією Гоца В.І.</w:t>
            </w:r>
            <w:r>
              <w:rPr>
                <w:rFonts w:ascii="Times New Roman" w:eastAsia="Times New Roman" w:hAnsi="Times New Roman" w:cs="Times New Roman"/>
                <w:sz w:val="24"/>
                <w:szCs w:val="24"/>
                <w:lang w:val="uk-UA"/>
              </w:rPr>
              <w:t xml:space="preserve"> – </w:t>
            </w:r>
            <w:r w:rsidRPr="00436521">
              <w:rPr>
                <w:rFonts w:ascii="Times New Roman" w:eastAsia="Times New Roman" w:hAnsi="Times New Roman" w:cs="Times New Roman"/>
                <w:sz w:val="24"/>
                <w:szCs w:val="24"/>
                <w:lang w:val="uk-UA"/>
              </w:rPr>
              <w:t>К.:Основа, 2019.</w:t>
            </w:r>
            <w:r>
              <w:rPr>
                <w:rFonts w:ascii="Times New Roman" w:eastAsia="Times New Roman" w:hAnsi="Times New Roman" w:cs="Times New Roman"/>
                <w:sz w:val="24"/>
                <w:szCs w:val="24"/>
                <w:lang w:val="uk-UA"/>
              </w:rPr>
              <w:t xml:space="preserve"> – </w:t>
            </w:r>
            <w:r w:rsidRPr="00436521">
              <w:rPr>
                <w:rFonts w:ascii="Times New Roman" w:eastAsia="Times New Roman" w:hAnsi="Times New Roman" w:cs="Times New Roman"/>
                <w:sz w:val="24"/>
                <w:szCs w:val="24"/>
                <w:lang w:val="uk-UA"/>
              </w:rPr>
              <w:t>464с.</w:t>
            </w:r>
          </w:p>
          <w:p w:rsidR="00703B3E" w:rsidRPr="00C84368" w:rsidRDefault="00703B3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C84368">
        <w:tc>
          <w:tcPr>
            <w:tcW w:w="6487" w:type="dxa"/>
          </w:tcPr>
          <w:p w:rsidR="00703B3E" w:rsidRPr="00C84368" w:rsidRDefault="00703B3E" w:rsidP="007043D3">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lastRenderedPageBreak/>
              <w:t>4)наявність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tcW w:w="8505" w:type="dxa"/>
          </w:tcPr>
          <w:p w:rsidR="00B1495B" w:rsidRPr="00B1495B" w:rsidRDefault="00B229C4" w:rsidP="00B1495B">
            <w:pPr>
              <w:spacing w:after="0" w:line="240" w:lineRule="auto"/>
              <w:rPr>
                <w:rStyle w:val="rvts82"/>
                <w:rFonts w:ascii="Times New Roman" w:hAnsi="Times New Roman" w:cs="Times New Roman"/>
                <w:color w:val="000000" w:themeColor="text1"/>
                <w:sz w:val="24"/>
                <w:szCs w:val="24"/>
                <w:lang w:val="uk-UA"/>
              </w:rPr>
            </w:pPr>
            <w:r>
              <w:rPr>
                <w:rStyle w:val="rvts82"/>
                <w:rFonts w:ascii="Times New Roman" w:hAnsi="Times New Roman" w:cs="Times New Roman"/>
                <w:color w:val="000000" w:themeColor="text1"/>
                <w:sz w:val="24"/>
                <w:szCs w:val="24"/>
                <w:lang w:val="uk-UA"/>
              </w:rPr>
              <w:t xml:space="preserve">       </w:t>
            </w:r>
            <w:bookmarkStart w:id="0" w:name="_GoBack"/>
            <w:bookmarkEnd w:id="0"/>
          </w:p>
        </w:tc>
      </w:tr>
      <w:tr w:rsidR="00703B3E" w:rsidRPr="00B229C4">
        <w:tc>
          <w:tcPr>
            <w:tcW w:w="6487" w:type="dxa"/>
          </w:tcPr>
          <w:p w:rsidR="00703B3E" w:rsidRPr="00C84368" w:rsidRDefault="00703B3E" w:rsidP="007043D3">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5)захист дисертації на здобуття наукового ступеня;</w:t>
            </w:r>
          </w:p>
        </w:tc>
        <w:tc>
          <w:tcPr>
            <w:tcW w:w="8505" w:type="dxa"/>
          </w:tcPr>
          <w:p w:rsidR="00BB7249" w:rsidRPr="00702325" w:rsidRDefault="00BB7249" w:rsidP="00BB7249">
            <w:pPr>
              <w:pStyle w:val="ab"/>
              <w:spacing w:before="0" w:beforeAutospacing="0" w:after="0" w:afterAutospacing="0"/>
              <w:ind w:firstLine="709"/>
              <w:jc w:val="both"/>
              <w:rPr>
                <w:lang w:val="uk-UA"/>
              </w:rPr>
            </w:pPr>
            <w:r w:rsidRPr="00702325">
              <w:rPr>
                <w:lang w:val="uk-UA"/>
              </w:rPr>
              <w:t>У 2003 році захистила дисертацію на здобуття наукового ступеня кандидата технічних наук  за спеціальністю 05.23.05 будівельні матеріали та вироби. Тема дисертації «Органосилікатні композиції на основі ізоціанатів для захисту та відновлення залізобетонних конструкцій».</w:t>
            </w:r>
          </w:p>
          <w:p w:rsidR="00BB7249" w:rsidRDefault="00BB7249" w:rsidP="00BB7249">
            <w:pPr>
              <w:pStyle w:val="ab"/>
              <w:spacing w:before="0" w:beforeAutospacing="0" w:after="0" w:afterAutospacing="0"/>
              <w:ind w:firstLine="709"/>
              <w:jc w:val="both"/>
              <w:rPr>
                <w:lang w:val="uk-UA"/>
              </w:rPr>
            </w:pPr>
            <w:r w:rsidRPr="00702325">
              <w:rPr>
                <w:lang w:val="uk-UA"/>
              </w:rPr>
              <w:t>У 2008 році присвоєно звання доцента кафедри технології будівельних конструкцій і виробів.</w:t>
            </w:r>
            <w:r>
              <w:rPr>
                <w:lang w:val="uk-UA"/>
              </w:rPr>
              <w:t xml:space="preserve"> </w:t>
            </w:r>
          </w:p>
          <w:p w:rsidR="00703B3E" w:rsidRPr="00971231" w:rsidRDefault="00BB7249" w:rsidP="00971231">
            <w:pPr>
              <w:pStyle w:val="ab"/>
              <w:spacing w:before="0" w:beforeAutospacing="0" w:after="0" w:afterAutospacing="0"/>
              <w:ind w:firstLine="709"/>
              <w:jc w:val="both"/>
              <w:rPr>
                <w:rStyle w:val="rvts82"/>
                <w:color w:val="000000"/>
                <w:bdr w:val="none" w:sz="0" w:space="0" w:color="auto" w:frame="1"/>
                <w:shd w:val="clear" w:color="auto" w:fill="FFFFFF"/>
                <w:lang w:val="uk-UA"/>
              </w:rPr>
            </w:pPr>
            <w:r>
              <w:rPr>
                <w:lang w:val="uk-UA"/>
              </w:rPr>
              <w:t xml:space="preserve">У  2000 р – здобула другу вищу освіту  - </w:t>
            </w:r>
            <w:r w:rsidR="00971231" w:rsidRPr="00971231">
              <w:rPr>
                <w:rStyle w:val="rvts82"/>
                <w:rFonts w:eastAsia="SimSun"/>
                <w:color w:val="000000"/>
                <w:bdr w:val="none" w:sz="0" w:space="0" w:color="auto" w:frame="1"/>
                <w:shd w:val="clear" w:color="auto" w:fill="FFFFFF"/>
                <w:lang w:val="uk-UA"/>
              </w:rPr>
              <w:t>к</w:t>
            </w:r>
            <w:r w:rsidR="00971231">
              <w:rPr>
                <w:rStyle w:val="rvts82"/>
                <w:rFonts w:eastAsia="SimSun"/>
                <w:color w:val="000000"/>
                <w:bdr w:val="none" w:sz="0" w:space="0" w:color="auto" w:frame="1"/>
                <w:shd w:val="clear" w:color="auto" w:fill="FFFFFF"/>
                <w:lang w:val="uk-UA"/>
              </w:rPr>
              <w:t xml:space="preserve">валіфікація </w:t>
            </w:r>
            <w:r w:rsidR="00E302C3">
              <w:rPr>
                <w:rStyle w:val="rvts82"/>
                <w:color w:val="000000"/>
                <w:bdr w:val="none" w:sz="0" w:space="0" w:color="auto" w:frame="1"/>
                <w:shd w:val="clear" w:color="auto" w:fill="FFFFFF"/>
                <w:lang w:val="uk-UA"/>
              </w:rPr>
              <w:t>– магістр, менеджер зовнішньо-економічної діяльності</w:t>
            </w:r>
            <w:r w:rsidR="00971231">
              <w:rPr>
                <w:rStyle w:val="rvts82"/>
                <w:color w:val="000000"/>
                <w:bdr w:val="none" w:sz="0" w:space="0" w:color="auto" w:frame="1"/>
                <w:shd w:val="clear" w:color="auto" w:fill="FFFFFF"/>
                <w:lang w:val="uk-UA"/>
              </w:rPr>
              <w:t xml:space="preserve"> (Українська академія зовнішньої торгівлі)</w:t>
            </w:r>
          </w:p>
        </w:tc>
      </w:tr>
      <w:tr w:rsidR="00703B3E" w:rsidRPr="00C84368">
        <w:tc>
          <w:tcPr>
            <w:tcW w:w="6487" w:type="dxa"/>
          </w:tcPr>
          <w:p w:rsidR="00703B3E" w:rsidRPr="00C84368" w:rsidRDefault="00703B3E" w:rsidP="007043D3">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6)наукове керівництво (консультування) здобувача, який одержав документ про присудження наукового ступеня;</w:t>
            </w:r>
          </w:p>
        </w:tc>
        <w:tc>
          <w:tcPr>
            <w:tcW w:w="8505" w:type="dxa"/>
          </w:tcPr>
          <w:p w:rsidR="00703B3E" w:rsidRPr="00C84368" w:rsidRDefault="00703B3E" w:rsidP="007043D3">
            <w:pPr>
              <w:spacing w:after="0" w:line="240" w:lineRule="auto"/>
              <w:jc w:val="both"/>
              <w:rPr>
                <w:rStyle w:val="rvts82"/>
                <w:rFonts w:ascii="Times New Roman" w:hAnsi="Times New Roman" w:cs="Times New Roman"/>
                <w:sz w:val="24"/>
                <w:szCs w:val="24"/>
                <w:bdr w:val="none" w:sz="0" w:space="0" w:color="auto" w:frame="1"/>
                <w:shd w:val="clear" w:color="auto" w:fill="FFFFFF"/>
                <w:lang w:val="uk-UA"/>
              </w:rPr>
            </w:pPr>
          </w:p>
        </w:tc>
      </w:tr>
      <w:tr w:rsidR="00703B3E" w:rsidRPr="00C84368">
        <w:tc>
          <w:tcPr>
            <w:tcW w:w="6487" w:type="dxa"/>
          </w:tcPr>
          <w:p w:rsidR="00703B3E" w:rsidRPr="00C84368" w:rsidRDefault="00703B3E" w:rsidP="007043D3">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7)участь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tcW w:w="8505" w:type="dxa"/>
          </w:tcPr>
          <w:p w:rsidR="00703B3E" w:rsidRPr="00C84368" w:rsidRDefault="00703B3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C84368">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8)виконання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8505" w:type="dxa"/>
          </w:tcPr>
          <w:p w:rsidR="00703B3E" w:rsidRPr="00C84368" w:rsidRDefault="00703B3E"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971231">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 xml:space="preserve">9)робота у складі експертної ради з питань проведення </w:t>
            </w:r>
            <w:r w:rsidRPr="00C84368">
              <w:rPr>
                <w:rFonts w:ascii="Times New Roman" w:hAnsi="Times New Roman" w:cs="Times New Roman"/>
                <w:sz w:val="24"/>
                <w:szCs w:val="24"/>
              </w:rPr>
              <w:lastRenderedPageBreak/>
              <w:t>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8505" w:type="dxa"/>
          </w:tcPr>
          <w:p w:rsidR="00971231" w:rsidRPr="00174957" w:rsidRDefault="00436521" w:rsidP="0017495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r w:rsidR="00174957" w:rsidRPr="00174957">
              <w:rPr>
                <w:rFonts w:ascii="Times New Roman" w:hAnsi="Times New Roman" w:cs="Times New Roman"/>
                <w:sz w:val="24"/>
                <w:szCs w:val="24"/>
                <w:lang w:val="uk-UA"/>
              </w:rPr>
              <w:t xml:space="preserve">. </w:t>
            </w:r>
            <w:r w:rsidR="00971231" w:rsidRPr="00174957">
              <w:rPr>
                <w:rFonts w:ascii="Times New Roman" w:hAnsi="Times New Roman" w:cs="Times New Roman"/>
                <w:sz w:val="24"/>
                <w:szCs w:val="24"/>
                <w:lang w:val="uk-UA"/>
              </w:rPr>
              <w:t>ДСТУ-Н А.3.1-34:2016 Настанова з виробництва бетонних і залізобетонних виробів - УкрНДНЦ, Київ, 2017 – 24 с</w:t>
            </w:r>
          </w:p>
          <w:p w:rsidR="00971231" w:rsidRPr="00174957" w:rsidRDefault="00436521" w:rsidP="00174957">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00174957" w:rsidRPr="00174957">
              <w:rPr>
                <w:rFonts w:ascii="Times New Roman" w:hAnsi="Times New Roman" w:cs="Times New Roman"/>
                <w:sz w:val="24"/>
                <w:szCs w:val="24"/>
                <w:lang w:val="uk-UA"/>
              </w:rPr>
              <w:t xml:space="preserve">. </w:t>
            </w:r>
            <w:r w:rsidR="00971231" w:rsidRPr="00174957">
              <w:rPr>
                <w:rFonts w:ascii="Times New Roman" w:hAnsi="Times New Roman" w:cs="Times New Roman"/>
                <w:sz w:val="24"/>
                <w:szCs w:val="24"/>
                <w:lang w:val="uk-UA"/>
              </w:rPr>
              <w:t>ДСТУ-Н А.3.1-35 Настанова з проектування підприємств з виробництва залізобетонних виробів. - УкрНДНЦ, Київ, 2017 – 34 с</w:t>
            </w:r>
          </w:p>
          <w:p w:rsidR="00703B3E" w:rsidRPr="00174957" w:rsidRDefault="00703B3E" w:rsidP="00174957">
            <w:pPr>
              <w:spacing w:after="0" w:line="240" w:lineRule="auto"/>
              <w:jc w:val="both"/>
              <w:rPr>
                <w:rStyle w:val="rvts82"/>
                <w:rFonts w:ascii="Times New Roman" w:hAnsi="Times New Roman" w:cs="Times New Roman"/>
                <w:sz w:val="24"/>
                <w:szCs w:val="24"/>
                <w:bdr w:val="none" w:sz="0" w:space="0" w:color="auto" w:frame="1"/>
                <w:shd w:val="clear" w:color="auto" w:fill="FFFFFF"/>
                <w:lang w:val="uk-UA"/>
              </w:rPr>
            </w:pPr>
          </w:p>
        </w:tc>
      </w:tr>
      <w:tr w:rsidR="00703B3E" w:rsidRPr="00C84368">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lastRenderedPageBreak/>
              <w:t>10)участь у міжнародних наукових та/або освітніх проектах, залучення до міжнародної експертизи, наявність звання “суддя міжнародної категорії”;</w:t>
            </w:r>
          </w:p>
        </w:tc>
        <w:tc>
          <w:tcPr>
            <w:tcW w:w="8505" w:type="dxa"/>
          </w:tcPr>
          <w:p w:rsidR="00703B3E" w:rsidRPr="00C84368" w:rsidRDefault="00703B3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B229C4">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11)наукове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8505" w:type="dxa"/>
          </w:tcPr>
          <w:p w:rsidR="00703B3E" w:rsidRPr="00174957" w:rsidRDefault="00174957"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174957">
              <w:rPr>
                <w:rStyle w:val="rvts82"/>
                <w:rFonts w:ascii="Times New Roman" w:hAnsi="Times New Roman" w:cs="Times New Roman"/>
                <w:sz w:val="24"/>
                <w:szCs w:val="24"/>
                <w:bdr w:val="none" w:sz="0" w:space="0" w:color="auto" w:frame="1"/>
                <w:shd w:val="clear" w:color="auto" w:fill="FFFFFF"/>
                <w:lang w:val="uk-UA"/>
              </w:rPr>
              <w:t>Консультування  підприємства</w:t>
            </w:r>
            <w:r w:rsidRPr="00174957">
              <w:rPr>
                <w:rFonts w:ascii="Times New Roman" w:hAnsi="Times New Roman" w:cs="Times New Roman"/>
                <w:sz w:val="24"/>
                <w:szCs w:val="24"/>
                <w:lang w:val="uk-UA"/>
              </w:rPr>
              <w:t xml:space="preserve"> ЗЗБК-1  ПАТ «ДБК-4», далі ТОВ «ДБК-Індустрія»</w:t>
            </w:r>
            <w:r>
              <w:rPr>
                <w:rFonts w:ascii="Times New Roman" w:hAnsi="Times New Roman" w:cs="Times New Roman"/>
                <w:sz w:val="24"/>
                <w:szCs w:val="24"/>
                <w:lang w:val="uk-UA"/>
              </w:rPr>
              <w:t xml:space="preserve"> </w:t>
            </w:r>
            <w:r w:rsidR="00695B86">
              <w:rPr>
                <w:rFonts w:ascii="Times New Roman" w:hAnsi="Times New Roman" w:cs="Times New Roman"/>
                <w:sz w:val="24"/>
                <w:szCs w:val="24"/>
                <w:lang w:val="uk-UA"/>
              </w:rPr>
              <w:t xml:space="preserve">з </w:t>
            </w:r>
            <w:r>
              <w:rPr>
                <w:rFonts w:ascii="Times New Roman" w:hAnsi="Times New Roman" w:cs="Times New Roman"/>
                <w:sz w:val="24"/>
                <w:szCs w:val="24"/>
                <w:lang w:val="uk-UA"/>
              </w:rPr>
              <w:t xml:space="preserve"> 2014 року </w:t>
            </w:r>
          </w:p>
        </w:tc>
      </w:tr>
      <w:tr w:rsidR="00703B3E" w:rsidRPr="00B229C4">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12)наявність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tcW w:w="8505" w:type="dxa"/>
          </w:tcPr>
          <w:p w:rsidR="00703B3E" w:rsidRPr="00C84368" w:rsidRDefault="00703B3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C84368">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13)проведення навчальних занять із спеціальних дисциплін іноземною мовою (крім дисциплін мовної підготовки) в обсязі не менше 50 аудиторних годин на навчальний рік;</w:t>
            </w:r>
          </w:p>
        </w:tc>
        <w:tc>
          <w:tcPr>
            <w:tcW w:w="8505" w:type="dxa"/>
          </w:tcPr>
          <w:p w:rsidR="00703B3E" w:rsidRPr="00C84368" w:rsidRDefault="00703B3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B229C4">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 xml:space="preserve">14)керівництво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w:t>
            </w:r>
            <w:r w:rsidRPr="00C84368">
              <w:rPr>
                <w:rFonts w:ascii="Times New Roman" w:hAnsi="Times New Roman" w:cs="Times New Roman"/>
                <w:sz w:val="24"/>
                <w:szCs w:val="24"/>
              </w:rPr>
              <w:lastRenderedPageBreak/>
              <w:t>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8505" w:type="dxa"/>
          </w:tcPr>
          <w:p w:rsidR="002335AB" w:rsidRDefault="002335AB"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lastRenderedPageBreak/>
              <w:t>Організатор проведення І туру Всеукраїнської студентської олімпіади з фаху (спеціальність ТБКВМ) з 2009-2017р.</w:t>
            </w:r>
            <w:r>
              <w:rPr>
                <w:rStyle w:val="rvts82"/>
                <w:color w:val="000000"/>
                <w:bdr w:val="none" w:sz="0" w:space="0" w:color="auto" w:frame="1"/>
                <w:shd w:val="clear" w:color="auto" w:fill="FFFFFF"/>
                <w:lang w:val="uk-UA"/>
              </w:rPr>
              <w:t xml:space="preserve"> </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rsidR="00E302C3">
              <w:rPr>
                <w:rStyle w:val="rvts82"/>
                <w:rFonts w:ascii="Times New Roman" w:hAnsi="Times New Roman" w:cs="Times New Roman"/>
                <w:color w:val="000000"/>
                <w:sz w:val="24"/>
                <w:szCs w:val="24"/>
                <w:bdr w:val="none" w:sz="0" w:space="0" w:color="auto" w:frame="1"/>
                <w:shd w:val="clear" w:color="auto" w:fill="FFFFFF"/>
                <w:lang w:val="uk-UA"/>
              </w:rPr>
              <w:t xml:space="preserve">Керівник </w:t>
            </w:r>
            <w:r w:rsidRPr="002335AB">
              <w:rPr>
                <w:rStyle w:val="rvts82"/>
                <w:rFonts w:ascii="Times New Roman" w:hAnsi="Times New Roman" w:cs="Times New Roman"/>
                <w:color w:val="000000"/>
                <w:sz w:val="24"/>
                <w:szCs w:val="24"/>
                <w:bdr w:val="none" w:sz="0" w:space="0" w:color="auto" w:frame="1"/>
                <w:shd w:val="clear" w:color="auto" w:fill="FFFFFF"/>
                <w:lang w:val="uk-UA"/>
              </w:rPr>
              <w:t xml:space="preserve">студентської </w:t>
            </w:r>
            <w:r w:rsidR="00E302C3" w:rsidRPr="002335AB">
              <w:rPr>
                <w:rStyle w:val="rvts82"/>
                <w:rFonts w:ascii="Times New Roman" w:hAnsi="Times New Roman" w:cs="Times New Roman"/>
                <w:color w:val="000000"/>
                <w:sz w:val="24"/>
                <w:szCs w:val="24"/>
                <w:bdr w:val="none" w:sz="0" w:space="0" w:color="auto" w:frame="1"/>
                <w:shd w:val="clear" w:color="auto" w:fill="FFFFFF"/>
                <w:lang w:val="uk-UA"/>
              </w:rPr>
              <w:t>команди</w:t>
            </w:r>
            <w:r w:rsidR="00E302C3">
              <w:rPr>
                <w:rStyle w:val="rvts82"/>
                <w:rFonts w:ascii="Times New Roman" w:hAnsi="Times New Roman" w:cs="Times New Roman"/>
                <w:color w:val="000000"/>
                <w:sz w:val="24"/>
                <w:szCs w:val="24"/>
                <w:bdr w:val="none" w:sz="0" w:space="0" w:color="auto" w:frame="1"/>
                <w:shd w:val="clear" w:color="auto" w:fill="FFFFFF"/>
                <w:lang w:val="uk-UA"/>
              </w:rPr>
              <w:t xml:space="preserve"> КНУБА</w:t>
            </w:r>
            <w:r>
              <w:rPr>
                <w:rStyle w:val="rvts82"/>
                <w:rFonts w:ascii="Times New Roman" w:hAnsi="Times New Roman" w:cs="Times New Roman"/>
                <w:color w:val="000000"/>
                <w:sz w:val="24"/>
                <w:szCs w:val="24"/>
                <w:bdr w:val="none" w:sz="0" w:space="0" w:color="auto" w:frame="1"/>
                <w:shd w:val="clear" w:color="auto" w:fill="FFFFFF"/>
                <w:lang w:val="uk-UA"/>
              </w:rPr>
              <w:t xml:space="preserve"> ІІ етапу Всеукраїнської студентської олімпіади з спеціальності «ТБКВМ»</w:t>
            </w:r>
            <w:r w:rsidR="00E302C3">
              <w:rPr>
                <w:rStyle w:val="rvts82"/>
                <w:rFonts w:ascii="Times New Roman" w:hAnsi="Times New Roman" w:cs="Times New Roman"/>
                <w:color w:val="000000"/>
                <w:sz w:val="24"/>
                <w:szCs w:val="24"/>
                <w:bdr w:val="none" w:sz="0" w:space="0" w:color="auto" w:frame="1"/>
                <w:shd w:val="clear" w:color="auto" w:fill="FFFFFF"/>
                <w:lang w:val="uk-UA"/>
              </w:rPr>
              <w:t xml:space="preserve"> і член журі </w:t>
            </w:r>
            <w:r>
              <w:rPr>
                <w:rStyle w:val="rvts82"/>
                <w:rFonts w:ascii="Times New Roman" w:hAnsi="Times New Roman" w:cs="Times New Roman"/>
                <w:color w:val="000000"/>
                <w:sz w:val="24"/>
                <w:szCs w:val="24"/>
                <w:bdr w:val="none" w:sz="0" w:space="0" w:color="auto" w:frame="1"/>
                <w:shd w:val="clear" w:color="auto" w:fill="FFFFFF"/>
                <w:lang w:val="uk-UA"/>
              </w:rPr>
              <w:t xml:space="preserve"> з 2009-2017р</w:t>
            </w:r>
          </w:p>
          <w:p w:rsidR="00E302C3" w:rsidRPr="00C84368" w:rsidRDefault="00E302C3"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B229C4">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lastRenderedPageBreak/>
              <w:t>15)керівництво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w:t>
            </w:r>
            <w:r w:rsidRPr="00C84368">
              <w:rPr>
                <w:rFonts w:ascii="Times New Roman" w:hAnsi="Times New Roman" w:cs="Times New Roman"/>
                <w:sz w:val="24"/>
                <w:szCs w:val="24"/>
              </w:rPr>
              <w:lastRenderedPageBreak/>
              <w:t>наукового/освітньо-творчого) рівня);</w:t>
            </w:r>
          </w:p>
        </w:tc>
        <w:tc>
          <w:tcPr>
            <w:tcW w:w="8505" w:type="dxa"/>
          </w:tcPr>
          <w:p w:rsidR="00703B3E" w:rsidRPr="00C84368" w:rsidRDefault="00703B3E" w:rsidP="007043D3">
            <w:pPr>
              <w:pStyle w:val="1"/>
              <w:ind w:left="0" w:right="0" w:firstLine="0"/>
              <w:jc w:val="both"/>
              <w:rPr>
                <w:rStyle w:val="rvts82"/>
                <w:rFonts w:cs="Calibri"/>
                <w:sz w:val="24"/>
                <w:szCs w:val="24"/>
                <w:lang w:val="uk-UA"/>
              </w:rPr>
            </w:pPr>
          </w:p>
        </w:tc>
      </w:tr>
      <w:tr w:rsidR="00703B3E" w:rsidRPr="00B229C4">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lastRenderedPageBreak/>
              <w:t>16)наявність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tcPr>
          <w:p w:rsidR="00703B3E" w:rsidRPr="00C84368" w:rsidRDefault="00703B3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B229C4">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17)участь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tcPr>
          <w:p w:rsidR="00703B3E" w:rsidRPr="00C84368" w:rsidRDefault="00703B3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B229C4">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18)участь у міжнародних військових навчаннях (тренуваннях) за участю з</w:t>
            </w:r>
            <w:r>
              <w:rPr>
                <w:rFonts w:ascii="Times New Roman" w:hAnsi="Times New Roman" w:cs="Times New Roman"/>
                <w:sz w:val="24"/>
                <w:szCs w:val="24"/>
              </w:rPr>
              <w:t>бройних сил країн — членів НАТО</w:t>
            </w:r>
            <w:r w:rsidRPr="00C84368">
              <w:rPr>
                <w:rFonts w:ascii="Times New Roman" w:hAnsi="Times New Roman" w:cs="Times New Roman"/>
                <w:sz w:val="24"/>
                <w:szCs w:val="24"/>
              </w:rPr>
              <w:t>(для вищих військових навчальних закладів, військових навчальних підрозділів закладів вищої освіти);</w:t>
            </w:r>
          </w:p>
        </w:tc>
        <w:tc>
          <w:tcPr>
            <w:tcW w:w="8505" w:type="dxa"/>
          </w:tcPr>
          <w:p w:rsidR="00703B3E" w:rsidRPr="00C84368" w:rsidRDefault="00703B3E"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C84368">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19)діяльність за спеціальністю у формі участі у професійних та/або громадських об’єднаннях;</w:t>
            </w:r>
          </w:p>
        </w:tc>
        <w:tc>
          <w:tcPr>
            <w:tcW w:w="8505" w:type="dxa"/>
          </w:tcPr>
          <w:p w:rsidR="00703B3E" w:rsidRPr="00C84368" w:rsidRDefault="00703B3E"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p>
        </w:tc>
      </w:tr>
      <w:tr w:rsidR="00703B3E" w:rsidRPr="00C84368">
        <w:tc>
          <w:tcPr>
            <w:tcW w:w="6487" w:type="dxa"/>
          </w:tcPr>
          <w:p w:rsidR="00703B3E" w:rsidRPr="00C84368" w:rsidRDefault="00703B3E" w:rsidP="007043D3">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20)досвід практичної роботи за спеціальністю не менше п’яти років (крім педагогічної, науково-педагогічної, наукової діяльності).</w:t>
            </w:r>
          </w:p>
        </w:tc>
        <w:tc>
          <w:tcPr>
            <w:tcW w:w="8505" w:type="dxa"/>
          </w:tcPr>
          <w:p w:rsidR="00703B3E" w:rsidRPr="00C84368" w:rsidRDefault="00E302C3"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Стаж роботи на педагогічній посаді з 2002 року</w:t>
            </w:r>
            <w:r w:rsidR="00174957">
              <w:rPr>
                <w:rStyle w:val="rvts82"/>
                <w:rFonts w:ascii="Times New Roman" w:hAnsi="Times New Roman" w:cs="Times New Roman"/>
                <w:color w:val="000000"/>
                <w:sz w:val="24"/>
                <w:szCs w:val="24"/>
                <w:bdr w:val="none" w:sz="0" w:space="0" w:color="auto" w:frame="1"/>
                <w:shd w:val="clear" w:color="auto" w:fill="FFFFFF"/>
                <w:lang w:val="uk-UA"/>
              </w:rPr>
              <w:t xml:space="preserve"> </w:t>
            </w:r>
            <w:r w:rsidR="00174957">
              <w:rPr>
                <w:rStyle w:val="rvts82"/>
                <w:color w:val="000000"/>
                <w:bdr w:val="none" w:sz="0" w:space="0" w:color="auto" w:frame="1"/>
                <w:shd w:val="clear" w:color="auto" w:fill="FFFFFF"/>
                <w:lang w:val="uk-UA"/>
              </w:rPr>
              <w:t>(</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rsidR="00174957" w:rsidRPr="002335AB">
              <w:rPr>
                <w:rStyle w:val="rvts82"/>
                <w:rFonts w:ascii="Times New Roman" w:hAnsi="Times New Roman" w:cs="Times New Roman"/>
                <w:color w:val="000000"/>
                <w:sz w:val="24"/>
                <w:szCs w:val="24"/>
                <w:bdr w:val="none" w:sz="0" w:space="0" w:color="auto" w:frame="1"/>
                <w:shd w:val="clear" w:color="auto" w:fill="FFFFFF"/>
                <w:lang w:val="uk-UA"/>
              </w:rPr>
              <w:t xml:space="preserve">20 </w:t>
            </w:r>
            <w:r>
              <w:rPr>
                <w:rStyle w:val="rvts82"/>
                <w:rFonts w:ascii="Times New Roman" w:hAnsi="Times New Roman" w:cs="Times New Roman"/>
                <w:color w:val="000000"/>
                <w:sz w:val="24"/>
                <w:szCs w:val="24"/>
                <w:bdr w:val="none" w:sz="0" w:space="0" w:color="auto" w:frame="1"/>
                <w:shd w:val="clear" w:color="auto" w:fill="FFFFFF"/>
                <w:lang w:val="uk-UA"/>
              </w:rPr>
              <w:t>років</w:t>
            </w:r>
            <w:r w:rsidR="00174957">
              <w:rPr>
                <w:rStyle w:val="rvts82"/>
                <w:rFonts w:ascii="Times New Roman" w:hAnsi="Times New Roman" w:cs="Times New Roman"/>
                <w:color w:val="000000"/>
                <w:sz w:val="24"/>
                <w:szCs w:val="24"/>
                <w:bdr w:val="none" w:sz="0" w:space="0" w:color="auto" w:frame="1"/>
                <w:shd w:val="clear" w:color="auto" w:fill="FFFFFF"/>
                <w:lang w:val="uk-UA"/>
              </w:rPr>
              <w:t>)</w:t>
            </w:r>
          </w:p>
        </w:tc>
      </w:tr>
    </w:tbl>
    <w:p w:rsidR="00703B3E" w:rsidRDefault="00703B3E">
      <w:pPr>
        <w:rPr>
          <w:rFonts w:ascii="Times New Roman" w:hAnsi="Times New Roman" w:cs="Times New Roman"/>
          <w:sz w:val="24"/>
          <w:szCs w:val="24"/>
          <w:lang w:val="uk-UA"/>
        </w:rPr>
      </w:pPr>
    </w:p>
    <w:p w:rsidR="00E302C3" w:rsidRDefault="00E302C3">
      <w:pPr>
        <w:rPr>
          <w:rFonts w:ascii="Times New Roman" w:hAnsi="Times New Roman" w:cs="Times New Roman"/>
          <w:sz w:val="24"/>
          <w:szCs w:val="24"/>
          <w:lang w:val="uk-UA"/>
        </w:rPr>
      </w:pPr>
    </w:p>
    <w:p w:rsidR="00E302C3" w:rsidRPr="00C84368" w:rsidRDefault="00E302C3" w:rsidP="00E302C3">
      <w:pPr>
        <w:rPr>
          <w:rFonts w:ascii="Times New Roman" w:hAnsi="Times New Roman" w:cs="Times New Roman"/>
          <w:sz w:val="24"/>
          <w:szCs w:val="24"/>
          <w:lang w:val="uk-UA"/>
        </w:rPr>
      </w:pPr>
    </w:p>
    <w:sectPr w:rsidR="00E302C3" w:rsidRPr="00C84368" w:rsidSect="0065335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29" w:rsidRDefault="00A12429" w:rsidP="0065335E">
      <w:pPr>
        <w:spacing w:after="0" w:line="240" w:lineRule="auto"/>
      </w:pPr>
      <w:r>
        <w:separator/>
      </w:r>
    </w:p>
  </w:endnote>
  <w:endnote w:type="continuationSeparator" w:id="0">
    <w:p w:rsidR="00A12429" w:rsidRDefault="00A12429" w:rsidP="006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29" w:rsidRDefault="00A12429" w:rsidP="0065335E">
      <w:pPr>
        <w:spacing w:after="0" w:line="240" w:lineRule="auto"/>
      </w:pPr>
      <w:r>
        <w:separator/>
      </w:r>
    </w:p>
  </w:footnote>
  <w:footnote w:type="continuationSeparator" w:id="0">
    <w:p w:rsidR="00A12429" w:rsidRDefault="00A12429" w:rsidP="0065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866"/>
    <w:multiLevelType w:val="hybridMultilevel"/>
    <w:tmpl w:val="B3F2F416"/>
    <w:lvl w:ilvl="0" w:tplc="809695D6">
      <w:start w:val="3"/>
      <w:numFmt w:val="decimal"/>
      <w:lvlText w:val="%1."/>
      <w:lvlJc w:val="left"/>
      <w:pPr>
        <w:ind w:left="389" w:hanging="360"/>
      </w:pPr>
      <w:rPr>
        <w:rFonts w:hint="default"/>
      </w:rPr>
    </w:lvl>
    <w:lvl w:ilvl="1" w:tplc="04190019">
      <w:start w:val="1"/>
      <w:numFmt w:val="lowerLetter"/>
      <w:lvlText w:val="%2."/>
      <w:lvlJc w:val="left"/>
      <w:pPr>
        <w:ind w:left="1109" w:hanging="360"/>
      </w:pPr>
    </w:lvl>
    <w:lvl w:ilvl="2" w:tplc="0419001B">
      <w:start w:val="1"/>
      <w:numFmt w:val="lowerRoman"/>
      <w:lvlText w:val="%3."/>
      <w:lvlJc w:val="right"/>
      <w:pPr>
        <w:ind w:left="1829" w:hanging="180"/>
      </w:pPr>
    </w:lvl>
    <w:lvl w:ilvl="3" w:tplc="0419000F">
      <w:start w:val="1"/>
      <w:numFmt w:val="decimal"/>
      <w:lvlText w:val="%4."/>
      <w:lvlJc w:val="left"/>
      <w:pPr>
        <w:ind w:left="2549" w:hanging="360"/>
      </w:pPr>
    </w:lvl>
    <w:lvl w:ilvl="4" w:tplc="04190019">
      <w:start w:val="1"/>
      <w:numFmt w:val="lowerLetter"/>
      <w:lvlText w:val="%5."/>
      <w:lvlJc w:val="left"/>
      <w:pPr>
        <w:ind w:left="3269" w:hanging="360"/>
      </w:pPr>
    </w:lvl>
    <w:lvl w:ilvl="5" w:tplc="0419001B">
      <w:start w:val="1"/>
      <w:numFmt w:val="lowerRoman"/>
      <w:lvlText w:val="%6."/>
      <w:lvlJc w:val="right"/>
      <w:pPr>
        <w:ind w:left="3989" w:hanging="180"/>
      </w:pPr>
    </w:lvl>
    <w:lvl w:ilvl="6" w:tplc="0419000F">
      <w:start w:val="1"/>
      <w:numFmt w:val="decimal"/>
      <w:lvlText w:val="%7."/>
      <w:lvlJc w:val="left"/>
      <w:pPr>
        <w:ind w:left="4709" w:hanging="360"/>
      </w:pPr>
    </w:lvl>
    <w:lvl w:ilvl="7" w:tplc="04190019">
      <w:start w:val="1"/>
      <w:numFmt w:val="lowerLetter"/>
      <w:lvlText w:val="%8."/>
      <w:lvlJc w:val="left"/>
      <w:pPr>
        <w:ind w:left="5429" w:hanging="360"/>
      </w:pPr>
    </w:lvl>
    <w:lvl w:ilvl="8" w:tplc="0419001B">
      <w:start w:val="1"/>
      <w:numFmt w:val="lowerRoman"/>
      <w:lvlText w:val="%9."/>
      <w:lvlJc w:val="right"/>
      <w:pPr>
        <w:ind w:left="6149" w:hanging="180"/>
      </w:pPr>
    </w:lvl>
  </w:abstractNum>
  <w:abstractNum w:abstractNumId="1" w15:restartNumberingAfterBreak="0">
    <w:nsid w:val="476A75A6"/>
    <w:multiLevelType w:val="hybridMultilevel"/>
    <w:tmpl w:val="AE880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3D68AE"/>
    <w:multiLevelType w:val="multilevel"/>
    <w:tmpl w:val="60C4A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5E"/>
    <w:rsid w:val="000B4A94"/>
    <w:rsid w:val="000D1230"/>
    <w:rsid w:val="00150CDF"/>
    <w:rsid w:val="00174957"/>
    <w:rsid w:val="00206A34"/>
    <w:rsid w:val="002330C1"/>
    <w:rsid w:val="002335AB"/>
    <w:rsid w:val="00307068"/>
    <w:rsid w:val="00436521"/>
    <w:rsid w:val="00583780"/>
    <w:rsid w:val="00595150"/>
    <w:rsid w:val="005C7699"/>
    <w:rsid w:val="00616124"/>
    <w:rsid w:val="0065335E"/>
    <w:rsid w:val="00670195"/>
    <w:rsid w:val="00695B86"/>
    <w:rsid w:val="006C0F76"/>
    <w:rsid w:val="00703B3E"/>
    <w:rsid w:val="007043D3"/>
    <w:rsid w:val="0074175F"/>
    <w:rsid w:val="00817ACF"/>
    <w:rsid w:val="0092340D"/>
    <w:rsid w:val="0093579B"/>
    <w:rsid w:val="00971231"/>
    <w:rsid w:val="00984B12"/>
    <w:rsid w:val="009A4D29"/>
    <w:rsid w:val="009D1B7B"/>
    <w:rsid w:val="00A12429"/>
    <w:rsid w:val="00B02802"/>
    <w:rsid w:val="00B1495B"/>
    <w:rsid w:val="00B229C4"/>
    <w:rsid w:val="00BB7249"/>
    <w:rsid w:val="00C84368"/>
    <w:rsid w:val="00D20101"/>
    <w:rsid w:val="00DC7E63"/>
    <w:rsid w:val="00DE5ADC"/>
    <w:rsid w:val="00E302C3"/>
    <w:rsid w:val="00F65D54"/>
    <w:rsid w:val="00F73316"/>
    <w:rsid w:val="00F73A93"/>
    <w:rsid w:val="00FC0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7A0C5"/>
  <w15:docId w15:val="{DF345D65-FF45-451B-904B-B009139F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35E"/>
    <w:pPr>
      <w:spacing w:after="200" w:line="276" w:lineRule="auto"/>
    </w:pPr>
    <w:rPr>
      <w:rFonts w:eastAsia="SimSu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uiPriority w:val="99"/>
    <w:rsid w:val="0065335E"/>
  </w:style>
  <w:style w:type="character" w:styleId="a3">
    <w:name w:val="Hyperlink"/>
    <w:basedOn w:val="a0"/>
    <w:uiPriority w:val="99"/>
    <w:rsid w:val="0065335E"/>
    <w:rPr>
      <w:color w:val="0000FF"/>
      <w:u w:val="single"/>
    </w:rPr>
  </w:style>
  <w:style w:type="paragraph" w:customStyle="1" w:styleId="1">
    <w:name w:val="Текст1"/>
    <w:basedOn w:val="a"/>
    <w:uiPriority w:val="99"/>
    <w:rsid w:val="0065335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rPr>
  </w:style>
  <w:style w:type="character" w:styleId="a4">
    <w:name w:val="Strong"/>
    <w:basedOn w:val="a0"/>
    <w:uiPriority w:val="99"/>
    <w:qFormat/>
    <w:rsid w:val="0065335E"/>
    <w:rPr>
      <w:b/>
      <w:bCs/>
    </w:rPr>
  </w:style>
  <w:style w:type="character" w:customStyle="1" w:styleId="bibliographic-informationtitle">
    <w:name w:val="bibliographic-information__title"/>
    <w:uiPriority w:val="99"/>
    <w:rsid w:val="0065335E"/>
  </w:style>
  <w:style w:type="character" w:customStyle="1" w:styleId="bibliographic-informationvalue">
    <w:name w:val="bibliographic-information__value"/>
    <w:uiPriority w:val="99"/>
    <w:rsid w:val="0065335E"/>
  </w:style>
  <w:style w:type="paragraph" w:styleId="a5">
    <w:name w:val="header"/>
    <w:basedOn w:val="a"/>
    <w:link w:val="a6"/>
    <w:uiPriority w:val="99"/>
    <w:semiHidden/>
    <w:rsid w:val="006533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65335E"/>
    <w:rPr>
      <w:rFonts w:ascii="Calibri" w:eastAsia="SimSun" w:hAnsi="Calibri" w:cs="Calibri"/>
      <w:lang w:eastAsia="ru-RU"/>
    </w:rPr>
  </w:style>
  <w:style w:type="paragraph" w:styleId="a7">
    <w:name w:val="footer"/>
    <w:basedOn w:val="a"/>
    <w:link w:val="a8"/>
    <w:uiPriority w:val="99"/>
    <w:semiHidden/>
    <w:rsid w:val="006533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65335E"/>
    <w:rPr>
      <w:rFonts w:ascii="Calibri" w:eastAsia="SimSun" w:hAnsi="Calibri" w:cs="Calibri"/>
      <w:lang w:eastAsia="ru-RU"/>
    </w:rPr>
  </w:style>
  <w:style w:type="paragraph" w:customStyle="1" w:styleId="a9">
    <w:name w:val="Нормальний текст"/>
    <w:basedOn w:val="a"/>
    <w:uiPriority w:val="99"/>
    <w:rsid w:val="0065335E"/>
    <w:pPr>
      <w:spacing w:before="120" w:after="0" w:line="240" w:lineRule="auto"/>
      <w:ind w:firstLine="567"/>
    </w:pPr>
    <w:rPr>
      <w:rFonts w:ascii="Antiqua" w:eastAsia="Times New Roman" w:hAnsi="Antiqua" w:cs="Antiqua"/>
      <w:sz w:val="26"/>
      <w:szCs w:val="26"/>
      <w:lang w:val="uk-UA"/>
    </w:rPr>
  </w:style>
  <w:style w:type="paragraph" w:customStyle="1" w:styleId="ShapkaDocumentu">
    <w:name w:val="Shapka Documentu"/>
    <w:basedOn w:val="a"/>
    <w:uiPriority w:val="99"/>
    <w:rsid w:val="007043D3"/>
    <w:pPr>
      <w:keepNext/>
      <w:keepLines/>
      <w:spacing w:after="240" w:line="240" w:lineRule="auto"/>
      <w:ind w:left="3969"/>
      <w:jc w:val="center"/>
    </w:pPr>
    <w:rPr>
      <w:rFonts w:ascii="Antiqua" w:eastAsia="Times New Roman" w:hAnsi="Antiqua" w:cs="Antiqua"/>
      <w:sz w:val="26"/>
      <w:szCs w:val="26"/>
      <w:lang w:val="uk-UA"/>
    </w:rPr>
  </w:style>
  <w:style w:type="paragraph" w:styleId="aa">
    <w:name w:val="List Paragraph"/>
    <w:basedOn w:val="a"/>
    <w:uiPriority w:val="34"/>
    <w:qFormat/>
    <w:rsid w:val="00BB7249"/>
    <w:pPr>
      <w:ind w:left="720"/>
      <w:contextualSpacing/>
    </w:pPr>
  </w:style>
  <w:style w:type="paragraph" w:styleId="ab">
    <w:name w:val="Normal (Web)"/>
    <w:basedOn w:val="a"/>
    <w:uiPriority w:val="99"/>
    <w:unhideWhenUsed/>
    <w:rsid w:val="00BB7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Natase</dc:creator>
  <cp:keywords/>
  <dc:description/>
  <cp:lastModifiedBy>Пользователь Windows</cp:lastModifiedBy>
  <cp:revision>2</cp:revision>
  <dcterms:created xsi:type="dcterms:W3CDTF">2023-02-14T08:22:00Z</dcterms:created>
  <dcterms:modified xsi:type="dcterms:W3CDTF">2023-02-14T08:22:00Z</dcterms:modified>
</cp:coreProperties>
</file>