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8"/>
        <w:gridCol w:w="6945"/>
      </w:tblGrid>
      <w:tr w:rsidR="002E6EBB" w:rsidRPr="007B1A3E" w:rsidTr="00634F48">
        <w:tc>
          <w:tcPr>
            <w:tcW w:w="9173" w:type="dxa"/>
            <w:gridSpan w:val="2"/>
            <w:vAlign w:val="center"/>
          </w:tcPr>
          <w:p w:rsidR="002E6EBB" w:rsidRDefault="00CF4FEA" w:rsidP="002E6EBB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Шпаков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Андрій Васильович</w:t>
            </w:r>
            <w:r w:rsidR="002E6EBB" w:rsidRPr="002E6EB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кандидат технічних</w:t>
            </w:r>
            <w:r w:rsidR="002E6EBB" w:rsidRPr="002E6EBB">
              <w:rPr>
                <w:rFonts w:ascii="Times New Roman" w:hAnsi="Times New Roman" w:cs="Times New Roman"/>
                <w:sz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</w:rPr>
              <w:t>доцент</w:t>
            </w:r>
            <w:r w:rsidR="002E6EBB" w:rsidRPr="002E6EB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доцент</w:t>
            </w:r>
            <w:r w:rsidR="002E6EBB" w:rsidRPr="002E6EBB">
              <w:rPr>
                <w:rFonts w:ascii="Times New Roman" w:hAnsi="Times New Roman" w:cs="Times New Roman"/>
                <w:sz w:val="28"/>
              </w:rPr>
              <w:t xml:space="preserve"> кафедри менеджменту</w:t>
            </w:r>
            <w:r w:rsidR="00E706D1">
              <w:rPr>
                <w:rFonts w:ascii="Times New Roman" w:hAnsi="Times New Roman" w:cs="Times New Roman"/>
                <w:sz w:val="28"/>
              </w:rPr>
              <w:t xml:space="preserve"> (внутрішній сумісник)</w:t>
            </w:r>
            <w:r w:rsidR="002E6EBB">
              <w:rPr>
                <w:rFonts w:ascii="Times New Roman" w:hAnsi="Times New Roman" w:cs="Times New Roman"/>
                <w:sz w:val="28"/>
              </w:rPr>
              <w:t xml:space="preserve"> в будівництві Київського національного університету будівництва і архітектури</w:t>
            </w:r>
          </w:p>
          <w:p w:rsidR="002E6EBB" w:rsidRPr="002E6EBB" w:rsidRDefault="002E6EBB" w:rsidP="00E83E43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EBB">
              <w:rPr>
                <w:rFonts w:ascii="Times New Roman" w:hAnsi="Times New Roman" w:cs="Times New Roman"/>
                <w:sz w:val="28"/>
              </w:rPr>
              <w:t xml:space="preserve">1, </w:t>
            </w:r>
            <w:r w:rsidR="00E83E43">
              <w:rPr>
                <w:rFonts w:ascii="Times New Roman" w:hAnsi="Times New Roman" w:cs="Times New Roman"/>
                <w:sz w:val="28"/>
              </w:rPr>
              <w:t xml:space="preserve">3, </w:t>
            </w:r>
            <w:r w:rsidRPr="002E6EBB">
              <w:rPr>
                <w:rFonts w:ascii="Times New Roman" w:hAnsi="Times New Roman" w:cs="Times New Roman"/>
                <w:sz w:val="28"/>
              </w:rPr>
              <w:t>4,</w:t>
            </w:r>
            <w:r w:rsidR="00375AA9">
              <w:rPr>
                <w:rFonts w:ascii="Times New Roman" w:hAnsi="Times New Roman" w:cs="Times New Roman"/>
                <w:sz w:val="28"/>
              </w:rPr>
              <w:t xml:space="preserve"> 10</w:t>
            </w:r>
            <w:r w:rsidRPr="002E6EBB">
              <w:rPr>
                <w:rFonts w:ascii="Times New Roman" w:hAnsi="Times New Roman" w:cs="Times New Roman"/>
                <w:sz w:val="28"/>
              </w:rPr>
              <w:t>, 12,</w:t>
            </w:r>
            <w:r w:rsidR="00375AA9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Pr="002E6EBB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527B59" w:rsidRPr="007B1A3E" w:rsidTr="00634F48">
        <w:tc>
          <w:tcPr>
            <w:tcW w:w="9173" w:type="dxa"/>
            <w:gridSpan w:val="2"/>
            <w:vAlign w:val="center"/>
          </w:tcPr>
          <w:p w:rsidR="00527B59" w:rsidRPr="0082424B" w:rsidRDefault="00527B59" w:rsidP="00527B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B59">
              <w:rPr>
                <w:rFonts w:ascii="Times New Roman" w:hAnsi="Times New Roman" w:cs="Times New Roman"/>
                <w:b/>
                <w:sz w:val="22"/>
                <w:szCs w:val="22"/>
              </w:rPr>
              <w:t>Освітня кваліфікація: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Київський національний університет </w:t>
            </w:r>
            <w:r w:rsidR="00CF4FEA">
              <w:rPr>
                <w:rFonts w:ascii="Times New Roman" w:hAnsi="Times New Roman" w:cs="Times New Roman"/>
                <w:sz w:val="22"/>
                <w:szCs w:val="22"/>
              </w:rPr>
              <w:t xml:space="preserve">будівництва та архітектури, 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A6D9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4766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спеціальніс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A6D93">
              <w:rPr>
                <w:rFonts w:ascii="Times New Roman" w:hAnsi="Times New Roman" w:cs="Times New Roman"/>
                <w:sz w:val="22"/>
                <w:szCs w:val="22"/>
              </w:rPr>
              <w:t>Промислове та цивільне будівництво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кваліфікація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D93">
              <w:rPr>
                <w:rFonts w:ascii="Times New Roman" w:hAnsi="Times New Roman" w:cs="Times New Roman"/>
                <w:sz w:val="22"/>
                <w:szCs w:val="22"/>
              </w:rPr>
              <w:t>спеціаліст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>, диплом КВ №</w:t>
            </w:r>
            <w:r w:rsidR="008A6D93">
              <w:rPr>
                <w:rFonts w:ascii="Times New Roman" w:hAnsi="Times New Roman" w:cs="Times New Roman"/>
                <w:sz w:val="22"/>
                <w:szCs w:val="22"/>
              </w:rPr>
              <w:t xml:space="preserve"> 17025936; ВСП «Інститут інноваційної освіти </w:t>
            </w:r>
            <w:r w:rsidR="00547667">
              <w:rPr>
                <w:rFonts w:ascii="Times New Roman" w:hAnsi="Times New Roman" w:cs="Times New Roman"/>
                <w:sz w:val="22"/>
                <w:szCs w:val="22"/>
              </w:rPr>
              <w:t>Київського національного університету будівництва і архітектури», 2020 р., спеціальність «Економіка», кваліфікація економіст, диплом М20 №157647</w:t>
            </w:r>
            <w:r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27B59" w:rsidRPr="00527B59" w:rsidRDefault="00547667" w:rsidP="00527B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Кандидат технічних наук за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спеціальністю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технологія та організацій промислового та цивільного будівництва,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>тема дисертації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D47F7" w:rsidRPr="00CD47F7">
              <w:rPr>
                <w:rFonts w:ascii="Times New Roman" w:hAnsi="Times New Roman" w:cs="Times New Roman"/>
                <w:sz w:val="22"/>
                <w:szCs w:val="22"/>
              </w:rPr>
              <w:t>Формування та вибір корпоративних структур з управління будівельними інвестиціями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>» (Д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№0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28315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13 квітня 2005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р.,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ВАК України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кафедри менеджменту 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в будівництві 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Київського національного університету будівництва і архітектури (атестат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доцента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12ДЦ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016676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квітня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CD47F7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 xml:space="preserve"> р.</w:t>
            </w:r>
            <w:r w:rsidR="00527B59">
              <w:rPr>
                <w:rFonts w:ascii="Times New Roman" w:hAnsi="Times New Roman" w:cs="Times New Roman"/>
                <w:sz w:val="22"/>
                <w:szCs w:val="22"/>
              </w:rPr>
              <w:t xml:space="preserve"> МОН України</w:t>
            </w:r>
            <w:r w:rsidR="00527B59" w:rsidRPr="008242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6EBB" w:rsidRPr="0082424B" w:rsidTr="00836A08">
        <w:tc>
          <w:tcPr>
            <w:tcW w:w="2228" w:type="dxa"/>
          </w:tcPr>
          <w:p w:rsidR="002E6EBB" w:rsidRPr="002E6EBB" w:rsidRDefault="002E6EBB" w:rsidP="002E6EBB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1.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наукометричних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баз, зокрема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Scopus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або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Web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of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Science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Core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Collection</w:t>
            </w:r>
            <w:proofErr w:type="spellEnd"/>
            <w:r w:rsidRPr="002E6EBB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</w:tc>
        <w:tc>
          <w:tcPr>
            <w:tcW w:w="6945" w:type="dxa"/>
            <w:vAlign w:val="center"/>
          </w:tcPr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A.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Assessment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Influence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Adaptability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Factors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Effectiveness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Managing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Changes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Enterprises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by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Fuzzy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Logic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A.,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Stetsenko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S.,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Sorokina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L.,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H.,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Akselrod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R. //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Scientific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Horizons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 2021. Том 24. Вип. 10. С. 72-82. DOI: 10.48077/scihor.24(10).2021.72-82.</w:t>
            </w:r>
          </w:p>
          <w:p w:rsid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A.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Integration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Data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Flows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Construction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Project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Life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Cycle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to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Create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a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Digital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Enterprise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Based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Building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Information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Modeling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R.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Akselrod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A.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G.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Ryzhakova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T.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Honcharenko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I.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Chupryna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H.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Shpakova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International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Journal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Emerging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Technology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Advanced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Engineering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2022. 1,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pp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 40-50. DOI: 10.46338/IJETAE0122_05</w:t>
            </w:r>
          </w:p>
          <w:p w:rsidR="002E6EBB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3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Process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economic-mathematical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formalization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construction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enterprises’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administration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indicators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Predun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K.,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Orlenko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I.,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Molodid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О.,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Akselrod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R. //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Financial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Credit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Activity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Problems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Theory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Practice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July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2022.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Vol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 3(44). Рр. 280-290. DOI: 10.55643/fcaptp.3.44.2022.3634.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4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Концептуальні особливості оперативної діяльності в умовах трансформаційних змін підприємств будівельної галузі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 В. // Східна Європа: економіка, бізнес та управління [Електронне видання]. 2021. Вип. 6 (33). С. 185-190. DOI: https://doi.org/10.32782/easterneurope.33-27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5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Трансформація стратегії діяльності підприємства в передумовах економічного зростання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«Інтелект ХХІ». 2021. Вип. 5. С. 49-52. DOI: https://doi.org/10.32782/2415-8801/2021-5.10. 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6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Трансформація процесів управління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девелоперськими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компаніями в період екологічної переорієнтації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 В. // Шляхи підвищення ефективності будівництва в умовах формування ринкових відносин: зб. наук. праць. 2021. Вип. 47 у двох частинах. С. 179-189. 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7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Методологічні підходи формування інноваційних технологій управління підприємствами в динамічному бізнес-середовищі будівельного девелопменту/ А. В.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//  Управління розвитком складних систем. 2022. Вип. 49. С. 124-131.</w:t>
            </w:r>
          </w:p>
          <w:p w:rsid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8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Імплементація механізмів взаємної трансформації внутрішнього та зовнішнього потенціалу будівельних організацій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В.// Економічний простір. 2021. Вип. № 176. С.99-102. DOI: https://doi.org/10.32782/2224-6282/176-17. 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9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Модифікація методично-прикладного інструментарію діагностики фінансового стану будівельного 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lastRenderedPageBreak/>
              <w:t xml:space="preserve">підприємства в контексті санаційного менеджменту / Орленко І. М.,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Жалдак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Р. Ю., Приходько О. О.,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 В.,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Дегтярева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І. В. // Управління розвитком складних систем. 2021. Вип. № 46. С. 100 – 107. dx.doi.org\10.32347/2412-9933.2021.46.100-107. 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0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Розвиток методологічних підходів та інструментальних засобів управління змінами будівельних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стейкґолдерів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Вчені записки Таврійського національного університету імені В. І. Вернадського. Серія: Економіка і управління. 2021. Том 32 (71). Вип. 5. С. 43-48. DOI: https://doi.org/10.32838/2523-4803/71-5-9. 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11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Економіко-організаційний інструментарій управління підприємствами в умовах трансформаційних змін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Науковий погляд: економіка та управління. Серія: Економіка. 2021. Вип. №6 (76). С. 58-62. DOI: https://doi.org/10.32836/2521-666X/2021-76-10.</w:t>
            </w:r>
          </w:p>
          <w:p w:rsid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Інноваційні стратегії розвитку сучасного будівельного девелопменту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Причорноморські економічні студії. 2021. Вип. 70. С. 110-114.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3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Економіко-управлінські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предиктори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трансформації операційних систем будівельного девелопменту в умовах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умовах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цифровізації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економіки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Аксельрод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Р.Б.,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Рижакова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Г.М. // Формування ринкових відносин. 2021. Вип. 12(247). С. 113-121. DOI: https://doi.org/10.5281/zenodo.6090221.</w:t>
            </w:r>
          </w:p>
          <w:p w:rsidR="00BB746A" w:rsidRPr="00BB746A" w:rsidRDefault="00BB746A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4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Еволюція теорії управління в умовах трансформаційних процесів на прикладі підприємств будівельної галузі /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 В. // Держава та регіони. Серія: Економіка та підприємництво. 2021. Вип. №6 (123). С. 91-96. DOI: https://doi.org/10.32840/1814-1161/2021-6-16.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15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Ідентифікація вектора економіко-організаційної трансформації будівельних підприємств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Інфраструктура ринку [Електронне фахове видання з економіки]. 2021. Вип. 62. С. 115-119. DOI: https://doi.org/10.32843/infrastruct62-20.. 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16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Методологічна регламентація та аналітико-інформаційне забезпечення трансформації операційних систем будівельних підприємств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Рижакова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Г. С.,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Кіщак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Н. Г. // Формування ринкових відносин. 2021. Вип. 11(246). С. 76-83. DOI: https://doi.org/10.5281/zenodo.5909715.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17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Змістовно-процесна структура системи управління економіко-організаційними змінами будівельного підприємства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Ефективна економіка [Електронне фахове видання з економіки]. 2021. Вип. 11. DOI: 10.32702/2307-2105-2021.11.112.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18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Cтруктурно-когнітивна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та економіко-аналітична основа цифрової трансформації процесів адміністрування будівельними підприємствами / А. В.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О. О. Приходько, І. І. Кушнір, Г. В. Ніколаєв, Н. М.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Петруха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Г. С.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Рижакова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// Управління розвитком складних систем [Електронний ресурс]. 2021. Вип. № 48. С. 135-144. DOI: 10.32347/2412-9933.2021.48.135-144 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19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Стратегічна та операційна підсистема управління змінами будівельних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підприємств-стейкхолдерів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// Бізнес-навігатор. 2021. Випуск 6 (67). С. 111-115. DOI: https://doi.org/10.32847/business-navigator.67-20.. 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20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Інноваційно-прикладна основа структурно-функціональної регламентації операційної системи управління провідних стейкхолдерів будівельного проекту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Жалдак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Р. Ю., Кушнір І. І.,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Петруха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Н. М., Ніколаєв Г. В.,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Роговченко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В. С. // Управління розвитком складних систем. 2021. Вип. № 47. С. 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lastRenderedPageBreak/>
              <w:t xml:space="preserve">151-161. DOI: 10.32347/2412-9933.2021.47.151-161. 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21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Управління трансформацією будівельних підприємств в умовах переходу економіки до сталого розвитку /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 // Інфраструктура ринку [Електронне фахове видання з економіки]. 2021. Вип. 61. С.188-193.</w:t>
            </w:r>
          </w:p>
          <w:p w:rsidR="00BB746A" w:rsidRPr="00BB746A" w:rsidRDefault="008A1CE2" w:rsidP="00BB746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22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Підвищення ефективності функціонування будівельного ринку за рахунок зменшення асиметричності інформації [Електронний ресурс] / А. В. </w:t>
            </w:r>
            <w:proofErr w:type="spellStart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BB746A"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// Шляхи підвищення ефективності будівництва в умовах формування ринкових відносин. 2019. Вип. 39(1). С. 146-150.</w:t>
            </w:r>
          </w:p>
          <w:p w:rsidR="00BB746A" w:rsidRPr="00355281" w:rsidRDefault="00BB746A" w:rsidP="006801D4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</w:t>
            </w:r>
            <w:r w:rsidR="008A1CE2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3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Модифіковані теоретичні та практичні основи формування альтернативних джерел інвестування житлового будівництва / Савчук Т. В.,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 В., </w:t>
            </w:r>
            <w:proofErr w:type="spellStart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Баличев</w:t>
            </w:r>
            <w:proofErr w:type="spellEnd"/>
            <w:r w:rsidRPr="00BB746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О. Ю. // Управління розвитком складних систем. 2017. Вип. 32. С. 166-172.</w:t>
            </w:r>
          </w:p>
        </w:tc>
      </w:tr>
      <w:tr w:rsidR="002E6EBB" w:rsidRPr="00355281" w:rsidTr="006C011E">
        <w:tc>
          <w:tcPr>
            <w:tcW w:w="2228" w:type="dxa"/>
          </w:tcPr>
          <w:p w:rsidR="00355281" w:rsidRPr="00355281" w:rsidRDefault="00355281" w:rsidP="00355281">
            <w:pPr>
              <w:pStyle w:val="text"/>
              <w:spacing w:before="150" w:beforeAutospacing="0" w:after="150" w:afterAutospacing="0"/>
              <w:jc w:val="both"/>
              <w:rPr>
                <w:rFonts w:eastAsia="Calibri"/>
                <w:color w:val="22222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Calibri"/>
                <w:color w:val="222222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3. </w:t>
            </w:r>
            <w:r w:rsidRPr="00355281">
              <w:rPr>
                <w:rFonts w:eastAsia="Calibri"/>
                <w:color w:val="222222"/>
                <w:sz w:val="22"/>
                <w:szCs w:val="22"/>
                <w:shd w:val="clear" w:color="auto" w:fill="FFFFFF"/>
                <w:lang w:eastAsia="ru-RU"/>
              </w:rPr>
              <w:t>наявність виданого підручника чи навчального посібника (включаючи електронні) або монографії (загальним обсягом не менше</w:t>
            </w:r>
          </w:p>
          <w:p w:rsidR="00355281" w:rsidRPr="00355281" w:rsidRDefault="00355281" w:rsidP="00355281">
            <w:pPr>
              <w:pStyle w:val="text"/>
              <w:spacing w:before="150" w:beforeAutospacing="0" w:after="150" w:afterAutospacing="0"/>
              <w:jc w:val="both"/>
              <w:rPr>
                <w:rFonts w:eastAsia="Calibri"/>
                <w:color w:val="222222"/>
                <w:sz w:val="22"/>
                <w:szCs w:val="22"/>
                <w:shd w:val="clear" w:color="auto" w:fill="FFFFFF"/>
                <w:lang w:eastAsia="ru-RU"/>
              </w:rPr>
            </w:pPr>
            <w:r w:rsidRPr="00355281">
              <w:rPr>
                <w:rFonts w:eastAsia="Calibri"/>
                <w:color w:val="222222"/>
                <w:sz w:val="22"/>
                <w:szCs w:val="22"/>
                <w:shd w:val="clear" w:color="auto" w:fill="FFFFFF"/>
                <w:lang w:eastAsia="ru-RU"/>
              </w:rPr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  <w:p w:rsidR="002E6EBB" w:rsidRPr="002E6EBB" w:rsidRDefault="002E6EBB" w:rsidP="00355281"/>
        </w:tc>
        <w:tc>
          <w:tcPr>
            <w:tcW w:w="6945" w:type="dxa"/>
            <w:vAlign w:val="center"/>
          </w:tcPr>
          <w:p w:rsidR="00355281" w:rsidRPr="00355281" w:rsidRDefault="00355281" w:rsidP="00355281">
            <w:pPr>
              <w:widowControl w:val="0"/>
              <w:tabs>
                <w:tab w:val="left" w:pos="1005"/>
              </w:tabs>
              <w:suppressAutoHyphens/>
              <w:autoSpaceDE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355281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Монографії:</w:t>
            </w:r>
          </w:p>
          <w:p w:rsidR="006801D4" w:rsidRPr="006801D4" w:rsidRDefault="006801D4" w:rsidP="006801D4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Теоретико-методологічний базис управління якістю житлового будівництва, підвищення комфортності та екологічності при комплексній забудові територій : монографія / [Новикова І.В.,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Рижакова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Г.М.,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Прусов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Д.Е.,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Белова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А.І,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та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інш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.]; за ред. І.В. Новикової – Херсон: Книжкове видавництво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ФОП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Вишемирський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В.С., 2022. – 547 с.</w:t>
            </w:r>
          </w:p>
          <w:p w:rsidR="006801D4" w:rsidRPr="006801D4" w:rsidRDefault="006801D4" w:rsidP="006801D4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Система конфігурація менеджменту будівництва: модернізація методико-аналітичних інструментів: монографія [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Рижакова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Г. М.,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Чуприна Ю. А. та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інш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.]; за ред. Г. М.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Рижакової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– К.: Вид-во ДНДІ інформатизації та економіки, 2020. – 514 с..</w:t>
            </w:r>
          </w:p>
          <w:p w:rsidR="006801D4" w:rsidRPr="006801D4" w:rsidRDefault="006801D4" w:rsidP="006801D4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3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Globalne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konteksty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poszanowania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praw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wolności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człowieka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Monografia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[A.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Kuzior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А.,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Shpakovа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Н. і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dr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];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pod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redakcją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A.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Kuzior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–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Gliwice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Wydawnictwo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Politechniki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Śląskiej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, 2022. – 547 с.</w:t>
            </w:r>
          </w:p>
          <w:p w:rsidR="00355281" w:rsidRPr="006801D4" w:rsidRDefault="006801D4" w:rsidP="006801D4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Arial Unicode MS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4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 Машини, процеси, екологія, економіка та технологія будівництва : колективна монографія [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Г.В., Приходько Д.О. та </w:t>
            </w:r>
            <w:proofErr w:type="spellStart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інш</w:t>
            </w:r>
            <w:proofErr w:type="spellEnd"/>
            <w:r w:rsidRPr="006801D4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.]; укладач І. І. Назаренко – К.: «Вид-во Людмила», 2020. – 244 с.</w:t>
            </w:r>
          </w:p>
        </w:tc>
      </w:tr>
      <w:tr w:rsidR="00355281" w:rsidRPr="00355281" w:rsidTr="006C011E">
        <w:tc>
          <w:tcPr>
            <w:tcW w:w="2228" w:type="dxa"/>
            <w:vAlign w:val="center"/>
          </w:tcPr>
          <w:p w:rsidR="00355281" w:rsidRPr="00634F48" w:rsidRDefault="00355281" w:rsidP="00634F48">
            <w:pPr>
              <w:pStyle w:val="text"/>
              <w:spacing w:before="150" w:beforeAutospacing="0" w:after="150" w:afterAutospacing="0"/>
              <w:jc w:val="both"/>
            </w:pPr>
            <w:r w:rsidRPr="00634F48">
              <w:t xml:space="preserve">4.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</w:t>
            </w:r>
            <w:r w:rsidRPr="00634F48">
              <w:lastRenderedPageBreak/>
              <w:t>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6945" w:type="dxa"/>
          </w:tcPr>
          <w:p w:rsidR="008575E0" w:rsidRPr="008575E0" w:rsidRDefault="006C011E" w:rsidP="008575E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78"/>
              <w:jc w:val="both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lastRenderedPageBreak/>
              <w:t>Електронний курс з дисципліни «</w:t>
            </w:r>
            <w:r w:rsidR="0029228B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Менеджмент організацій</w:t>
            </w: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 xml:space="preserve">» на освітньому сайті КНУБА: </w:t>
            </w:r>
            <w:hyperlink r:id="rId5" w:history="1">
              <w:r w:rsidR="008575E0" w:rsidRPr="008575E0">
                <w:rPr>
                  <w:rFonts w:ascii="Times New Roman" w:hAnsi="Times New Roman"/>
                  <w:color w:val="222222"/>
                  <w:sz w:val="24"/>
                  <w:szCs w:val="28"/>
                  <w:shd w:val="clear" w:color="auto" w:fill="FFFFFF"/>
                  <w:lang w:val="uk-UA"/>
                </w:rPr>
                <w:t>https://org2.knuba.edu.ua/course/view.php?id=2162</w:t>
              </w:r>
            </w:hyperlink>
          </w:p>
          <w:p w:rsidR="008575E0" w:rsidRPr="008575E0" w:rsidRDefault="006C011E" w:rsidP="008575E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78"/>
              <w:jc w:val="both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Електронний курс з дисципліни «</w:t>
            </w:r>
            <w:r w:rsidR="0029228B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Корпоративне управління та управління змінами</w:t>
            </w: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 xml:space="preserve">» на освітньому сайті КНУБА: </w:t>
            </w:r>
            <w:r w:rsidR="008575E0" w:rsidRPr="008575E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https://org2.knuba.edu.ua/course/view.php?id=2157</w:t>
            </w:r>
          </w:p>
          <w:p w:rsidR="008575E0" w:rsidRPr="00AF1149" w:rsidRDefault="008575E0" w:rsidP="008575E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78"/>
              <w:jc w:val="both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</w:pPr>
            <w:r w:rsidRPr="008575E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 xml:space="preserve">Корпоративне управління та управління змінами (Частина І) : Методичні рекомендації з вивчення та проведення практичних занять з дисципліни для здобувачів спеціальності 073 «Менеджмент» / Уклад.: А.В. </w:t>
            </w:r>
            <w:proofErr w:type="spellStart"/>
            <w:r w:rsidRPr="008575E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Шпаков</w:t>
            </w:r>
            <w:proofErr w:type="spellEnd"/>
            <w:r w:rsidRPr="008575E0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>, Д.О. Приходько. – К.: КНУБА, 2022. – 56 с.</w:t>
            </w:r>
            <w:r w:rsidR="00AF1149"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hyperlink r:id="rId6" w:history="1">
              <w:r w:rsidRPr="00AF1149">
                <w:rPr>
                  <w:rFonts w:ascii="Times New Roman" w:hAnsi="Times New Roman"/>
                  <w:color w:val="222222"/>
                  <w:sz w:val="24"/>
                  <w:szCs w:val="28"/>
                  <w:shd w:val="clear" w:color="auto" w:fill="FFFFFF"/>
                </w:rPr>
                <w:t>https://org2.knuba.edu.ua/mod/resource/view.php?id=44817</w:t>
              </w:r>
            </w:hyperlink>
          </w:p>
          <w:p w:rsidR="008575E0" w:rsidRPr="008575E0" w:rsidRDefault="008575E0" w:rsidP="008575E0">
            <w:pPr>
              <w:tabs>
                <w:tab w:val="left" w:pos="426"/>
              </w:tabs>
              <w:ind w:left="178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</w:p>
          <w:p w:rsidR="00355281" w:rsidRPr="008575E0" w:rsidRDefault="00355281" w:rsidP="00664DA5">
            <w:pPr>
              <w:pStyle w:val="a4"/>
              <w:tabs>
                <w:tab w:val="left" w:pos="426"/>
              </w:tabs>
              <w:ind w:left="178"/>
              <w:jc w:val="both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355281" w:rsidRPr="00355281" w:rsidTr="00634F48">
        <w:tc>
          <w:tcPr>
            <w:tcW w:w="2228" w:type="dxa"/>
            <w:vAlign w:val="center"/>
          </w:tcPr>
          <w:p w:rsidR="00355281" w:rsidRPr="001C304F" w:rsidRDefault="001C304F" w:rsidP="006A4C8C">
            <w:pPr>
              <w:pStyle w:val="text"/>
              <w:spacing w:before="150" w:beforeAutospacing="0" w:after="150" w:afterAutospacing="0"/>
              <w:jc w:val="both"/>
            </w:pPr>
            <w:r w:rsidRPr="001C304F">
              <w:rPr>
                <w:lang w:val="ru-RU"/>
              </w:rPr>
              <w:lastRenderedPageBreak/>
              <w:t>10</w:t>
            </w:r>
            <w:r>
              <w:t xml:space="preserve">. </w:t>
            </w:r>
            <w:r w:rsidRPr="001C304F"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</w:t>
            </w:r>
          </w:p>
        </w:tc>
        <w:tc>
          <w:tcPr>
            <w:tcW w:w="6945" w:type="dxa"/>
          </w:tcPr>
          <w:p w:rsidR="00355281" w:rsidRDefault="00D17B91" w:rsidP="00D17B91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1. ERASMUS+ program with Ukraine, FACH HOCHSCHULE LUBEK </w:t>
            </w:r>
            <w:proofErr w:type="spellStart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University</w:t>
            </w:r>
            <w:proofErr w:type="spellEnd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Applied</w:t>
            </w:r>
            <w:proofErr w:type="spellEnd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Sciences</w:t>
            </w:r>
            <w:proofErr w:type="spellEnd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Germany</w:t>
            </w:r>
            <w:proofErr w:type="spellEnd"/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, 2017</w:t>
            </w:r>
          </w:p>
          <w:p w:rsidR="00D17B91" w:rsidRPr="0040258A" w:rsidRDefault="00D17B91" w:rsidP="00D17B91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D17B91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  <w:t xml:space="preserve">2. 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Проект «Інноваційний університет та лідерство. Фаза 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  <w:lang w:val="de-DE"/>
              </w:rPr>
              <w:t>V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Інтердисциплінарність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міжгалузевість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і стратегії розвитку університету», </w:t>
            </w:r>
            <w:r w:rsidR="004025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Варшава-Краків-Київ, Міжнародний фонд освітньої політики (Київ, Україна), Спілка ректорів вищих навчальних закладів України, </w:t>
            </w:r>
            <w:proofErr w:type="spellStart"/>
            <w:r w:rsidR="004025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Ягеллонський</w:t>
            </w:r>
            <w:proofErr w:type="spellEnd"/>
            <w:r w:rsidR="004025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університет (Краків, Польща), Варшавський університет (Варшава, Польща), Диплом №4366/</w:t>
            </w:r>
            <w:r w:rsidR="0040258A">
              <w:rPr>
                <w:rFonts w:ascii="Times New Roman" w:eastAsia="Calibri" w:hAnsi="Times New Roman"/>
                <w:bCs/>
                <w:iCs/>
                <w:sz w:val="22"/>
                <w:szCs w:val="22"/>
                <w:lang w:val="en-US"/>
              </w:rPr>
              <w:t>VII</w:t>
            </w:r>
            <w:r w:rsidR="004025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/2020 від 09 липня 2020</w:t>
            </w:r>
          </w:p>
          <w:p w:rsidR="00D17B91" w:rsidRPr="00D17B91" w:rsidRDefault="00D17B91" w:rsidP="00D17B91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</w:p>
        </w:tc>
      </w:tr>
      <w:tr w:rsidR="00355281" w:rsidRPr="00355281" w:rsidTr="00F82425">
        <w:tc>
          <w:tcPr>
            <w:tcW w:w="2228" w:type="dxa"/>
            <w:vAlign w:val="center"/>
          </w:tcPr>
          <w:p w:rsidR="00355281" w:rsidRPr="00F82425" w:rsidRDefault="00E83E43" w:rsidP="00355281">
            <w:pPr>
              <w:pStyle w:val="text"/>
              <w:spacing w:before="150" w:beforeAutospacing="0" w:after="150" w:afterAutospacing="0"/>
              <w:jc w:val="both"/>
              <w:rPr>
                <w:rFonts w:ascii="Verdana" w:hAnsi="Verdana"/>
                <w:i/>
                <w:iCs/>
                <w:color w:val="333333"/>
                <w:shd w:val="clear" w:color="auto" w:fill="E8EAF2"/>
              </w:rPr>
            </w:pPr>
            <w:r>
              <w:t>12.</w:t>
            </w:r>
            <w:r w:rsidR="00355281" w:rsidRPr="00F82425">
              <w:t xml:space="preserve"> наявність апробаційних та/або науково-популярних, та/або консультаційних (дорадчих), та/або </w:t>
            </w:r>
            <w:proofErr w:type="spellStart"/>
            <w:r w:rsidR="00355281" w:rsidRPr="00F82425">
              <w:t>науковоекспертних</w:t>
            </w:r>
            <w:proofErr w:type="spellEnd"/>
            <w:r w:rsidR="00355281" w:rsidRPr="00F82425">
              <w:t xml:space="preserve">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6945" w:type="dxa"/>
          </w:tcPr>
          <w:p w:rsidR="00394C17" w:rsidRPr="00394C17" w:rsidRDefault="00394C17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1.</w:t>
            </w: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Типологія цільових секторів застосування зелених фінансів в Україні / Шпакова Г.В., </w:t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Економіка, менеджмент та аудит: сучасні проблеми, перспективи та напрями розвитку: Наукова конференція, м. Львів, 2020 р. С. 118-120</w:t>
            </w:r>
          </w:p>
          <w:p w:rsidR="00394C17" w:rsidRPr="00394C17" w:rsidRDefault="00394C17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2.</w:t>
            </w: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Інновації у формуванні організаційної, технологічної та корпоративної підсистем в адмініструванні проектів будівництва / </w:t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Приходько Д.О., Шпакова Г.В.// Економіко-управлінські та інформаційно-аналітичні новації в будівництві: Міжнародна науково-практична конференція, м. Київ, 2019 р. С.194-195</w:t>
            </w:r>
          </w:p>
          <w:p w:rsidR="00394C17" w:rsidRDefault="00394C17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</w:pP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3.</w:t>
            </w:r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Методико-прикладні аспекти подолання інтервальних ризиків в адмініструванні життєвого циклу будівельного підприємства / </w:t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В., Шпакова Г.В., </w:t>
            </w:r>
            <w:proofErr w:type="spellStart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Омельяненко</w:t>
            </w:r>
            <w:proofErr w:type="spellEnd"/>
            <w:r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О.П. // Ефективні технології в будівництві: матеріали ІІІ Міжнародної науково-технічної конференції, м. Київ, 2018. С. 133.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  <w:t>4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Актуалізація засад трансформації взаємовідносин інституціональних учасників будівельно-інвестиційного процесу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Spatial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development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territories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traditions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innovations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м. Київ, 2020. ІІ Міжнародна науково-практична конференція С. 200-202.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5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Корегування змісту та підходів до вияву «рівня передбачуваності» характеристик середовища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девелоперського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проєкту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 будівництві / Шпакова Г.В.,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А.В.// Просторовий розвиток територій: традиції та інновації: І Міжнародна науково-практична конференції, м. Київ, 2019. С. 208-210.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6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Рециклінг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як ознака пріоритету національної економіки / Шпакова Г.В.,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Механізми державного регулювання конкурентоспроможності національної економіки : Міжнародна науково-практична конференція, м. Ужгород, 2020. С.95-96.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7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Каскадне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ресурсоспоживання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як атрибут сталого розвитку / Шпакова Г.В.,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Зелена економіка та низьковуглецевий розвиток: поступ України : Міжнародної науково-практичної конференції м. Київ, 2020. С.110-113.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8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Типологія цільових секторів застосування зелених фінансів в Україні / Шпакова Г.В.,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Економіка, 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lastRenderedPageBreak/>
              <w:t xml:space="preserve">менеджмент та аудит: сучасні проблеми, перспективи та напрями розвитку: наукова конференція, м. Львів, 2020 р. С. 118-120.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9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Редевелопмент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промислових територій міст: економіко-управлінський та техніко-технологічний аспект / Шпакова Г.В.,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Сучасний стан та перспективи розвитку економіки, логістики та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агротехнологій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 Україні: Всеукраїнська науково-практична конференція, м. Ніжин, 2019. С. 26.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  <w:lang w:val="en-US"/>
              </w:rPr>
              <w:t>10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 Technologies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resonance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compensation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control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construction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enterprises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А.,</w:t>
            </w:r>
            <w:proofErr w:type="gram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Shpakova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Н.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Theoretical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foundations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modern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practice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: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VIII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International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Conference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Lisbon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Portugal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2021.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Рp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 36-38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4879BD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11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Інноваційні засоби економічного управління підприємствами будівельної галузі в контексті сталого розвитку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 // Проблеми генезису економіки інтелектуально-інноваційного капіталу : ІІ Міжнародна науково-практична конференція, м. Київ, 2021. С. 57-58. </w:t>
            </w:r>
          </w:p>
          <w:p w:rsidR="00394C17" w:rsidRPr="00394C17" w:rsidRDefault="004879BD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12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Імператив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біосферосумісності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екотрансформаційній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функції будівництва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Innovative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Technologies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Construction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Civil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Engineering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Architecture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: XIX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International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Scientific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Practical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Conference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Chernihiv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Ukraine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2021. С. 332-334. </w:t>
            </w:r>
          </w:p>
          <w:p w:rsidR="00394C17" w:rsidRPr="00394C17" w:rsidRDefault="000D445F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13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Циклічне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ресурсоспоживання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як імператив сталого розвитку будівельної галузі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Еnvironmental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protection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– 2021 : Міжнародна науково-практична онлайн-конференція м. Київ, 2021 С. 124-126..</w:t>
            </w:r>
          </w:p>
          <w:p w:rsidR="00394C17" w:rsidRPr="00394C17" w:rsidRDefault="000D445F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14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Трансформаційні аспекти девелоперських проєктів на прикладі будівельних об’єктів промислового призначення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Г.В., Глущенко І.В.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Globalization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scientific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knowledge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international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cooperation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integration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sciences</w:t>
            </w:r>
            <w:proofErr w:type="spellEnd"/>
            <w:proofErr w:type="gram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:</w:t>
            </w:r>
            <w:proofErr w:type="gram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ІІ Міжнародна наукова-практична конференція, м. Вінниця-м. Відень, 2021. С. 615-618. </w:t>
            </w:r>
          </w:p>
          <w:p w:rsidR="00394C17" w:rsidRPr="00394C17" w:rsidRDefault="000D445F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15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Перспективи розвитку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екодевелопменту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в Україні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Г.В., Глущенко І.В.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Concepts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for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the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development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society’s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scientific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potential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Prague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Czech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Republic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2021. С. 381-388. </w:t>
            </w:r>
          </w:p>
          <w:p w:rsidR="00394C17" w:rsidRPr="00394C17" w:rsidRDefault="000D445F" w:rsidP="00394C17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16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Іnnovative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tools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for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urban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restoration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Г.В., Глущенко І.В. //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Тrends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development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modern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science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and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practice</w:t>
            </w:r>
            <w:proofErr w:type="spellEnd"/>
            <w:proofErr w:type="gram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:</w:t>
            </w:r>
            <w:proofErr w:type="gram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IX Міжнародна науково-практична конференція, м. Стокгольм, Швеція. С. 37-40. </w:t>
            </w:r>
          </w:p>
          <w:p w:rsidR="00355281" w:rsidRPr="00394C17" w:rsidRDefault="000D445F" w:rsidP="000D445F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0D445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17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ab/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Редевелопмент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як інструмент інноваційного механізму відновлення міських територій / </w:t>
            </w:r>
            <w:proofErr w:type="spellStart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Шпаков</w:t>
            </w:r>
            <w:proofErr w:type="spellEnd"/>
            <w:r w:rsidR="00394C17" w:rsidRPr="00394C1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А.В., Шпакова Г.В. // Просторовий розвиток територій: традиції та інновації: III Міжнародна науково-практична конференція, м. Київ, 2021. С. 214-216. </w:t>
            </w:r>
          </w:p>
        </w:tc>
      </w:tr>
      <w:tr w:rsidR="00355281" w:rsidRPr="000D17D2" w:rsidTr="00836A08">
        <w:tc>
          <w:tcPr>
            <w:tcW w:w="2228" w:type="dxa"/>
            <w:vAlign w:val="center"/>
          </w:tcPr>
          <w:p w:rsidR="00355281" w:rsidRPr="000D17D2" w:rsidRDefault="00E83E43" w:rsidP="00355281">
            <w:pPr>
              <w:pStyle w:val="text"/>
              <w:spacing w:before="150" w:beforeAutospacing="0" w:after="150" w:afterAutospacing="0"/>
              <w:jc w:val="both"/>
            </w:pPr>
            <w:r>
              <w:lastRenderedPageBreak/>
              <w:t>19.</w:t>
            </w:r>
            <w:r w:rsidR="00355281" w:rsidRPr="000D17D2">
              <w:t xml:space="preserve"> 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6945" w:type="dxa"/>
            <w:vAlign w:val="center"/>
          </w:tcPr>
          <w:p w:rsidR="00355281" w:rsidRDefault="00FD508A" w:rsidP="00FD508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1. </w:t>
            </w:r>
            <w:r w:rsidR="006A6CFC"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Член-кор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е</w:t>
            </w:r>
            <w:r w:rsidR="006A6CFC"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спондент Академії будівництва Укр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а</w:t>
            </w:r>
            <w:r w:rsidR="006A6CFC"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їни (П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</w:t>
            </w:r>
            <w:r w:rsidR="006A6CFC"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свідчення №2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602</w:t>
            </w:r>
            <w:r w:rsidR="006A6CFC"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)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обраний 28 листопада 2015</w:t>
            </w:r>
          </w:p>
          <w:p w:rsidR="00FD508A" w:rsidRPr="00FD508A" w:rsidRDefault="00FD508A" w:rsidP="00FD508A">
            <w:p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2. Член ГО</w:t>
            </w:r>
            <w:r w:rsidRPr="00FD508A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«Інноваційний університет»</w:t>
            </w: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, </w:t>
            </w:r>
          </w:p>
        </w:tc>
      </w:tr>
      <w:tr w:rsidR="006A6CFC" w:rsidRPr="000D17D2" w:rsidTr="00836A08">
        <w:tc>
          <w:tcPr>
            <w:tcW w:w="2228" w:type="dxa"/>
            <w:vAlign w:val="center"/>
          </w:tcPr>
          <w:p w:rsidR="006A6CFC" w:rsidRPr="000D17D2" w:rsidRDefault="006A6CFC" w:rsidP="00355281">
            <w:pPr>
              <w:pStyle w:val="text"/>
              <w:spacing w:before="150" w:beforeAutospacing="0" w:after="150" w:afterAutospacing="0"/>
              <w:jc w:val="both"/>
              <w:rPr>
                <w:b/>
              </w:rPr>
            </w:pPr>
            <w:r w:rsidRPr="000D17D2">
              <w:rPr>
                <w:b/>
              </w:rPr>
              <w:t>Стажування</w:t>
            </w:r>
          </w:p>
        </w:tc>
        <w:tc>
          <w:tcPr>
            <w:tcW w:w="6945" w:type="dxa"/>
            <w:vAlign w:val="center"/>
          </w:tcPr>
          <w:p w:rsidR="00865730" w:rsidRDefault="00865730" w:rsidP="00A210B0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210B0" w:rsidRPr="00A210B0" w:rsidRDefault="00C87CE9" w:rsidP="00A210B0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A210B0" w:rsidRPr="00A210B0">
              <w:rPr>
                <w:rFonts w:ascii="Times New Roman" w:hAnsi="Times New Roman"/>
                <w:sz w:val="24"/>
                <w:szCs w:val="28"/>
              </w:rPr>
              <w:t xml:space="preserve">ертифікат володіння іноземною мовою (англійська) на рівні В2 </w:t>
            </w:r>
            <w:r w:rsidR="00A210B0" w:rsidRPr="00A210B0">
              <w:rPr>
                <w:rFonts w:ascii="Times New Roman" w:hAnsi="Times New Roman"/>
                <w:sz w:val="24"/>
                <w:szCs w:val="28"/>
                <w:lang w:val="en-US"/>
              </w:rPr>
              <w:t>Nr</w:t>
            </w:r>
            <w:r w:rsidR="00A210B0" w:rsidRPr="00A210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210B0" w:rsidRPr="00A210B0">
              <w:rPr>
                <w:rFonts w:ascii="Times New Roman" w:hAnsi="Times New Roman"/>
                <w:sz w:val="24"/>
                <w:szCs w:val="28"/>
                <w:lang w:val="en-US"/>
              </w:rPr>
              <w:t>KJ</w:t>
            </w:r>
            <w:r w:rsidR="00A210B0" w:rsidRPr="00A210B0">
              <w:rPr>
                <w:rFonts w:ascii="Times New Roman" w:hAnsi="Times New Roman"/>
                <w:sz w:val="24"/>
                <w:szCs w:val="28"/>
              </w:rPr>
              <w:t>-</w:t>
            </w:r>
            <w:r w:rsidR="00A210B0" w:rsidRPr="00A210B0"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="00A210B0" w:rsidRPr="00A210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210B0" w:rsidRPr="00A210B0">
              <w:rPr>
                <w:rFonts w:ascii="Times New Roman" w:hAnsi="Times New Roman"/>
                <w:sz w:val="24"/>
                <w:szCs w:val="28"/>
              </w:rPr>
              <w:t>Nr</w:t>
            </w:r>
            <w:proofErr w:type="spellEnd"/>
            <w:r w:rsidR="00A210B0" w:rsidRPr="00A210B0">
              <w:rPr>
                <w:rFonts w:ascii="Times New Roman" w:hAnsi="Times New Roman"/>
                <w:sz w:val="24"/>
                <w:szCs w:val="28"/>
              </w:rPr>
              <w:t xml:space="preserve"> 18/263.</w:t>
            </w:r>
          </w:p>
          <w:p w:rsidR="006A6CFC" w:rsidRPr="00A210B0" w:rsidRDefault="006A6CFC" w:rsidP="00A210B0">
            <w:pPr>
              <w:pStyle w:val="a4"/>
              <w:tabs>
                <w:tab w:val="left" w:pos="426"/>
              </w:tabs>
              <w:ind w:left="36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820B6E" w:rsidRDefault="00820B6E" w:rsidP="000D445F"/>
    <w:sectPr w:rsidR="00820B6E" w:rsidSect="00C6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A4"/>
    <w:multiLevelType w:val="hybridMultilevel"/>
    <w:tmpl w:val="63483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BB1032"/>
    <w:multiLevelType w:val="hybridMultilevel"/>
    <w:tmpl w:val="264472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0A2A"/>
    <w:multiLevelType w:val="hybridMultilevel"/>
    <w:tmpl w:val="5A6C73D0"/>
    <w:lvl w:ilvl="0" w:tplc="37B2FC50">
      <w:start w:val="1"/>
      <w:numFmt w:val="bullet"/>
      <w:lvlText w:val=""/>
      <w:lvlJc w:val="left"/>
      <w:pPr>
        <w:ind w:left="7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D5125E6"/>
    <w:multiLevelType w:val="hybridMultilevel"/>
    <w:tmpl w:val="4DE811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1278A7"/>
    <w:multiLevelType w:val="hybridMultilevel"/>
    <w:tmpl w:val="D66ED052"/>
    <w:lvl w:ilvl="0" w:tplc="4898570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3064315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7D0"/>
    <w:multiLevelType w:val="hybridMultilevel"/>
    <w:tmpl w:val="8D22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0AEB"/>
    <w:multiLevelType w:val="hybridMultilevel"/>
    <w:tmpl w:val="CE228AD6"/>
    <w:lvl w:ilvl="0" w:tplc="26F61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D50B0"/>
    <w:multiLevelType w:val="hybridMultilevel"/>
    <w:tmpl w:val="F09C52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84796"/>
    <w:multiLevelType w:val="hybridMultilevel"/>
    <w:tmpl w:val="A1D61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B1BC3"/>
    <w:multiLevelType w:val="hybridMultilevel"/>
    <w:tmpl w:val="5A226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15D13"/>
    <w:multiLevelType w:val="hybridMultilevel"/>
    <w:tmpl w:val="B64AB8E4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6B67196E"/>
    <w:multiLevelType w:val="hybridMultilevel"/>
    <w:tmpl w:val="EE560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53ECE"/>
    <w:multiLevelType w:val="hybridMultilevel"/>
    <w:tmpl w:val="6240958A"/>
    <w:lvl w:ilvl="0" w:tplc="9642D1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6" w:hanging="360"/>
      </w:pPr>
    </w:lvl>
    <w:lvl w:ilvl="2" w:tplc="0422001B" w:tentative="1">
      <w:start w:val="1"/>
      <w:numFmt w:val="lowerRoman"/>
      <w:lvlText w:val="%3."/>
      <w:lvlJc w:val="right"/>
      <w:pPr>
        <w:ind w:left="1836" w:hanging="180"/>
      </w:pPr>
    </w:lvl>
    <w:lvl w:ilvl="3" w:tplc="0422000F" w:tentative="1">
      <w:start w:val="1"/>
      <w:numFmt w:val="decimal"/>
      <w:lvlText w:val="%4."/>
      <w:lvlJc w:val="left"/>
      <w:pPr>
        <w:ind w:left="2556" w:hanging="360"/>
      </w:pPr>
    </w:lvl>
    <w:lvl w:ilvl="4" w:tplc="04220019" w:tentative="1">
      <w:start w:val="1"/>
      <w:numFmt w:val="lowerLetter"/>
      <w:lvlText w:val="%5."/>
      <w:lvlJc w:val="left"/>
      <w:pPr>
        <w:ind w:left="3276" w:hanging="360"/>
      </w:pPr>
    </w:lvl>
    <w:lvl w:ilvl="5" w:tplc="0422001B" w:tentative="1">
      <w:start w:val="1"/>
      <w:numFmt w:val="lowerRoman"/>
      <w:lvlText w:val="%6."/>
      <w:lvlJc w:val="right"/>
      <w:pPr>
        <w:ind w:left="3996" w:hanging="180"/>
      </w:pPr>
    </w:lvl>
    <w:lvl w:ilvl="6" w:tplc="0422000F" w:tentative="1">
      <w:start w:val="1"/>
      <w:numFmt w:val="decimal"/>
      <w:lvlText w:val="%7."/>
      <w:lvlJc w:val="left"/>
      <w:pPr>
        <w:ind w:left="4716" w:hanging="360"/>
      </w:pPr>
    </w:lvl>
    <w:lvl w:ilvl="7" w:tplc="04220019" w:tentative="1">
      <w:start w:val="1"/>
      <w:numFmt w:val="lowerLetter"/>
      <w:lvlText w:val="%8."/>
      <w:lvlJc w:val="left"/>
      <w:pPr>
        <w:ind w:left="5436" w:hanging="360"/>
      </w:pPr>
    </w:lvl>
    <w:lvl w:ilvl="8" w:tplc="0422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6EBB"/>
    <w:rsid w:val="00016288"/>
    <w:rsid w:val="000D17D2"/>
    <w:rsid w:val="000D445F"/>
    <w:rsid w:val="001C304F"/>
    <w:rsid w:val="00217703"/>
    <w:rsid w:val="0029228B"/>
    <w:rsid w:val="002E6EBB"/>
    <w:rsid w:val="00355281"/>
    <w:rsid w:val="00375AA9"/>
    <w:rsid w:val="00394C17"/>
    <w:rsid w:val="0040258A"/>
    <w:rsid w:val="00442E9F"/>
    <w:rsid w:val="004879BD"/>
    <w:rsid w:val="004F2666"/>
    <w:rsid w:val="004F5EE8"/>
    <w:rsid w:val="004F641E"/>
    <w:rsid w:val="00527B59"/>
    <w:rsid w:val="00547667"/>
    <w:rsid w:val="00634F48"/>
    <w:rsid w:val="00664DA5"/>
    <w:rsid w:val="006801D4"/>
    <w:rsid w:val="006A4C8C"/>
    <w:rsid w:val="006A4D84"/>
    <w:rsid w:val="006A6CFC"/>
    <w:rsid w:val="006C011E"/>
    <w:rsid w:val="00820B6E"/>
    <w:rsid w:val="00830E02"/>
    <w:rsid w:val="00836A08"/>
    <w:rsid w:val="008575E0"/>
    <w:rsid w:val="00865730"/>
    <w:rsid w:val="008A1CE2"/>
    <w:rsid w:val="008A6D93"/>
    <w:rsid w:val="0096142D"/>
    <w:rsid w:val="00A210B0"/>
    <w:rsid w:val="00A42CAB"/>
    <w:rsid w:val="00A536CA"/>
    <w:rsid w:val="00AF1149"/>
    <w:rsid w:val="00B216E3"/>
    <w:rsid w:val="00BB746A"/>
    <w:rsid w:val="00C61DDC"/>
    <w:rsid w:val="00C87CE9"/>
    <w:rsid w:val="00CD47F7"/>
    <w:rsid w:val="00CF4FEA"/>
    <w:rsid w:val="00D17B91"/>
    <w:rsid w:val="00D36009"/>
    <w:rsid w:val="00D95F8B"/>
    <w:rsid w:val="00E706D1"/>
    <w:rsid w:val="00E83E43"/>
    <w:rsid w:val="00F82425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E6EBB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6EB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E6EBB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5">
    <w:name w:val="Абзац списка Знак"/>
    <w:link w:val="a4"/>
    <w:uiPriority w:val="34"/>
    <w:locked/>
    <w:rsid w:val="002E6E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6">
    <w:name w:val="Strong"/>
    <w:qFormat/>
    <w:rsid w:val="002E6EBB"/>
    <w:rPr>
      <w:b/>
      <w:bCs/>
    </w:rPr>
  </w:style>
  <w:style w:type="character" w:customStyle="1" w:styleId="m-8608097773802861154xfm69964377">
    <w:name w:val="m_-8608097773802861154xfm_69964377"/>
    <w:rsid w:val="002E6EBB"/>
  </w:style>
  <w:style w:type="character" w:customStyle="1" w:styleId="FontStyle11">
    <w:name w:val="Font Style11"/>
    <w:uiPriority w:val="99"/>
    <w:rsid w:val="002E6EB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E6E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rvts82">
    <w:name w:val="rvts82"/>
    <w:rsid w:val="002E6EBB"/>
  </w:style>
  <w:style w:type="paragraph" w:customStyle="1" w:styleId="text">
    <w:name w:val="text"/>
    <w:basedOn w:val="a"/>
    <w:rsid w:val="003552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575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2.knuba.edu.ua/mod/resource/view.php?id=44817" TargetMode="External"/><Relationship Id="rId5" Type="http://schemas.openxmlformats.org/officeDocument/2006/relationships/hyperlink" Target="https://org2.knuba.edu.ua/course/view.php?id=2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Ivakhnenko Iryna</dc:creator>
  <cp:keywords/>
  <dc:description/>
  <cp:lastModifiedBy>Менеджмент</cp:lastModifiedBy>
  <cp:revision>14</cp:revision>
  <dcterms:created xsi:type="dcterms:W3CDTF">2022-10-23T18:32:00Z</dcterms:created>
  <dcterms:modified xsi:type="dcterms:W3CDTF">2023-02-20T12:19:00Z</dcterms:modified>
</cp:coreProperties>
</file>