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7" w:rsidRPr="003F1378" w:rsidRDefault="00A5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ІІІ Харків</w:t>
      </w:r>
      <w:r w:rsidR="00806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78" w:rsidRDefault="00AF2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Збірка праць міжнародної науково-практичної конференції «Сучасні проблеми геометричного моделювання», присвяченої 200-річчю створення нарисної геометрії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49"/>
        <w:gridCol w:w="977"/>
        <w:gridCol w:w="3138"/>
        <w:gridCol w:w="1163"/>
        <w:gridCol w:w="3084"/>
        <w:gridCol w:w="850"/>
      </w:tblGrid>
      <w:tr w:rsidR="003F1378" w:rsidTr="00B37287">
        <w:tc>
          <w:tcPr>
            <w:tcW w:w="560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77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</w:p>
        </w:tc>
        <w:tc>
          <w:tcPr>
            <w:tcW w:w="3138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праці</w:t>
            </w:r>
          </w:p>
        </w:tc>
        <w:tc>
          <w:tcPr>
            <w:tcW w:w="1163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</w:p>
        </w:tc>
        <w:tc>
          <w:tcPr>
            <w:tcW w:w="3084" w:type="dxa"/>
          </w:tcPr>
          <w:p w:rsidR="003F1378" w:rsidRDefault="009738D6" w:rsidP="0097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Відп.ред</w:t>
            </w:r>
          </w:p>
        </w:tc>
        <w:tc>
          <w:tcPr>
            <w:tcW w:w="850" w:type="dxa"/>
          </w:tcPr>
          <w:p w:rsidR="003F1378" w:rsidRDefault="003F1378" w:rsidP="003F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80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77" w:type="dxa"/>
          </w:tcPr>
          <w:p w:rsidR="003F1378" w:rsidRDefault="0080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3138" w:type="dxa"/>
          </w:tcPr>
          <w:p w:rsidR="003F1378" w:rsidRDefault="00B3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 геометрія вчора, сьогодні, завтра</w:t>
            </w:r>
          </w:p>
        </w:tc>
        <w:tc>
          <w:tcPr>
            <w:tcW w:w="1163" w:type="dxa"/>
          </w:tcPr>
          <w:p w:rsidR="003F1378" w:rsidRDefault="00B3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3084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В.Є.Михайленко, д.т.н.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3138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контурів оболонки для гарантованного затінення</w:t>
            </w:r>
          </w:p>
        </w:tc>
        <w:tc>
          <w:tcPr>
            <w:tcW w:w="1163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084" w:type="dxa"/>
          </w:tcPr>
          <w:p w:rsidR="001878E6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О.Л.Підгорний, д.т.н.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F1378" w:rsidRPr="003725B1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функцій в прикладній геометрії і машинній графіці</w:t>
            </w:r>
          </w:p>
        </w:tc>
        <w:tc>
          <w:tcPr>
            <w:tcW w:w="1163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58-62</w:t>
            </w:r>
          </w:p>
        </w:tc>
        <w:tc>
          <w:tcPr>
            <w:tcW w:w="3084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Л.Н.Куценко, д.т.н.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Збірник наукових праць. Геометричне та комп’ютерне моделювання</w:t>
            </w:r>
          </w:p>
        </w:tc>
        <w:tc>
          <w:tcPr>
            <w:tcW w:w="1163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84" w:type="dxa"/>
          </w:tcPr>
          <w:p w:rsidR="003F1378" w:rsidRDefault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редколегії збірник присвячено 75-річчю з дня народження проф.Михайленка В.Є.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77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3F1378" w:rsidRDefault="0037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Життєвий та творчій шлях В.Є.Михайленка</w:t>
            </w:r>
          </w:p>
        </w:tc>
        <w:tc>
          <w:tcPr>
            <w:tcW w:w="1163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77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Рівняння подери, ортокаустики та катакаустики для кривої, яку задано параметрично</w:t>
            </w:r>
          </w:p>
        </w:tc>
        <w:tc>
          <w:tcPr>
            <w:tcW w:w="1163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084" w:type="dxa"/>
          </w:tcPr>
          <w:p w:rsidR="003F1378" w:rsidRDefault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О.Л.Підгорний, д.т.н.,</w:t>
            </w:r>
          </w:p>
          <w:p w:rsidR="00CA3354" w:rsidRDefault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Л.М.Куценко, д.т.н.</w:t>
            </w: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8" w:rsidTr="00B37287">
        <w:tc>
          <w:tcPr>
            <w:tcW w:w="56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77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3F1378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Виділення поверхонь із множини парабол зануренням в них параметризованих напрямних</w:t>
            </w:r>
          </w:p>
        </w:tc>
        <w:tc>
          <w:tcPr>
            <w:tcW w:w="1163" w:type="dxa"/>
          </w:tcPr>
          <w:p w:rsidR="003F1378" w:rsidRDefault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084" w:type="dxa"/>
          </w:tcPr>
          <w:p w:rsidR="00CA3354" w:rsidRDefault="00CA3354" w:rsidP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О.Л.Підгорний, д.т.н.,</w:t>
            </w:r>
          </w:p>
          <w:p w:rsidR="00CA3354" w:rsidRDefault="00CA3354" w:rsidP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О.М.Власенко, асп.</w:t>
            </w:r>
          </w:p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78" w:rsidRDefault="003F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6" w:rsidTr="00B37287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7" w:type="dxa"/>
          </w:tcPr>
          <w:p w:rsidR="001878E6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1878E6" w:rsidRDefault="00F7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Сторінки з книги розвитку прикладної геометрії: до 75-річчя професора О.Л.Підгорного (по матеріалам спогадів докторів та кандидатів наук, які пройшли аспірантуру та консультації по докторській роботі </w:t>
            </w:r>
          </w:p>
        </w:tc>
        <w:tc>
          <w:tcPr>
            <w:tcW w:w="1163" w:type="dxa"/>
          </w:tcPr>
          <w:p w:rsidR="001878E6" w:rsidRDefault="00CA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3084" w:type="dxa"/>
          </w:tcPr>
          <w:p w:rsidR="001878E6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О.Т.Дворецький, 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С.М.Ковальов, 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В.О.Плоский,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Є.В.Пугачев,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О.В.Сергейчук,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Н.І.Седлецька,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д.т.н.,</w:t>
            </w:r>
          </w:p>
          <w:p w:rsidR="007C5AF2" w:rsidRDefault="007C5AF2" w:rsidP="0089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І.А.Скидан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д.т.н.,</w:t>
            </w: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C07" w:rsidRDefault="00255C07">
      <w:r>
        <w:br w:type="page"/>
      </w:r>
    </w:p>
    <w:p w:rsidR="00255C07" w:rsidRPr="00255C07" w:rsidRDefault="00255C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73"/>
        <w:gridCol w:w="993"/>
        <w:gridCol w:w="2804"/>
        <w:gridCol w:w="1734"/>
        <w:gridCol w:w="3075"/>
        <w:gridCol w:w="850"/>
      </w:tblGrid>
      <w:tr w:rsidR="00893061" w:rsidTr="00D518A8">
        <w:tc>
          <w:tcPr>
            <w:tcW w:w="560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77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</w:p>
        </w:tc>
        <w:tc>
          <w:tcPr>
            <w:tcW w:w="3138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праці</w:t>
            </w:r>
          </w:p>
        </w:tc>
        <w:tc>
          <w:tcPr>
            <w:tcW w:w="1163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</w:p>
        </w:tc>
        <w:tc>
          <w:tcPr>
            <w:tcW w:w="3084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Відп.ред</w:t>
            </w:r>
          </w:p>
        </w:tc>
        <w:tc>
          <w:tcPr>
            <w:tcW w:w="850" w:type="dxa"/>
          </w:tcPr>
          <w:p w:rsidR="00255C07" w:rsidRDefault="00255C07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DD4572" w:rsidTr="006F532A">
        <w:tc>
          <w:tcPr>
            <w:tcW w:w="560" w:type="dxa"/>
          </w:tcPr>
          <w:p w:rsidR="00DD4572" w:rsidRDefault="00DD4572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D4572" w:rsidRDefault="00DD4572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D4572" w:rsidRDefault="00DD4572" w:rsidP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gridSpan w:val="3"/>
          </w:tcPr>
          <w:p w:rsidR="00DD4572" w:rsidRDefault="00DD4572" w:rsidP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07">
              <w:rPr>
                <w:rFonts w:ascii="Times New Roman" w:hAnsi="Times New Roman" w:cs="Times New Roman"/>
                <w:sz w:val="24"/>
                <w:szCs w:val="24"/>
              </w:rPr>
              <w:t xml:space="preserve">Тези доповідей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всеукраїнської науково-методичної конференції «Геометричне моделювання, інженерна та комп’ютерна графіка», м.Харків, ХПІ, 21-23 вересня, 1993</w:t>
            </w:r>
          </w:p>
        </w:tc>
        <w:tc>
          <w:tcPr>
            <w:tcW w:w="850" w:type="dxa"/>
          </w:tcPr>
          <w:p w:rsidR="00DD4572" w:rsidRDefault="00DD4572" w:rsidP="00D5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Default="00F5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77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5AF2" w:rsidRPr="0089340F" w:rsidRDefault="00F55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Геометричне моделювання умов сонячної радіації</w:t>
            </w:r>
          </w:p>
        </w:tc>
        <w:tc>
          <w:tcPr>
            <w:tcW w:w="1163" w:type="dxa"/>
          </w:tcPr>
          <w:p w:rsidR="007C5AF2" w:rsidRPr="0089340F" w:rsidRDefault="00DD4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4" w:type="dxa"/>
          </w:tcPr>
          <w:p w:rsidR="007C5AF2" w:rsidRPr="0089340F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72" w:rsidTr="007D4D65">
        <w:tc>
          <w:tcPr>
            <w:tcW w:w="560" w:type="dxa"/>
          </w:tcPr>
          <w:p w:rsidR="00DD457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D457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D457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3"/>
          </w:tcPr>
          <w:p w:rsidR="00DD457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Збірка праць міжнародної науково-практичної конференції, присвяченої 10-річчю незалежності України, 10-12 тавня 2001р, м.Харків</w:t>
            </w:r>
          </w:p>
        </w:tc>
        <w:tc>
          <w:tcPr>
            <w:tcW w:w="850" w:type="dxa"/>
          </w:tcPr>
          <w:p w:rsidR="00DD457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77" w:type="dxa"/>
          </w:tcPr>
          <w:p w:rsidR="007C5AF2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7C5AF2" w:rsidRPr="0089340F" w:rsidRDefault="00DD4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Задачі кафедр інженерної та комп'ютерної графіки вищих навчальних закладів України</w:t>
            </w:r>
          </w:p>
        </w:tc>
        <w:tc>
          <w:tcPr>
            <w:tcW w:w="1163" w:type="dxa"/>
          </w:tcPr>
          <w:p w:rsidR="007C5AF2" w:rsidRPr="0089340F" w:rsidRDefault="00DD4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3084" w:type="dxa"/>
          </w:tcPr>
          <w:p w:rsidR="007C5AF2" w:rsidRPr="0089340F" w:rsidRDefault="00D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75" w:rsidTr="00BF0CBA">
        <w:tc>
          <w:tcPr>
            <w:tcW w:w="560" w:type="dxa"/>
          </w:tcPr>
          <w:p w:rsidR="00CC6F75" w:rsidRDefault="00CC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C6F75" w:rsidRDefault="00CC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C6F75" w:rsidRDefault="00CC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3"/>
          </w:tcPr>
          <w:p w:rsidR="00CC6F75" w:rsidRPr="00CC6F75" w:rsidRDefault="00CC6F75" w:rsidP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Украино-российской научно-практической конференции 19-22 апреля 2005 г., г.Харьков, посв.памяти проф.В.</w:t>
            </w:r>
            <w:r w:rsidR="00D6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.Обуховой</w:t>
            </w:r>
          </w:p>
        </w:tc>
        <w:tc>
          <w:tcPr>
            <w:tcW w:w="850" w:type="dxa"/>
          </w:tcPr>
          <w:p w:rsidR="00CC6F75" w:rsidRDefault="00CC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Pr="00CC6F75" w:rsidRDefault="00CC6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977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геометрия в Украине</w:t>
            </w:r>
          </w:p>
        </w:tc>
        <w:tc>
          <w:tcPr>
            <w:tcW w:w="1163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5-14</w:t>
            </w:r>
          </w:p>
        </w:tc>
        <w:tc>
          <w:tcPr>
            <w:tcW w:w="3084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Жизненный и творческий путь проф.Обуховой В.С. Список научных работ и изобретений</w:t>
            </w:r>
          </w:p>
        </w:tc>
        <w:tc>
          <w:tcPr>
            <w:tcW w:w="1163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346-370</w:t>
            </w:r>
          </w:p>
        </w:tc>
        <w:tc>
          <w:tcPr>
            <w:tcW w:w="3084" w:type="dxa"/>
          </w:tcPr>
          <w:p w:rsidR="007C5AF2" w:rsidRPr="0089340F" w:rsidRDefault="00FD7CCF" w:rsidP="00FD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5AF2" w:rsidRPr="0089340F" w:rsidRDefault="00FD7CCF" w:rsidP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некоторых диссертациях по прикладной геометрии, выполненных в Харьковском регионе</w:t>
            </w:r>
          </w:p>
        </w:tc>
        <w:tc>
          <w:tcPr>
            <w:tcW w:w="1163" w:type="dxa"/>
          </w:tcPr>
          <w:p w:rsidR="007C5AF2" w:rsidRPr="0089340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44-49</w:t>
            </w:r>
          </w:p>
        </w:tc>
        <w:tc>
          <w:tcPr>
            <w:tcW w:w="3084" w:type="dxa"/>
          </w:tcPr>
          <w:p w:rsidR="007C5AF2" w:rsidRPr="00FD7CCF" w:rsidRDefault="00FD7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Л.Н.Куценко,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F2" w:rsidTr="00B37287">
        <w:tc>
          <w:tcPr>
            <w:tcW w:w="56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C5AF2" w:rsidRPr="0089340F" w:rsidRDefault="001C1E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результаты и перспективы развития прикладной геометрии в архитектурно-строительной области</w:t>
            </w:r>
          </w:p>
        </w:tc>
        <w:tc>
          <w:tcPr>
            <w:tcW w:w="1163" w:type="dxa"/>
          </w:tcPr>
          <w:p w:rsidR="007C5AF2" w:rsidRPr="0089340F" w:rsidRDefault="001C1E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32-39</w:t>
            </w:r>
          </w:p>
        </w:tc>
        <w:tc>
          <w:tcPr>
            <w:tcW w:w="3084" w:type="dxa"/>
          </w:tcPr>
          <w:p w:rsidR="007C5AF2" w:rsidRPr="0089340F" w:rsidRDefault="001C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д.т.н.</w:t>
            </w:r>
          </w:p>
        </w:tc>
        <w:tc>
          <w:tcPr>
            <w:tcW w:w="850" w:type="dxa"/>
          </w:tcPr>
          <w:p w:rsidR="007C5AF2" w:rsidRDefault="007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86" w:rsidTr="00564A88">
        <w:tc>
          <w:tcPr>
            <w:tcW w:w="560" w:type="dxa"/>
          </w:tcPr>
          <w:p w:rsidR="00707786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07786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07786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3"/>
          </w:tcPr>
          <w:p w:rsidR="00707786" w:rsidRPr="00707786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проблемы геометрического моделирования. Посвящено 200-летию создания начертательной геометрии четырьмя частями (сборник работ научно-практической конференции). Харьков:ХИПБ МВ Украины. 1998г. Материал каждой части имеет свое направление.</w:t>
            </w:r>
          </w:p>
        </w:tc>
        <w:tc>
          <w:tcPr>
            <w:tcW w:w="850" w:type="dxa"/>
          </w:tcPr>
          <w:p w:rsidR="00707786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A5" w:rsidTr="00B37287">
        <w:tc>
          <w:tcPr>
            <w:tcW w:w="56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270A5" w:rsidRPr="00707786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1</w:t>
            </w:r>
          </w:p>
        </w:tc>
        <w:tc>
          <w:tcPr>
            <w:tcW w:w="3138" w:type="dxa"/>
          </w:tcPr>
          <w:p w:rsidR="00B270A5" w:rsidRPr="0089340F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геометрия вчера, сегодня, завтра</w:t>
            </w:r>
          </w:p>
        </w:tc>
        <w:tc>
          <w:tcPr>
            <w:tcW w:w="1163" w:type="dxa"/>
          </w:tcPr>
          <w:p w:rsidR="00B270A5" w:rsidRPr="0089340F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4-13</w:t>
            </w:r>
          </w:p>
        </w:tc>
        <w:tc>
          <w:tcPr>
            <w:tcW w:w="3084" w:type="dxa"/>
          </w:tcPr>
          <w:p w:rsidR="00B270A5" w:rsidRPr="00707786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В.Є.Михайленко, д.т.н.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проф.</w:t>
            </w:r>
          </w:p>
        </w:tc>
        <w:tc>
          <w:tcPr>
            <w:tcW w:w="85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A5" w:rsidTr="00B37287">
        <w:tc>
          <w:tcPr>
            <w:tcW w:w="56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270A5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1</w:t>
            </w:r>
          </w:p>
        </w:tc>
        <w:tc>
          <w:tcPr>
            <w:tcW w:w="3138" w:type="dxa"/>
          </w:tcPr>
          <w:p w:rsidR="00B270A5" w:rsidRPr="0089340F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контуров оболочек для гарантированного затенения</w:t>
            </w:r>
          </w:p>
        </w:tc>
        <w:tc>
          <w:tcPr>
            <w:tcW w:w="1163" w:type="dxa"/>
          </w:tcPr>
          <w:p w:rsidR="00B270A5" w:rsidRPr="0089340F" w:rsidRDefault="00707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14-17</w:t>
            </w:r>
          </w:p>
        </w:tc>
        <w:tc>
          <w:tcPr>
            <w:tcW w:w="3084" w:type="dxa"/>
          </w:tcPr>
          <w:p w:rsidR="00B270A5" w:rsidRPr="0089340F" w:rsidRDefault="007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д.т.н.</w:t>
            </w:r>
          </w:p>
        </w:tc>
        <w:tc>
          <w:tcPr>
            <w:tcW w:w="85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A5" w:rsidTr="00B37287">
        <w:tc>
          <w:tcPr>
            <w:tcW w:w="56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270A5" w:rsidRPr="008D6B1D" w:rsidRDefault="008D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3</w:t>
            </w:r>
          </w:p>
        </w:tc>
        <w:tc>
          <w:tcPr>
            <w:tcW w:w="3138" w:type="dxa"/>
          </w:tcPr>
          <w:p w:rsidR="00B270A5" w:rsidRPr="0089340F" w:rsidRDefault="00CF3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Компьютерное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некоторых поверхностей отраженных лучей</w:t>
            </w:r>
          </w:p>
        </w:tc>
        <w:tc>
          <w:tcPr>
            <w:tcW w:w="1163" w:type="dxa"/>
          </w:tcPr>
          <w:p w:rsidR="00B270A5" w:rsidRPr="0089340F" w:rsidRDefault="00CF3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112-115</w:t>
            </w:r>
          </w:p>
        </w:tc>
        <w:tc>
          <w:tcPr>
            <w:tcW w:w="3084" w:type="dxa"/>
          </w:tcPr>
          <w:p w:rsidR="00B270A5" w:rsidRPr="00CF3804" w:rsidRDefault="00CF3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Козак Ю.В.</w:t>
            </w:r>
          </w:p>
        </w:tc>
        <w:tc>
          <w:tcPr>
            <w:tcW w:w="85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A5" w:rsidTr="00B37287">
        <w:tc>
          <w:tcPr>
            <w:tcW w:w="56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B270A5" w:rsidRPr="002F7F24" w:rsidRDefault="002F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комп’ютерне моделювання. Сборник 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работ. Серия с 2007р. Харьков, ХГУП</w:t>
            </w:r>
          </w:p>
        </w:tc>
        <w:tc>
          <w:tcPr>
            <w:tcW w:w="1163" w:type="dxa"/>
          </w:tcPr>
          <w:p w:rsidR="00B270A5" w:rsidRPr="0089340F" w:rsidRDefault="00B27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B270A5" w:rsidRPr="0089340F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A5" w:rsidTr="00B37287">
        <w:tc>
          <w:tcPr>
            <w:tcW w:w="56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B270A5" w:rsidRPr="0089340F" w:rsidRDefault="002F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научных кадров и научно-методическую работу</w:t>
            </w:r>
          </w:p>
        </w:tc>
        <w:tc>
          <w:tcPr>
            <w:tcW w:w="1163" w:type="dxa"/>
          </w:tcPr>
          <w:p w:rsidR="00B270A5" w:rsidRPr="0089340F" w:rsidRDefault="002F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Вып.1, 10-19</w:t>
            </w:r>
          </w:p>
        </w:tc>
        <w:tc>
          <w:tcPr>
            <w:tcW w:w="3084" w:type="dxa"/>
          </w:tcPr>
          <w:p w:rsidR="00B270A5" w:rsidRPr="002F7F24" w:rsidRDefault="002F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Михайленко В.Е., д.т.н., проф.</w:t>
            </w:r>
          </w:p>
        </w:tc>
        <w:tc>
          <w:tcPr>
            <w:tcW w:w="850" w:type="dxa"/>
          </w:tcPr>
          <w:p w:rsidR="00B270A5" w:rsidRDefault="00B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1" w:rsidTr="00B37287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Pr="002F7F24" w:rsidRDefault="002F7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Вып.4</w:t>
            </w:r>
          </w:p>
        </w:tc>
        <w:tc>
          <w:tcPr>
            <w:tcW w:w="3138" w:type="dxa"/>
          </w:tcPr>
          <w:p w:rsidR="001878E6" w:rsidRPr="002F7F24" w:rsidRDefault="002F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Присвячено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75-річчю заслуженого діяча науки і техніки України, д.т.н., проф.Підгорного О.Л.</w:t>
            </w:r>
          </w:p>
        </w:tc>
        <w:tc>
          <w:tcPr>
            <w:tcW w:w="1163" w:type="dxa"/>
          </w:tcPr>
          <w:p w:rsidR="001878E6" w:rsidRDefault="002F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 Воспоминания учеников 3.03.2004 ХГУ</w:t>
            </w:r>
            <w:r w:rsidR="00FC11FE">
              <w:rPr>
                <w:rFonts w:ascii="Times New Roman" w:hAnsi="Times New Roman" w:cs="Times New Roman"/>
                <w:sz w:val="24"/>
                <w:szCs w:val="24"/>
              </w:rPr>
              <w:t>ХТ, Харьков</w:t>
            </w:r>
          </w:p>
        </w:tc>
        <w:tc>
          <w:tcPr>
            <w:tcW w:w="3084" w:type="dxa"/>
          </w:tcPr>
          <w:p w:rsidR="001878E6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Дворецкий А.Т., Ковалев С.Н., Плоский В.А., Пугачев Е.В., Сергейчук ОВ., Скидан И.А., Седлецкая Н.И., д.т.н.</w:t>
            </w:r>
          </w:p>
          <w:p w:rsidR="00FC11FE" w:rsidRPr="00FC11FE" w:rsidRDefault="00FC11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А.Л.</w:t>
            </w: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1" w:rsidTr="00B37287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878E6" w:rsidRPr="00C05BB3" w:rsidRDefault="00C0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Тезисы докладов международной научно-практической конференции, посвященной 200-летию начертательной геометрии, 17-19 августа 1994г. Мелитополь. Секция 2, т.2</w:t>
            </w:r>
          </w:p>
        </w:tc>
        <w:tc>
          <w:tcPr>
            <w:tcW w:w="1163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C05BB3" w:rsidRDefault="00C05BB3" w:rsidP="00C0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Повтор: 5-7 сентября 1985</w:t>
            </w:r>
          </w:p>
        </w:tc>
        <w:tc>
          <w:tcPr>
            <w:tcW w:w="1163" w:type="dxa"/>
          </w:tcPr>
          <w:p w:rsidR="00FC11FE" w:rsidRPr="00C05BB3" w:rsidRDefault="00C0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 сентября 1985</w:t>
            </w:r>
          </w:p>
        </w:tc>
        <w:tc>
          <w:tcPr>
            <w:tcW w:w="3084" w:type="dxa"/>
          </w:tcPr>
          <w:p w:rsidR="00FC11FE" w:rsidRPr="00C05BB3" w:rsidRDefault="00C0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Михайленко В.Е.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C05BB3" w:rsidRDefault="00FC11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B0" w:rsidTr="00B37287">
        <w:tc>
          <w:tcPr>
            <w:tcW w:w="560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C05BB3" w:rsidRDefault="00C0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конференции, посвященной 125-летию Харьковскому политеническому институту (ХПИ) и 10-летию Украинской ассоциации по прикладной геометрии (УАПГ)</w:t>
            </w:r>
            <w:r w:rsidR="00A2624D">
              <w:rPr>
                <w:rFonts w:ascii="Times New Roman" w:hAnsi="Times New Roman" w:cs="Times New Roman"/>
                <w:sz w:val="24"/>
                <w:szCs w:val="24"/>
              </w:rPr>
              <w:t>, Украина, Харьков, 21-24 апреля 2009г.</w:t>
            </w:r>
          </w:p>
        </w:tc>
        <w:tc>
          <w:tcPr>
            <w:tcW w:w="1163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Default="00A2624D" w:rsidP="00A2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Укр.-рос.научно-практическая конференция. Украина, Харьков, 19-22 апр.2005</w:t>
            </w:r>
          </w:p>
        </w:tc>
        <w:tc>
          <w:tcPr>
            <w:tcW w:w="1163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B65A9E" w:rsidRDefault="00F42185" w:rsidP="00B65A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Збірка праць науково-практичної конференції, присвяченої 10-літтю незалежності України. 10-12 травня. Харків. </w:t>
            </w:r>
            <w:r w:rsidR="00B65A9E">
              <w:rPr>
                <w:rFonts w:ascii="Times New Roman" w:hAnsi="Times New Roman" w:cs="Times New Roman"/>
                <w:sz w:val="24"/>
                <w:szCs w:val="24"/>
              </w:rPr>
              <w:t>2001. ХГД технолог</w:t>
            </w:r>
            <w:r w:rsidR="00B6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="00B65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65A9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B6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65A9E">
              <w:rPr>
                <w:rFonts w:ascii="Times New Roman" w:hAnsi="Times New Roman" w:cs="Times New Roman"/>
                <w:sz w:val="24"/>
                <w:szCs w:val="24"/>
              </w:rPr>
              <w:t>зац</w:t>
            </w:r>
            <w:r w:rsidR="00B6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питания</w:t>
            </w:r>
          </w:p>
        </w:tc>
        <w:tc>
          <w:tcPr>
            <w:tcW w:w="1163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кафедр інженерної та комп’ютерної графіки висших учбових закладів України</w:t>
            </w:r>
          </w:p>
        </w:tc>
        <w:tc>
          <w:tcPr>
            <w:tcW w:w="1163" w:type="dxa"/>
          </w:tcPr>
          <w:p w:rsidR="00FC11FE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3084" w:type="dxa"/>
          </w:tcPr>
          <w:p w:rsidR="00FC11FE" w:rsidRDefault="00D6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В.Є., д.т.н., проф.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 особенности формирования профессионального мышления специалистов графического дизайна</w:t>
            </w:r>
          </w:p>
        </w:tc>
        <w:tc>
          <w:tcPr>
            <w:tcW w:w="1163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31-37</w:t>
            </w:r>
          </w:p>
        </w:tc>
        <w:tc>
          <w:tcPr>
            <w:tcW w:w="3084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 М.И., д.т.н., проф.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геометрического моделирования в задачах энергообмена</w:t>
            </w:r>
          </w:p>
        </w:tc>
        <w:tc>
          <w:tcPr>
            <w:tcW w:w="1163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145-147</w:t>
            </w:r>
          </w:p>
        </w:tc>
        <w:tc>
          <w:tcPr>
            <w:tcW w:w="3084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Шоман О.В., к.т.н.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977" w:type="dxa"/>
          </w:tcPr>
          <w:p w:rsidR="00FC11FE" w:rsidRPr="00D63CB0" w:rsidRDefault="00D6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Вип.83</w:t>
            </w:r>
          </w:p>
        </w:tc>
        <w:tc>
          <w:tcPr>
            <w:tcW w:w="3138" w:type="dxa"/>
          </w:tcPr>
          <w:p w:rsidR="00FC11FE" w:rsidRPr="00893061" w:rsidRDefault="008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Інтертационний схематизм як основа створення галузевої теорії «Геометрична економетрика»</w:t>
            </w:r>
          </w:p>
        </w:tc>
        <w:tc>
          <w:tcPr>
            <w:tcW w:w="1163" w:type="dxa"/>
          </w:tcPr>
          <w:p w:rsidR="00FC11FE" w:rsidRDefault="008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52-59</w:t>
            </w:r>
          </w:p>
        </w:tc>
        <w:tc>
          <w:tcPr>
            <w:tcW w:w="3084" w:type="dxa"/>
          </w:tcPr>
          <w:p w:rsidR="00FC11FE" w:rsidRDefault="008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 Е.А., д.т.н., КНУБА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FE" w:rsidTr="00B37287">
        <w:tc>
          <w:tcPr>
            <w:tcW w:w="56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C11FE" w:rsidRDefault="008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7" w:type="dxa"/>
          </w:tcPr>
          <w:p w:rsidR="00FC11FE" w:rsidRDefault="008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Вип.84, 85</w:t>
            </w:r>
          </w:p>
        </w:tc>
        <w:tc>
          <w:tcPr>
            <w:tcW w:w="3138" w:type="dxa"/>
          </w:tcPr>
          <w:p w:rsidR="00FC11FE" w:rsidRPr="00893061" w:rsidRDefault="00893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основания сопряженных квазиквантовых поверхностей, исключающих интерференцию</w:t>
            </w:r>
          </w:p>
        </w:tc>
        <w:tc>
          <w:tcPr>
            <w:tcW w:w="1163" w:type="dxa"/>
          </w:tcPr>
          <w:p w:rsidR="00FC11FE" w:rsidRPr="00893061" w:rsidRDefault="00893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7-16, том.1-2</w:t>
            </w:r>
          </w:p>
        </w:tc>
        <w:tc>
          <w:tcPr>
            <w:tcW w:w="3084" w:type="dxa"/>
          </w:tcPr>
          <w:p w:rsidR="00FC11FE" w:rsidRPr="00893061" w:rsidRDefault="00893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Подкоритов А.М., д.т.н. проф.каф.информационных технологий Одесского ГПУ</w:t>
            </w:r>
          </w:p>
        </w:tc>
        <w:tc>
          <w:tcPr>
            <w:tcW w:w="850" w:type="dxa"/>
          </w:tcPr>
          <w:p w:rsidR="00FC11FE" w:rsidRDefault="00F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Участь представників України в міжнародних та регіональних заходах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P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Міжнародна конференція в Києві (КПІ, КНУБА, УСХА) присвячена просторовим конструкціям 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P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</w:t>
            </w: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P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Тезисы докладов Международного конгресса МКПК-98. 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конструкцияя в новом строительстве и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реконструкции зданий и сооружений.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Оболочки: форма и среда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А.Л.Подгорный, д.т.н., В.А.Плоский, к.т.н., Е.В.Пугачев, к.т.н., В.И.Запривода, инж. Ю.В.Козак, инж.</w:t>
            </w: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977" w:type="dxa"/>
          </w:tcPr>
          <w:p w:rsidR="00637587" w:rsidRPr="00E12EC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Труды международной научной конференции «Архитектура облочек и прочностной расчет тонкостенных строительных и машиностроительных конструкций сложной формы». Москва, 4-8 июня 2001г.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Формообразование оболочек из отсеков косых и торсовых поверхностей высших порядков</w:t>
            </w:r>
          </w:p>
        </w:tc>
        <w:tc>
          <w:tcPr>
            <w:tcW w:w="1163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324-329</w:t>
            </w:r>
          </w:p>
        </w:tc>
        <w:tc>
          <w:tcPr>
            <w:tcW w:w="3084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А.Л.Подгорный,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д.т.н.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В.С.Обухова, д.т.н.</w:t>
            </w: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Pr="00E12EC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1962</w:t>
            </w: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Pr="00E12EC7" w:rsidRDefault="00E1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всесоюзная геометрическая конференция, 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ївський державний університет, 25 травня-2 червня 1962</w:t>
            </w: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Проектування в'язками ломаних променів</w:t>
            </w:r>
          </w:p>
        </w:tc>
        <w:tc>
          <w:tcPr>
            <w:tcW w:w="1163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78-79</w:t>
            </w:r>
          </w:p>
        </w:tc>
        <w:tc>
          <w:tcPr>
            <w:tcW w:w="3084" w:type="dxa"/>
          </w:tcPr>
          <w:p w:rsidR="00637587" w:rsidRDefault="00E12E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О.Л.Підгорний, д.т.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87" w:rsidTr="00B37287">
        <w:tc>
          <w:tcPr>
            <w:tcW w:w="56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7587" w:rsidRDefault="0063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1" w:rsidTr="00B37287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1" w:rsidTr="00B37287">
        <w:tc>
          <w:tcPr>
            <w:tcW w:w="56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8E6" w:rsidRDefault="0018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78" w:rsidRPr="003F1378" w:rsidRDefault="003F1378">
      <w:pPr>
        <w:rPr>
          <w:rFonts w:ascii="Times New Roman" w:hAnsi="Times New Roman" w:cs="Times New Roman"/>
          <w:sz w:val="24"/>
          <w:szCs w:val="24"/>
        </w:rPr>
      </w:pPr>
    </w:p>
    <w:sectPr w:rsidR="003F1378" w:rsidRPr="003F1378" w:rsidSect="003F1378">
      <w:pgSz w:w="12240" w:h="15840"/>
      <w:pgMar w:top="1134" w:right="3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9"/>
    <w:rsid w:val="001878E6"/>
    <w:rsid w:val="001C1E11"/>
    <w:rsid w:val="00255C07"/>
    <w:rsid w:val="002F7F24"/>
    <w:rsid w:val="003725B1"/>
    <w:rsid w:val="003F1378"/>
    <w:rsid w:val="004718D8"/>
    <w:rsid w:val="004F15D9"/>
    <w:rsid w:val="00637587"/>
    <w:rsid w:val="006524BD"/>
    <w:rsid w:val="00707786"/>
    <w:rsid w:val="007C5AF2"/>
    <w:rsid w:val="00806F08"/>
    <w:rsid w:val="00893061"/>
    <w:rsid w:val="0089340F"/>
    <w:rsid w:val="008D6B1D"/>
    <w:rsid w:val="009738D6"/>
    <w:rsid w:val="009B5FBA"/>
    <w:rsid w:val="00A2624D"/>
    <w:rsid w:val="00A51D02"/>
    <w:rsid w:val="00AF2010"/>
    <w:rsid w:val="00B270A5"/>
    <w:rsid w:val="00B37287"/>
    <w:rsid w:val="00B65A9E"/>
    <w:rsid w:val="00C05BB3"/>
    <w:rsid w:val="00CA3354"/>
    <w:rsid w:val="00CC6F75"/>
    <w:rsid w:val="00CF3804"/>
    <w:rsid w:val="00D63CB0"/>
    <w:rsid w:val="00DD4572"/>
    <w:rsid w:val="00E12EC7"/>
    <w:rsid w:val="00F42185"/>
    <w:rsid w:val="00F55672"/>
    <w:rsid w:val="00F7181A"/>
    <w:rsid w:val="00FC11FE"/>
    <w:rsid w:val="00FD6167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A740"/>
  <w15:chartTrackingRefBased/>
  <w15:docId w15:val="{529BDB8C-ABDB-477A-B036-4FE217C4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3771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23</cp:revision>
  <dcterms:created xsi:type="dcterms:W3CDTF">2022-01-02T17:26:00Z</dcterms:created>
  <dcterms:modified xsi:type="dcterms:W3CDTF">2022-01-02T21:00:00Z</dcterms:modified>
</cp:coreProperties>
</file>