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F55AD" w:rsidRPr="007F55AD" w14:paraId="5781453B" w14:textId="77777777" w:rsidTr="3CBF2C4C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14539" w14:textId="77777777" w:rsidR="007043D3" w:rsidRPr="007F55AD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B34384"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="00B34384" w:rsidRPr="007F55A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381CC7C4" w14:textId="77777777" w:rsidR="00FC0736" w:rsidRPr="007F55AD" w:rsidRDefault="00FC0736" w:rsidP="00624FB2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B34384"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624FB2" w:rsidRPr="007F55A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Підлуцький Василь Леонідович</w:t>
            </w: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</w:t>
            </w:r>
          </w:p>
          <w:p w14:paraId="760A9053" w14:textId="3DB587A9" w:rsidR="00351B08" w:rsidRPr="007F55AD" w:rsidRDefault="00351B08" w:rsidP="00351B08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________</w:t>
            </w:r>
            <w:r w:rsidRPr="007F55A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доцент</w:t>
            </w:r>
            <w:r w:rsidR="00C861B3" w:rsidRPr="007F55AD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основне, 01.04.2014</w:t>
            </w:r>
            <w:r w:rsidRPr="007F55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5781453A" w14:textId="520C2CBA" w:rsidR="00351B08" w:rsidRPr="007F55AD" w:rsidRDefault="00351B08" w:rsidP="00624FB2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7F55AD" w:rsidRPr="007F55AD" w14:paraId="5781453D" w14:textId="77777777" w:rsidTr="3CBF2C4C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5781453C" w14:textId="77777777" w:rsidR="0065335E" w:rsidRPr="007F55AD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F55AD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7F55A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7F55AD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F55AD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F55AD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F55AD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7F55AD" w:rsidRPr="007F55AD" w14:paraId="57814541" w14:textId="77777777" w:rsidTr="3CBF2C4C">
        <w:tc>
          <w:tcPr>
            <w:tcW w:w="6487" w:type="dxa"/>
            <w:shd w:val="clear" w:color="auto" w:fill="auto"/>
          </w:tcPr>
          <w:p w14:paraId="5781453E" w14:textId="77777777" w:rsidR="00592018" w:rsidRPr="007F55AD" w:rsidRDefault="00592018" w:rsidP="00351B08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35C18C2" w14:textId="710EB862" w:rsidR="002561A1" w:rsidRPr="007F55AD" w:rsidRDefault="00A33B6D" w:rsidP="001B0DD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Підлуцький В.Л. Особливості вимірювання деформацій несучих конструкцій будівель при їх польових та лабораторних випробуваннях при дії статичних та дина-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мічних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навантаженнях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В.Л.Підлуцький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К.: КНУБА. – 2023.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46. – С. 113-122. DOI: 10.32347/0475-1132.46.2023.113-122. (Фахове видання,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63556BB1" w14:textId="47743AD4" w:rsidR="00624820" w:rsidRPr="007F55AD" w:rsidRDefault="00624820" w:rsidP="001B0DD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Підлуцький В.Л. Дослідження впливу складного навантаження на фундаменти неглибокого закладання та формування реактивної епюри в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грунтовій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основі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В.Л.Підлуцький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К.: КНУБА. – 2022.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45. – С. 55-67. DOI: 10.32347/0475-1132.45.2022.55-67</w:t>
            </w:r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5F1163B4" w14:textId="51019F78" w:rsidR="00624820" w:rsidRPr="007F55AD" w:rsidRDefault="00624820" w:rsidP="001B0DD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Підлуцький В. Ідентифікація ґрунтових параметрів при розрахунку висотних будівель на пальових фундаментах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В.Беган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К.: КНУБА. – 2022.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44. – С. 19-26. DOI: 10.32347/0475-1132.44.2022.19-26</w:t>
            </w:r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392ADAA4" w14:textId="464FB13C" w:rsidR="00624820" w:rsidRPr="007F55AD" w:rsidRDefault="00624820" w:rsidP="001B0DD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Підлуцький В.Л. Дослідження перерозподілу зусиль у фундаментній плиті складної конфігурації у малоповерхових будівлях 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В.Л.Підлуцький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О.В.Литвин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К.: КНУБА. – 2021.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43. – С. 17-29. DOI: 10.32347/0475-1132.43.2021.17-29</w:t>
            </w:r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3C128EC9" w14:textId="7A4F2130" w:rsidR="00624820" w:rsidRPr="007F55AD" w:rsidRDefault="00624820" w:rsidP="001B0DD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 xml:space="preserve">Підлуцький В.Л. Вплив габаритів фундаментів зерносушильних комплексів на характер перерозподілу зусиль у фундаментних конструкціях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В.Л.Підлуцький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О.В.Литвин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К.: КНУБА. – 2021.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42. – С. 30-38. DOI: 10.32347/0475-1132.42.2021.30-38</w:t>
            </w:r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2EFC7A41" w14:textId="48B918D6" w:rsidR="00624820" w:rsidRPr="007F55AD" w:rsidRDefault="00624820" w:rsidP="001B0DD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Підлуцький В.Л. Формування НДС у фундаментах зерносушильних комплексів при зміні параметрів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грунтів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В.Л.Підлуцький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О.В.Литвин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К.: КНУБА. – 2020.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41. – С. 55-63. DOI: 10.32347/0475-1132.41.2020.55-63</w:t>
            </w:r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26EAE329" w14:textId="7FFAA0E1" w:rsidR="00624820" w:rsidRPr="007F55AD" w:rsidRDefault="00624820" w:rsidP="001B0DD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Скочко Л. Вплив параметрів підпірних стін та насипних ґрунтів на стійкість схилів при новому будівництві житлових комплексів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Л.Скочко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В.Носенко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О.Гаврилюк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Київ: КНУБА. – 2020.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40. - С.65-75. DOI:10.32347/0475-1132.40.2020.65-75</w:t>
            </w:r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  <w:p w14:paraId="57814540" w14:textId="7AD0BD0F" w:rsidR="0035443F" w:rsidRPr="007F55AD" w:rsidRDefault="00624820" w:rsidP="00A33B6D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47" w:hanging="347"/>
              <w:rPr>
                <w:rStyle w:val="rvts82"/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Підлуцький В.Л. Дослідження зміни несучої здатності бурових паль в залежності від методів її визначення /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В.Л.Підлуцький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О.В.Гаврилюк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В.Л.Демідов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// Науково-технічний збірник «Основи та фундаменти». – К.: КНУБА. – 2019. – </w:t>
            </w:r>
            <w:proofErr w:type="spellStart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Вип</w:t>
            </w:r>
            <w:proofErr w:type="spellEnd"/>
            <w:r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39. - С.33-40. DOI: 10.32347/0475-1132.39.2019.33-40</w:t>
            </w:r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. (Фахове видання,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Google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Scholar</w:t>
            </w:r>
            <w:proofErr w:type="spellEnd"/>
            <w:r w:rsidR="005746A7" w:rsidRPr="007F55AD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).</w:t>
            </w:r>
          </w:p>
        </w:tc>
      </w:tr>
      <w:tr w:rsidR="007F55AD" w:rsidRPr="007F55AD" w14:paraId="57814544" w14:textId="77777777" w:rsidTr="3CBF2C4C">
        <w:tc>
          <w:tcPr>
            <w:tcW w:w="6487" w:type="dxa"/>
            <w:shd w:val="clear" w:color="auto" w:fill="auto"/>
          </w:tcPr>
          <w:p w14:paraId="57814542" w14:textId="77777777" w:rsidR="00592018" w:rsidRPr="007F55AD" w:rsidRDefault="00592018" w:rsidP="00351B08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3" w14:textId="77777777" w:rsidR="00592018" w:rsidRPr="007F55AD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F55AD" w:rsidRPr="007F55AD" w14:paraId="57814547" w14:textId="77777777" w:rsidTr="3CBF2C4C">
        <w:tc>
          <w:tcPr>
            <w:tcW w:w="6487" w:type="dxa"/>
            <w:shd w:val="clear" w:color="auto" w:fill="auto"/>
          </w:tcPr>
          <w:p w14:paraId="57814545" w14:textId="4FA819F3" w:rsidR="00592018" w:rsidRPr="007F55AD" w:rsidRDefault="00592018" w:rsidP="00351B08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6" w14:textId="77777777" w:rsidR="00592018" w:rsidRPr="007F55AD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4A" w14:textId="77777777" w:rsidTr="3CBF2C4C">
        <w:tc>
          <w:tcPr>
            <w:tcW w:w="6487" w:type="dxa"/>
            <w:shd w:val="clear" w:color="auto" w:fill="auto"/>
          </w:tcPr>
          <w:p w14:paraId="57814548" w14:textId="77777777" w:rsidR="00592018" w:rsidRPr="007F55AD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114F1B71" w14:textId="22DC6624" w:rsidR="00C85B87" w:rsidRPr="007F55AD" w:rsidRDefault="00986C11" w:rsidP="00986C11">
            <w:pPr>
              <w:pStyle w:val="aa"/>
              <w:jc w:val="both"/>
              <w:rPr>
                <w:rFonts w:ascii="Times New Roman" w:eastAsia="SimSun" w:hAnsi="Times New Roman" w:cs="SimSun"/>
                <w:sz w:val="24"/>
                <w:szCs w:val="24"/>
              </w:rPr>
            </w:pPr>
            <w:r w:rsidRPr="007F55AD">
              <w:rPr>
                <w:rFonts w:ascii="Times New Roman" w:eastAsia="SimSun" w:hAnsi="Times New Roman" w:cs="SimSun"/>
                <w:sz w:val="24"/>
                <w:szCs w:val="24"/>
              </w:rPr>
              <w:t>1. Скочко Л.О. Носенко В.С., Підлуцький В.Л., Кашоїда О.О.. Визначення осідання стрічкового фундаменту за допомогою методу скінченних елементі.  Методичні вказівки для виконання розділу курсового проекту з дисципліни: «Основи і фундаменти» для студентів спеціальності 192 «Будівництво та цивільна інженерія» – Київ: КНУБА, 2021. 39 с.</w:t>
            </w:r>
          </w:p>
          <w:p w14:paraId="667C2A10" w14:textId="7C472D5E" w:rsidR="00986C11" w:rsidRPr="007F55AD" w:rsidRDefault="00AD4C5E" w:rsidP="00986C11">
            <w:pPr>
              <w:pStyle w:val="aa"/>
              <w:jc w:val="both"/>
              <w:rPr>
                <w:rStyle w:val="a3"/>
                <w:rFonts w:ascii="Times New Roman" w:eastAsia="SimSun" w:hAnsi="Times New Roman" w:cs="SimSun"/>
                <w:color w:val="auto"/>
                <w:sz w:val="24"/>
                <w:szCs w:val="24"/>
              </w:rPr>
            </w:pPr>
            <w:hyperlink r:id="rId7">
              <w:r w:rsidR="00986C11" w:rsidRPr="007F55AD">
                <w:rPr>
                  <w:rStyle w:val="a3"/>
                  <w:rFonts w:ascii="Times New Roman" w:eastAsia="SimSun" w:hAnsi="Times New Roman" w:cs="SimSun"/>
                  <w:color w:val="auto"/>
                  <w:sz w:val="24"/>
                  <w:szCs w:val="24"/>
                </w:rPr>
                <w:t>https://org2.knuba.edu.ua/mod/resource/view.php?id=40772</w:t>
              </w:r>
            </w:hyperlink>
          </w:p>
          <w:p w14:paraId="4A1740DB" w14:textId="4B763074" w:rsidR="00EA1658" w:rsidRPr="007F55AD" w:rsidRDefault="00EA1658" w:rsidP="00EA1658">
            <w:pPr>
              <w:pStyle w:val="aa"/>
              <w:jc w:val="both"/>
              <w:rPr>
                <w:rStyle w:val="a3"/>
                <w:rFonts w:ascii="Times New Roman" w:eastAsia="SimSun" w:hAnsi="Times New Roman" w:cs="SimSun"/>
                <w:color w:val="auto"/>
                <w:sz w:val="24"/>
                <w:szCs w:val="24"/>
              </w:rPr>
            </w:pPr>
          </w:p>
          <w:p w14:paraId="57814549" w14:textId="1CF67DAD" w:rsidR="00986C11" w:rsidRPr="007F55AD" w:rsidRDefault="00986C11" w:rsidP="1CFA6211">
            <w:pPr>
              <w:pStyle w:val="aa"/>
              <w:jc w:val="both"/>
              <w:rPr>
                <w:rStyle w:val="a3"/>
                <w:rFonts w:ascii="Times New Roman" w:eastAsia="SimSun" w:hAnsi="Times New Roman" w:cs="SimSun"/>
                <w:color w:val="auto"/>
                <w:sz w:val="24"/>
                <w:szCs w:val="24"/>
              </w:rPr>
            </w:pPr>
          </w:p>
        </w:tc>
      </w:tr>
      <w:tr w:rsidR="007F55AD" w:rsidRPr="007F55AD" w14:paraId="5781454D" w14:textId="77777777" w:rsidTr="3CBF2C4C">
        <w:tc>
          <w:tcPr>
            <w:tcW w:w="6487" w:type="dxa"/>
            <w:shd w:val="clear" w:color="auto" w:fill="auto"/>
          </w:tcPr>
          <w:p w14:paraId="5781454B" w14:textId="77777777" w:rsidR="00592018" w:rsidRPr="007F55AD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C" w14:textId="662FFEDB" w:rsidR="00592018" w:rsidRPr="007F55AD" w:rsidRDefault="00592018" w:rsidP="00C85B8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F55AD" w:rsidRPr="007F55AD" w14:paraId="57814550" w14:textId="77777777" w:rsidTr="3CBF2C4C">
        <w:tc>
          <w:tcPr>
            <w:tcW w:w="6487" w:type="dxa"/>
            <w:shd w:val="clear" w:color="auto" w:fill="auto"/>
          </w:tcPr>
          <w:p w14:paraId="5781454E" w14:textId="77777777" w:rsidR="00592018" w:rsidRPr="007F55AD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4F" w14:textId="77777777" w:rsidR="00592018" w:rsidRPr="007F55AD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53" w14:textId="77777777" w:rsidTr="3CBF2C4C">
        <w:tc>
          <w:tcPr>
            <w:tcW w:w="6487" w:type="dxa"/>
            <w:shd w:val="clear" w:color="auto" w:fill="auto"/>
          </w:tcPr>
          <w:p w14:paraId="57814551" w14:textId="77777777" w:rsidR="00592018" w:rsidRPr="007F55AD" w:rsidRDefault="00592018" w:rsidP="00351B08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52" w14:textId="77777777" w:rsidR="00592018" w:rsidRPr="007F55AD" w:rsidRDefault="00592018" w:rsidP="0059201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56" w14:textId="77777777" w:rsidTr="3CBF2C4C">
        <w:tc>
          <w:tcPr>
            <w:tcW w:w="6487" w:type="dxa"/>
            <w:shd w:val="clear" w:color="auto" w:fill="auto"/>
          </w:tcPr>
          <w:p w14:paraId="57814554" w14:textId="77777777" w:rsidR="00592018" w:rsidRPr="007F55AD" w:rsidRDefault="00592018" w:rsidP="00351B08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E0946E" w14:textId="77777777" w:rsidR="00592018" w:rsidRPr="007F55AD" w:rsidRDefault="00592018" w:rsidP="00F020D3">
            <w:pPr>
              <w:spacing w:after="0" w:line="240" w:lineRule="auto"/>
            </w:pPr>
            <w:r w:rsidRPr="007F55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 </w:t>
            </w:r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редакційної колегії </w:t>
            </w:r>
            <w:r w:rsidR="00F020D3"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020D3" w:rsidRPr="007F55AD">
              <w:rPr>
                <w:rFonts w:ascii="Times New Roman" w:hAnsi="Times New Roman" w:cs="Times New Roman"/>
                <w:lang w:val="uk-UA"/>
              </w:rPr>
              <w:t xml:space="preserve">ауково-технічного </w:t>
            </w:r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збірника «Основи та фундаменти</w:t>
            </w:r>
            <w:r w:rsidRPr="007F55A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020D3" w:rsidRPr="007F55A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8559E45" w14:textId="712AE9CF" w:rsidR="00F020D3" w:rsidRPr="007F55AD" w:rsidRDefault="00AD4C5E" w:rsidP="00F020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</w:t>
              </w:r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://</w:t>
              </w:r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bf</w:t>
              </w:r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knuba</w:t>
              </w:r>
              <w:proofErr w:type="spellEnd"/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edu</w:t>
              </w:r>
              <w:proofErr w:type="spellEnd"/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ua</w:t>
              </w:r>
              <w:proofErr w:type="spellEnd"/>
              <w:r w:rsidR="00F020D3" w:rsidRPr="007F55A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  <w:p w14:paraId="521F8700" w14:textId="77777777" w:rsidR="00F020D3" w:rsidRPr="007F55AD" w:rsidRDefault="00F020D3" w:rsidP="00F020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DOI: 10.32347/0475-1132</w:t>
            </w:r>
          </w:p>
          <w:p w14:paraId="57814555" w14:textId="1E8AED88" w:rsidR="00EA1658" w:rsidRPr="007F55AD" w:rsidRDefault="00EA1658" w:rsidP="00F020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5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Наукове консультування підприємств по питаннях геотехніки НДДКР «Вдосконалення методів розрахунку будівельних конструкцій і основ» №0121U113033 (наказ № 243 від 03.06.2021 р.)  Науковий керівник: Бойко І.П. проф.,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д.т.н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F55AD" w:rsidRPr="007F55AD" w14:paraId="57814559" w14:textId="77777777" w:rsidTr="3CBF2C4C">
        <w:tc>
          <w:tcPr>
            <w:tcW w:w="6487" w:type="dxa"/>
            <w:shd w:val="clear" w:color="auto" w:fill="auto"/>
          </w:tcPr>
          <w:p w14:paraId="57814557" w14:textId="77777777" w:rsidR="00592018" w:rsidRPr="007F55AD" w:rsidRDefault="00592018" w:rsidP="00351B08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57814558" w14:textId="77777777" w:rsidR="00592018" w:rsidRPr="007F55AD" w:rsidRDefault="00592018" w:rsidP="0059201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F55AD" w:rsidRPr="007F55AD" w14:paraId="5781455C" w14:textId="77777777" w:rsidTr="3CBF2C4C">
        <w:tc>
          <w:tcPr>
            <w:tcW w:w="6487" w:type="dxa"/>
            <w:shd w:val="clear" w:color="auto" w:fill="auto"/>
          </w:tcPr>
          <w:p w14:paraId="5781455A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614A771A" w14:textId="77777777" w:rsidR="00AC7DA1" w:rsidRPr="007F55AD" w:rsidRDefault="00AC7DA1" w:rsidP="00AC7DA1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7F55A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7F55A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7F55A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00C81843" w14:textId="77777777" w:rsidR="00AC7DA1" w:rsidRPr="007F55AD" w:rsidRDefault="00AC7DA1" w:rsidP="00AC7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7F55AD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F55A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5781455B" w14:textId="21750353" w:rsidR="00AC7DA1" w:rsidRPr="007F55AD" w:rsidRDefault="00AC7DA1" w:rsidP="00AC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F55AD" w:rsidRPr="007F55AD" w14:paraId="5781455F" w14:textId="77777777" w:rsidTr="3CBF2C4C">
        <w:tc>
          <w:tcPr>
            <w:tcW w:w="6487" w:type="dxa"/>
            <w:shd w:val="clear" w:color="auto" w:fill="auto"/>
          </w:tcPr>
          <w:p w14:paraId="5781455D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5E" w14:textId="4325F000" w:rsidR="00AC7DA1" w:rsidRPr="007F55AD" w:rsidRDefault="00AC7DA1" w:rsidP="00AC7DA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F55AD" w:rsidRPr="007F55AD" w14:paraId="57814567" w14:textId="77777777" w:rsidTr="3CBF2C4C">
        <w:tc>
          <w:tcPr>
            <w:tcW w:w="6487" w:type="dxa"/>
            <w:shd w:val="clear" w:color="auto" w:fill="auto"/>
          </w:tcPr>
          <w:p w14:paraId="57814560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4DC0FB" w14:textId="17C82CF9" w:rsidR="00AC7DA1" w:rsidRPr="007F55AD" w:rsidRDefault="00AC7DA1" w:rsidP="00AC7DA1">
            <w:pPr>
              <w:numPr>
                <w:ilvl w:val="0"/>
                <w:numId w:val="4"/>
              </w:numPr>
              <w:spacing w:after="0" w:line="240" w:lineRule="auto"/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Підлуцький В. Вплив габаритів фундаментної плити малоповерхового будинку на формування в ній зусиль 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В.Підлуцький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IV Науково-практична конференція “Будівлі та споруди спеціального призначення: сучасні матеріали та конструкції”: Робоча програма та тези доповідей. - К.: КНУБА, 2023. – С.174-175.</w:t>
            </w:r>
          </w:p>
          <w:p w14:paraId="02ECDCCB" w14:textId="6E9A0F66" w:rsidR="00AC7DA1" w:rsidRPr="007F55AD" w:rsidRDefault="00AC7DA1" w:rsidP="00AC7DA1">
            <w:pPr>
              <w:numPr>
                <w:ilvl w:val="0"/>
                <w:numId w:val="4"/>
              </w:numPr>
              <w:spacing w:after="0" w:line="240" w:lineRule="auto"/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Беган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Ідентифікація ґрунтових параметрів при розрахунку висотних будівель на пальових фундаментах 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В.Беган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В.Підлуцький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«BUILD-MASTER-CLASS-2022», (31.11-02.12.2022,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2022. – P.151-152.</w:t>
            </w:r>
          </w:p>
          <w:p w14:paraId="53DF0C45" w14:textId="77777777" w:rsidR="00AC7DA1" w:rsidRPr="007F55AD" w:rsidRDefault="00AC7DA1" w:rsidP="00AC7DA1">
            <w:pPr>
              <w:numPr>
                <w:ilvl w:val="0"/>
                <w:numId w:val="4"/>
              </w:numPr>
              <w:spacing w:after="0" w:line="240" w:lineRule="auto"/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Підлуцький В. Особливості вибору габаритів фундаментів зерносушильних комплексів 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В.Підлуцький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О.Литвин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В.Комарницька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«BUILD-MASTER-CLASS-2021», (01-03.12.2021,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2021. – P.118-119.</w:t>
            </w:r>
          </w:p>
          <w:p w14:paraId="5F9E5319" w14:textId="77777777" w:rsidR="00AC7DA1" w:rsidRPr="007F55AD" w:rsidRDefault="00AC7DA1" w:rsidP="00AC7DA1">
            <w:pPr>
              <w:numPr>
                <w:ilvl w:val="0"/>
                <w:numId w:val="4"/>
              </w:numPr>
              <w:spacing w:after="0" w:line="240" w:lineRule="auto"/>
              <w:ind w:left="203" w:hanging="2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Підлуцький В. Вплив розташування та кількості паль на їх взаємодію у фундаменті 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В.Підлуцький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С.Бордунов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«BUILD-MASTER-CLASS-2020», (25-27.11.2020,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2020. – P.124-215.</w:t>
            </w:r>
          </w:p>
          <w:p w14:paraId="57814566" w14:textId="57E6D6D9" w:rsidR="00AC7DA1" w:rsidRPr="007F55AD" w:rsidRDefault="00AC7DA1" w:rsidP="00AC7DA1">
            <w:pPr>
              <w:numPr>
                <w:ilvl w:val="0"/>
                <w:numId w:val="4"/>
              </w:numPr>
              <w:spacing w:after="0" w:line="240" w:lineRule="auto"/>
              <w:ind w:left="203" w:hanging="203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Демідов В. Зміна несучої здатності бурових паль в залежності від методів її визначення та ґрунтових умов 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В.Демідов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В.Підлуцький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О.Гаврилюк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Proceedings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scientific-practical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young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scientists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«BUILD-MASTER-CLASS-2019», (27-29.11.2019,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- </w:t>
            </w:r>
            <w:proofErr w:type="spellStart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KNUCA, 2019. – P. 214-215.</w:t>
            </w:r>
          </w:p>
        </w:tc>
      </w:tr>
      <w:tr w:rsidR="007F55AD" w:rsidRPr="007F55AD" w14:paraId="5781456A" w14:textId="77777777" w:rsidTr="3CBF2C4C">
        <w:tc>
          <w:tcPr>
            <w:tcW w:w="6487" w:type="dxa"/>
            <w:shd w:val="clear" w:color="auto" w:fill="auto"/>
          </w:tcPr>
          <w:p w14:paraId="57814568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69" w14:textId="77777777" w:rsidR="00AC7DA1" w:rsidRPr="007F55AD" w:rsidRDefault="00AC7DA1" w:rsidP="00AC7DA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6D" w14:textId="77777777" w:rsidTr="3CBF2C4C">
        <w:tc>
          <w:tcPr>
            <w:tcW w:w="6487" w:type="dxa"/>
            <w:shd w:val="clear" w:color="auto" w:fill="auto"/>
          </w:tcPr>
          <w:p w14:paraId="5781456B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6C" w14:textId="77777777" w:rsidR="00AC7DA1" w:rsidRPr="007F55AD" w:rsidRDefault="00AC7DA1" w:rsidP="00AC7DA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70" w14:textId="77777777" w:rsidTr="3CBF2C4C">
        <w:tc>
          <w:tcPr>
            <w:tcW w:w="6487" w:type="dxa"/>
            <w:shd w:val="clear" w:color="auto" w:fill="auto"/>
          </w:tcPr>
          <w:p w14:paraId="5781456E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7F55AD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7F55AD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6F" w14:textId="77777777" w:rsidR="00AC7DA1" w:rsidRPr="007F55AD" w:rsidRDefault="00AC7DA1" w:rsidP="00AC7DA1">
            <w:pPr>
              <w:pStyle w:val="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7F55AD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7F55AD" w:rsidRPr="007F55AD" w14:paraId="57814573" w14:textId="77777777" w:rsidTr="3CBF2C4C">
        <w:tc>
          <w:tcPr>
            <w:tcW w:w="6487" w:type="dxa"/>
            <w:shd w:val="clear" w:color="auto" w:fill="auto"/>
          </w:tcPr>
          <w:p w14:paraId="57814571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2" w14:textId="77777777" w:rsidR="00AC7DA1" w:rsidRPr="007F55AD" w:rsidRDefault="00AC7DA1" w:rsidP="00AC7DA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76" w14:textId="77777777" w:rsidTr="3CBF2C4C">
        <w:tc>
          <w:tcPr>
            <w:tcW w:w="6487" w:type="dxa"/>
            <w:shd w:val="clear" w:color="auto" w:fill="auto"/>
          </w:tcPr>
          <w:p w14:paraId="57814574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5" w14:textId="77777777" w:rsidR="00AC7DA1" w:rsidRPr="007F55AD" w:rsidRDefault="00AC7DA1" w:rsidP="00AC7DA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79" w14:textId="77777777" w:rsidTr="3CBF2C4C">
        <w:tc>
          <w:tcPr>
            <w:tcW w:w="6487" w:type="dxa"/>
            <w:shd w:val="clear" w:color="auto" w:fill="auto"/>
          </w:tcPr>
          <w:p w14:paraId="57814577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8" w14:textId="77777777" w:rsidR="00AC7DA1" w:rsidRPr="007F55AD" w:rsidRDefault="00AC7DA1" w:rsidP="00AC7DA1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7F55AD" w:rsidRPr="007F55AD" w14:paraId="5781457C" w14:textId="77777777" w:rsidTr="3CBF2C4C">
        <w:tc>
          <w:tcPr>
            <w:tcW w:w="6487" w:type="dxa"/>
            <w:shd w:val="clear" w:color="auto" w:fill="auto"/>
          </w:tcPr>
          <w:p w14:paraId="5781457A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B" w14:textId="0204DF53" w:rsidR="00AC7DA1" w:rsidRPr="007F55AD" w:rsidRDefault="00AC7DA1" w:rsidP="00AC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F5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«Українського товариства механіки ґрунтів, геотехніки і фундаментобудування», що входить до міжнародного товариства механіки ґрунтів та геотехніки (ISSMGE). Номер свідоцтва: 197.</w:t>
            </w:r>
          </w:p>
        </w:tc>
      </w:tr>
      <w:tr w:rsidR="007F55AD" w:rsidRPr="007F55AD" w14:paraId="5781457F" w14:textId="77777777" w:rsidTr="3CBF2C4C">
        <w:tc>
          <w:tcPr>
            <w:tcW w:w="6487" w:type="dxa"/>
            <w:shd w:val="clear" w:color="auto" w:fill="auto"/>
          </w:tcPr>
          <w:p w14:paraId="5781457D" w14:textId="77777777" w:rsidR="00AC7DA1" w:rsidRPr="007F55AD" w:rsidRDefault="00AC7DA1" w:rsidP="00AC7DA1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AD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81457E" w14:textId="210D3A08" w:rsidR="00AC7DA1" w:rsidRPr="007F55AD" w:rsidRDefault="00AC7DA1" w:rsidP="00AC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57814580" w14:textId="77777777" w:rsidR="0065335E" w:rsidRPr="007F55AD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7F55AD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8CB0" w14:textId="77777777" w:rsidR="00AD4C5E" w:rsidRDefault="00AD4C5E" w:rsidP="0065335E">
      <w:pPr>
        <w:spacing w:after="0" w:line="240" w:lineRule="auto"/>
      </w:pPr>
      <w:r>
        <w:separator/>
      </w:r>
    </w:p>
  </w:endnote>
  <w:endnote w:type="continuationSeparator" w:id="0">
    <w:p w14:paraId="136A548B" w14:textId="77777777" w:rsidR="00AD4C5E" w:rsidRDefault="00AD4C5E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5CAE" w14:textId="77777777" w:rsidR="00AD4C5E" w:rsidRDefault="00AD4C5E" w:rsidP="0065335E">
      <w:pPr>
        <w:spacing w:after="0" w:line="240" w:lineRule="auto"/>
      </w:pPr>
      <w:r>
        <w:separator/>
      </w:r>
    </w:p>
  </w:footnote>
  <w:footnote w:type="continuationSeparator" w:id="0">
    <w:p w14:paraId="091AB6D4" w14:textId="77777777" w:rsidR="00AD4C5E" w:rsidRDefault="00AD4C5E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6DA"/>
    <w:multiLevelType w:val="hybridMultilevel"/>
    <w:tmpl w:val="EFB82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9B14088"/>
    <w:multiLevelType w:val="hybridMultilevel"/>
    <w:tmpl w:val="CFF43F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518F1"/>
    <w:rsid w:val="00086BAB"/>
    <w:rsid w:val="000D1230"/>
    <w:rsid w:val="000E7CAD"/>
    <w:rsid w:val="001552D2"/>
    <w:rsid w:val="00160ED9"/>
    <w:rsid w:val="00171210"/>
    <w:rsid w:val="00196014"/>
    <w:rsid w:val="001B0DDB"/>
    <w:rsid w:val="001E5793"/>
    <w:rsid w:val="001F33B4"/>
    <w:rsid w:val="002561A1"/>
    <w:rsid w:val="00267334"/>
    <w:rsid w:val="002F349A"/>
    <w:rsid w:val="00313370"/>
    <w:rsid w:val="00351B08"/>
    <w:rsid w:val="0035443F"/>
    <w:rsid w:val="003862A4"/>
    <w:rsid w:val="00391661"/>
    <w:rsid w:val="004D1DFF"/>
    <w:rsid w:val="005746A7"/>
    <w:rsid w:val="00592018"/>
    <w:rsid w:val="00594D9E"/>
    <w:rsid w:val="005C7699"/>
    <w:rsid w:val="00616124"/>
    <w:rsid w:val="00624820"/>
    <w:rsid w:val="00624FB2"/>
    <w:rsid w:val="0065335E"/>
    <w:rsid w:val="006C0409"/>
    <w:rsid w:val="007043D3"/>
    <w:rsid w:val="00721539"/>
    <w:rsid w:val="0074175F"/>
    <w:rsid w:val="007F55AD"/>
    <w:rsid w:val="00817ACF"/>
    <w:rsid w:val="008537FA"/>
    <w:rsid w:val="008570B5"/>
    <w:rsid w:val="008F3A59"/>
    <w:rsid w:val="0092340D"/>
    <w:rsid w:val="0093579B"/>
    <w:rsid w:val="00954E6F"/>
    <w:rsid w:val="00984B12"/>
    <w:rsid w:val="00986C11"/>
    <w:rsid w:val="009F1D4C"/>
    <w:rsid w:val="00A1649D"/>
    <w:rsid w:val="00A33B6D"/>
    <w:rsid w:val="00A613A7"/>
    <w:rsid w:val="00A815DB"/>
    <w:rsid w:val="00AC7442"/>
    <w:rsid w:val="00AC7DA1"/>
    <w:rsid w:val="00AD4C5E"/>
    <w:rsid w:val="00B34384"/>
    <w:rsid w:val="00C5465A"/>
    <w:rsid w:val="00C84368"/>
    <w:rsid w:val="00C85B87"/>
    <w:rsid w:val="00C861B3"/>
    <w:rsid w:val="00C86A30"/>
    <w:rsid w:val="00CB017B"/>
    <w:rsid w:val="00D973F3"/>
    <w:rsid w:val="00DA5972"/>
    <w:rsid w:val="00E062C3"/>
    <w:rsid w:val="00E50EBF"/>
    <w:rsid w:val="00EA1658"/>
    <w:rsid w:val="00EA47CF"/>
    <w:rsid w:val="00EA7954"/>
    <w:rsid w:val="00EE42A7"/>
    <w:rsid w:val="00EF6377"/>
    <w:rsid w:val="00F020D3"/>
    <w:rsid w:val="00F12F97"/>
    <w:rsid w:val="00FC0736"/>
    <w:rsid w:val="0294E9EC"/>
    <w:rsid w:val="0563AA4C"/>
    <w:rsid w:val="07E9F6C0"/>
    <w:rsid w:val="0E5C70EB"/>
    <w:rsid w:val="0E6E6F2A"/>
    <w:rsid w:val="16918821"/>
    <w:rsid w:val="16E1B1D1"/>
    <w:rsid w:val="1CFA6211"/>
    <w:rsid w:val="251E741A"/>
    <w:rsid w:val="2540DA07"/>
    <w:rsid w:val="25B93828"/>
    <w:rsid w:val="263FEE1C"/>
    <w:rsid w:val="277146D9"/>
    <w:rsid w:val="30823BA9"/>
    <w:rsid w:val="3B62CEC7"/>
    <w:rsid w:val="3CBF2C4C"/>
    <w:rsid w:val="3D0FB5EE"/>
    <w:rsid w:val="3D19380C"/>
    <w:rsid w:val="407EF484"/>
    <w:rsid w:val="506EEA1E"/>
    <w:rsid w:val="50BD4642"/>
    <w:rsid w:val="526D23CF"/>
    <w:rsid w:val="55366D52"/>
    <w:rsid w:val="55768233"/>
    <w:rsid w:val="56436794"/>
    <w:rsid w:val="5A0CE28E"/>
    <w:rsid w:val="5AFDB05A"/>
    <w:rsid w:val="5B9D03B6"/>
    <w:rsid w:val="64C564F6"/>
    <w:rsid w:val="66613557"/>
    <w:rsid w:val="75F110DA"/>
    <w:rsid w:val="7B38F7F5"/>
    <w:rsid w:val="7F5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4539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2">
    <w:name w:val="2 Знак Знак Знак"/>
    <w:basedOn w:val="a"/>
    <w:rsid w:val="00592018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customStyle="1" w:styleId="aa">
    <w:name w:val="Îáû÷íûé"/>
    <w:rsid w:val="00986C11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character" w:styleId="ab">
    <w:name w:val="FollowedHyperlink"/>
    <w:basedOn w:val="a0"/>
    <w:uiPriority w:val="99"/>
    <w:semiHidden/>
    <w:unhideWhenUsed/>
    <w:rsid w:val="00986C11"/>
    <w:rPr>
      <w:color w:val="800080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986C11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94D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4D9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594D9E"/>
    <w:rPr>
      <w:rFonts w:ascii="Calibri" w:eastAsia="SimSun" w:hAnsi="Calibri" w:cs="SimSu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4D9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594D9E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A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A1658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.knuba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2.knuba.edu.ua/mod/resource/view.php?id=40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7509</Words>
  <Characters>4281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22</cp:revision>
  <dcterms:created xsi:type="dcterms:W3CDTF">2022-11-11T10:08:00Z</dcterms:created>
  <dcterms:modified xsi:type="dcterms:W3CDTF">2024-02-20T11:53:00Z</dcterms:modified>
</cp:coreProperties>
</file>