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Y="1201"/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87"/>
        <w:gridCol w:w="8505"/>
      </w:tblGrid>
      <w:tr w:rsidR="00C9042D" w:rsidRPr="00C9042D" w14:paraId="46C65428" w14:textId="77777777" w:rsidTr="7EB34EC5">
        <w:trPr>
          <w:trHeight w:val="144"/>
        </w:trPr>
        <w:tc>
          <w:tcPr>
            <w:tcW w:w="14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B1430C7" w14:textId="30274EA1" w:rsidR="007043D3" w:rsidRPr="00C9042D" w:rsidRDefault="002712F1" w:rsidP="007043D3">
            <w:pPr>
              <w:pStyle w:val="ShapkaDocumentu"/>
              <w:keepNext w:val="0"/>
              <w:keepLines w:val="0"/>
              <w:widowControl w:val="0"/>
              <w:spacing w:line="228" w:lineRule="auto"/>
              <w:ind w:left="2835"/>
              <w:rPr>
                <w:rStyle w:val="rvts82"/>
                <w:rFonts w:ascii="Times New Roman" w:hAnsi="Times New Roman"/>
                <w:b/>
                <w:sz w:val="32"/>
                <w:szCs w:val="32"/>
              </w:rPr>
            </w:pPr>
            <w:r w:rsidRPr="00C9042D">
              <w:rPr>
                <w:rStyle w:val="rvts82"/>
                <w:rFonts w:ascii="Times New Roman" w:hAnsi="Times New Roman"/>
                <w:b/>
                <w:sz w:val="32"/>
                <w:szCs w:val="32"/>
              </w:rPr>
              <w:t>13</w:t>
            </w:r>
            <w:r w:rsidR="00FC0736" w:rsidRPr="00C9042D">
              <w:rPr>
                <w:rStyle w:val="rvts82"/>
                <w:rFonts w:ascii="Times New Roman" w:hAnsi="Times New Roman"/>
                <w:b/>
                <w:sz w:val="32"/>
                <w:szCs w:val="32"/>
              </w:rPr>
              <w:t>Кафедра</w:t>
            </w:r>
            <w:r w:rsidR="00B34384" w:rsidRPr="00C9042D">
              <w:rPr>
                <w:rStyle w:val="rvts82"/>
                <w:rFonts w:ascii="Times New Roman" w:hAnsi="Times New Roman"/>
                <w:b/>
                <w:sz w:val="32"/>
                <w:szCs w:val="32"/>
              </w:rPr>
              <w:t xml:space="preserve"> </w:t>
            </w:r>
            <w:r w:rsidR="00FC0736" w:rsidRPr="00C9042D">
              <w:rPr>
                <w:rStyle w:val="rvts82"/>
                <w:rFonts w:ascii="Times New Roman" w:hAnsi="Times New Roman"/>
                <w:b/>
                <w:sz w:val="32"/>
                <w:szCs w:val="32"/>
              </w:rPr>
              <w:t>________</w:t>
            </w:r>
            <w:r w:rsidR="000A2874" w:rsidRPr="00C9042D">
              <w:rPr>
                <w:rStyle w:val="rvts82"/>
                <w:rFonts w:ascii="Times New Roman" w:hAnsi="Times New Roman"/>
                <w:b/>
                <w:i/>
                <w:sz w:val="32"/>
                <w:szCs w:val="32"/>
                <w:u w:val="single"/>
              </w:rPr>
              <w:t>Г</w:t>
            </w:r>
            <w:r w:rsidR="00B34384" w:rsidRPr="00C9042D">
              <w:rPr>
                <w:rStyle w:val="rvts82"/>
                <w:rFonts w:ascii="Times New Roman" w:hAnsi="Times New Roman"/>
                <w:b/>
                <w:i/>
                <w:sz w:val="32"/>
                <w:szCs w:val="32"/>
                <w:u w:val="single"/>
              </w:rPr>
              <w:t>еотехніки</w:t>
            </w:r>
            <w:r w:rsidR="00FC0736" w:rsidRPr="00C9042D">
              <w:rPr>
                <w:rStyle w:val="rvts82"/>
                <w:rFonts w:ascii="Times New Roman" w:hAnsi="Times New Roman"/>
                <w:b/>
                <w:sz w:val="32"/>
                <w:szCs w:val="32"/>
              </w:rPr>
              <w:t>________</w:t>
            </w:r>
          </w:p>
          <w:p w14:paraId="79203D25" w14:textId="77777777" w:rsidR="00FC0736" w:rsidRPr="00C9042D" w:rsidRDefault="00FC0736" w:rsidP="00A1649D">
            <w:pPr>
              <w:pStyle w:val="ShapkaDocumentu"/>
              <w:keepNext w:val="0"/>
              <w:keepLines w:val="0"/>
              <w:widowControl w:val="0"/>
              <w:spacing w:line="228" w:lineRule="auto"/>
              <w:ind w:left="2835"/>
              <w:rPr>
                <w:rStyle w:val="rvts82"/>
                <w:rFonts w:ascii="Times New Roman" w:hAnsi="Times New Roman"/>
                <w:b/>
                <w:sz w:val="32"/>
                <w:szCs w:val="32"/>
              </w:rPr>
            </w:pPr>
            <w:r w:rsidRPr="00C9042D">
              <w:rPr>
                <w:rStyle w:val="rvts82"/>
                <w:rFonts w:ascii="Times New Roman" w:hAnsi="Times New Roman"/>
                <w:b/>
                <w:sz w:val="32"/>
                <w:szCs w:val="32"/>
              </w:rPr>
              <w:t>ПІБ викладача</w:t>
            </w:r>
            <w:r w:rsidR="00B34384" w:rsidRPr="00C9042D">
              <w:rPr>
                <w:rStyle w:val="rvts82"/>
                <w:rFonts w:ascii="Times New Roman" w:hAnsi="Times New Roman"/>
                <w:b/>
                <w:sz w:val="32"/>
                <w:szCs w:val="32"/>
              </w:rPr>
              <w:t xml:space="preserve"> </w:t>
            </w:r>
            <w:r w:rsidRPr="00C9042D">
              <w:rPr>
                <w:rStyle w:val="rvts82"/>
                <w:rFonts w:ascii="Times New Roman" w:hAnsi="Times New Roman"/>
                <w:b/>
                <w:sz w:val="32"/>
                <w:szCs w:val="32"/>
              </w:rPr>
              <w:t>____</w:t>
            </w:r>
            <w:r w:rsidR="00A1649D" w:rsidRPr="00C9042D">
              <w:rPr>
                <w:rStyle w:val="rvts82"/>
                <w:rFonts w:ascii="Times New Roman" w:hAnsi="Times New Roman"/>
                <w:b/>
                <w:i/>
                <w:sz w:val="32"/>
                <w:szCs w:val="32"/>
                <w:u w:val="single"/>
              </w:rPr>
              <w:t>Жук Вероніка Володимирівна</w:t>
            </w:r>
            <w:r w:rsidRPr="00C9042D">
              <w:rPr>
                <w:rStyle w:val="rvts82"/>
                <w:rFonts w:ascii="Times New Roman" w:hAnsi="Times New Roman"/>
                <w:b/>
                <w:sz w:val="32"/>
                <w:szCs w:val="32"/>
              </w:rPr>
              <w:t>__</w:t>
            </w:r>
          </w:p>
          <w:p w14:paraId="66BB73D1" w14:textId="463120B6" w:rsidR="00B85465" w:rsidRPr="00C9042D" w:rsidRDefault="00B85465" w:rsidP="00B85465">
            <w:pPr>
              <w:pStyle w:val="ShapkaDocumentu"/>
              <w:keepNext w:val="0"/>
              <w:keepLines w:val="0"/>
              <w:widowControl w:val="0"/>
              <w:spacing w:line="228" w:lineRule="auto"/>
              <w:ind w:left="2835"/>
              <w:rPr>
                <w:rStyle w:val="rvts82"/>
                <w:rFonts w:ascii="Times New Roman" w:hAnsi="Times New Roman"/>
                <w:b/>
                <w:sz w:val="32"/>
                <w:szCs w:val="32"/>
              </w:rPr>
            </w:pPr>
            <w:r w:rsidRPr="00C9042D">
              <w:rPr>
                <w:rStyle w:val="rvts82"/>
                <w:rFonts w:ascii="Times New Roman" w:hAnsi="Times New Roman"/>
                <w:b/>
                <w:sz w:val="32"/>
                <w:szCs w:val="32"/>
              </w:rPr>
              <w:t>Посада ____</w:t>
            </w:r>
            <w:r w:rsidRPr="00C9042D">
              <w:rPr>
                <w:rStyle w:val="rvts82"/>
                <w:rFonts w:ascii="Times New Roman" w:hAnsi="Times New Roman"/>
                <w:b/>
                <w:i/>
                <w:sz w:val="32"/>
                <w:szCs w:val="32"/>
                <w:u w:val="single"/>
              </w:rPr>
              <w:t>доцент,</w:t>
            </w:r>
            <w:r w:rsidR="00731FDA" w:rsidRPr="00C9042D">
              <w:rPr>
                <w:rStyle w:val="rvts82"/>
                <w:rFonts w:ascii="Times New Roman" w:hAnsi="Times New Roman"/>
                <w:b/>
                <w:i/>
                <w:sz w:val="32"/>
                <w:szCs w:val="32"/>
                <w:u w:val="single"/>
              </w:rPr>
              <w:t xml:space="preserve"> основне, 01.04.2014</w:t>
            </w:r>
            <w:r w:rsidRPr="00C9042D">
              <w:rPr>
                <w:rStyle w:val="rvts82"/>
                <w:rFonts w:ascii="Times New Roman" w:hAnsi="Times New Roman"/>
                <w:b/>
                <w:i/>
                <w:sz w:val="32"/>
                <w:szCs w:val="32"/>
                <w:u w:val="single"/>
              </w:rPr>
              <w:t xml:space="preserve"> </w:t>
            </w:r>
            <w:r w:rsidRPr="00C9042D">
              <w:rPr>
                <w:rStyle w:val="rvts82"/>
                <w:rFonts w:ascii="Times New Roman" w:hAnsi="Times New Roman"/>
                <w:b/>
                <w:sz w:val="32"/>
                <w:szCs w:val="32"/>
              </w:rPr>
              <w:t>__</w:t>
            </w:r>
          </w:p>
          <w:p w14:paraId="70A00AAC" w14:textId="4973C382" w:rsidR="00B85465" w:rsidRPr="00C9042D" w:rsidRDefault="00B85465" w:rsidP="00A1649D">
            <w:pPr>
              <w:pStyle w:val="ShapkaDocumentu"/>
              <w:keepNext w:val="0"/>
              <w:keepLines w:val="0"/>
              <w:widowControl w:val="0"/>
              <w:spacing w:line="228" w:lineRule="auto"/>
              <w:ind w:left="2835"/>
              <w:rPr>
                <w:rStyle w:val="rvts82"/>
                <w:rFonts w:ascii="Times New Roman" w:hAnsi="Times New Roman"/>
                <w:sz w:val="22"/>
                <w:szCs w:val="22"/>
              </w:rPr>
            </w:pPr>
          </w:p>
        </w:tc>
      </w:tr>
      <w:tr w:rsidR="00C9042D" w:rsidRPr="00C9042D" w14:paraId="66DC38E3" w14:textId="77777777" w:rsidTr="7EB34EC5">
        <w:trPr>
          <w:trHeight w:val="652"/>
        </w:trPr>
        <w:tc>
          <w:tcPr>
            <w:tcW w:w="14992" w:type="dxa"/>
            <w:gridSpan w:val="2"/>
            <w:shd w:val="clear" w:color="auto" w:fill="auto"/>
          </w:tcPr>
          <w:p w14:paraId="41975D1F" w14:textId="77777777" w:rsidR="0065335E" w:rsidRPr="00C9042D" w:rsidRDefault="0065335E" w:rsidP="007043D3">
            <w:pPr>
              <w:pStyle w:val="ShapkaDocumentu"/>
              <w:keepNext w:val="0"/>
              <w:keepLines w:val="0"/>
              <w:widowControl w:val="0"/>
              <w:spacing w:line="228" w:lineRule="auto"/>
              <w:ind w:left="0"/>
              <w:rPr>
                <w:rStyle w:val="rvts82"/>
                <w:rFonts w:ascii="Times New Roman" w:hAnsi="Times New Roman"/>
                <w:sz w:val="24"/>
                <w:szCs w:val="24"/>
              </w:rPr>
            </w:pPr>
            <w:r w:rsidRPr="00C9042D">
              <w:rPr>
                <w:rFonts w:ascii="Times New Roman" w:hAnsi="Times New Roman"/>
                <w:b/>
                <w:sz w:val="24"/>
                <w:szCs w:val="24"/>
              </w:rPr>
              <w:t>Досягнення у професійній діяльності, які зараховуються за останні п’ять років</w:t>
            </w:r>
            <w:r w:rsidR="007043D3" w:rsidRPr="00C9042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7043D3" w:rsidRPr="00C9042D">
              <w:rPr>
                <w:rFonts w:ascii="Times New Roman" w:hAnsi="Times New Roman"/>
                <w:sz w:val="24"/>
                <w:szCs w:val="24"/>
              </w:rPr>
              <w:br/>
              <w:t>(</w:t>
            </w:r>
            <w:r w:rsidR="007043D3" w:rsidRPr="00C9042D">
              <w:rPr>
                <w:rFonts w:ascii="Times New Roman" w:hAnsi="Times New Roman"/>
                <w:b/>
                <w:sz w:val="24"/>
                <w:szCs w:val="24"/>
              </w:rPr>
              <w:t>Пункт 38</w:t>
            </w:r>
            <w:r w:rsidR="007043D3" w:rsidRPr="00C9042D">
              <w:rPr>
                <w:rFonts w:ascii="Times New Roman" w:hAnsi="Times New Roman"/>
                <w:sz w:val="24"/>
                <w:szCs w:val="24"/>
              </w:rPr>
              <w:t xml:space="preserve"> постанови КМУ від 30 грудня 2015 р. № 1187 (в редакції постанови КМУ від 24 березня 2021 р. № 365)</w:t>
            </w:r>
          </w:p>
        </w:tc>
      </w:tr>
      <w:tr w:rsidR="00C9042D" w:rsidRPr="00C9042D" w14:paraId="79E2DA04" w14:textId="77777777" w:rsidTr="7EB34EC5">
        <w:trPr>
          <w:trHeight w:val="1835"/>
        </w:trPr>
        <w:tc>
          <w:tcPr>
            <w:tcW w:w="6487" w:type="dxa"/>
            <w:shd w:val="clear" w:color="auto" w:fill="auto"/>
          </w:tcPr>
          <w:p w14:paraId="297F595F" w14:textId="77777777" w:rsidR="00AB34B9" w:rsidRPr="00C9042D" w:rsidRDefault="00AB34B9" w:rsidP="00AB34B9">
            <w:pPr>
              <w:pStyle w:val="a9"/>
              <w:widowControl w:val="0"/>
              <w:spacing w:before="100" w:line="228" w:lineRule="auto"/>
              <w:ind w:firstLine="37"/>
              <w:rPr>
                <w:rFonts w:ascii="Times New Roman" w:hAnsi="Times New Roman"/>
                <w:sz w:val="24"/>
                <w:szCs w:val="24"/>
              </w:rPr>
            </w:pPr>
            <w:r w:rsidRPr="00C9042D">
              <w:rPr>
                <w:rFonts w:ascii="Times New Roman" w:hAnsi="Times New Roman"/>
                <w:sz w:val="24"/>
                <w:szCs w:val="24"/>
              </w:rPr>
              <w:t xml:space="preserve">1)наявність не менше п’яти публікацій у періодичних наукових виданнях, що включені до переліку фахових видань України, до </w:t>
            </w:r>
            <w:proofErr w:type="spellStart"/>
            <w:r w:rsidRPr="00C9042D">
              <w:rPr>
                <w:rFonts w:ascii="Times New Roman" w:hAnsi="Times New Roman"/>
                <w:sz w:val="24"/>
                <w:szCs w:val="24"/>
              </w:rPr>
              <w:t>наукометричних</w:t>
            </w:r>
            <w:proofErr w:type="spellEnd"/>
            <w:r w:rsidRPr="00C9042D">
              <w:rPr>
                <w:rFonts w:ascii="Times New Roman" w:hAnsi="Times New Roman"/>
                <w:sz w:val="24"/>
                <w:szCs w:val="24"/>
              </w:rPr>
              <w:t xml:space="preserve"> баз, зокрема </w:t>
            </w:r>
            <w:proofErr w:type="spellStart"/>
            <w:r w:rsidRPr="00C9042D">
              <w:rPr>
                <w:rFonts w:ascii="Times New Roman" w:hAnsi="Times New Roman"/>
                <w:sz w:val="24"/>
                <w:szCs w:val="24"/>
              </w:rPr>
              <w:t>Scopus</w:t>
            </w:r>
            <w:proofErr w:type="spellEnd"/>
            <w:r w:rsidRPr="00C9042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9042D">
              <w:rPr>
                <w:rFonts w:ascii="Times New Roman" w:hAnsi="Times New Roman"/>
                <w:sz w:val="24"/>
                <w:szCs w:val="24"/>
              </w:rPr>
              <w:t>Web</w:t>
            </w:r>
            <w:proofErr w:type="spellEnd"/>
            <w:r w:rsidRPr="00C904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042D">
              <w:rPr>
                <w:rFonts w:ascii="Times New Roman" w:hAnsi="Times New Roman"/>
                <w:sz w:val="24"/>
                <w:szCs w:val="24"/>
              </w:rPr>
              <w:t>of</w:t>
            </w:r>
            <w:proofErr w:type="spellEnd"/>
            <w:r w:rsidRPr="00C904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042D">
              <w:rPr>
                <w:rFonts w:ascii="Times New Roman" w:hAnsi="Times New Roman"/>
                <w:sz w:val="24"/>
                <w:szCs w:val="24"/>
              </w:rPr>
              <w:t>Science</w:t>
            </w:r>
            <w:proofErr w:type="spellEnd"/>
            <w:r w:rsidRPr="00C904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042D">
              <w:rPr>
                <w:rFonts w:ascii="Times New Roman" w:hAnsi="Times New Roman"/>
                <w:sz w:val="24"/>
                <w:szCs w:val="24"/>
              </w:rPr>
              <w:t>Core</w:t>
            </w:r>
            <w:proofErr w:type="spellEnd"/>
            <w:r w:rsidRPr="00C904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042D">
              <w:rPr>
                <w:rFonts w:ascii="Times New Roman" w:hAnsi="Times New Roman"/>
                <w:sz w:val="24"/>
                <w:szCs w:val="24"/>
              </w:rPr>
              <w:t>Collection</w:t>
            </w:r>
            <w:proofErr w:type="spellEnd"/>
            <w:r w:rsidRPr="00C9042D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505" w:type="dxa"/>
            <w:shd w:val="clear" w:color="auto" w:fill="auto"/>
            <w:vAlign w:val="center"/>
          </w:tcPr>
          <w:p w14:paraId="411C0E88" w14:textId="13F08DBB" w:rsidR="00AB34B9" w:rsidRPr="00C9042D" w:rsidRDefault="00AB34B9" w:rsidP="003C121E">
            <w:pPr>
              <w:pStyle w:val="aa"/>
              <w:numPr>
                <w:ilvl w:val="0"/>
                <w:numId w:val="6"/>
              </w:numPr>
              <w:ind w:left="325" w:hanging="325"/>
              <w:rPr>
                <w:rFonts w:ascii="Times New Roman" w:hAnsi="Times New Roman"/>
                <w:sz w:val="24"/>
                <w:szCs w:val="24"/>
              </w:rPr>
            </w:pPr>
            <w:r w:rsidRPr="00C9042D">
              <w:rPr>
                <w:rFonts w:ascii="Times New Roman" w:hAnsi="Times New Roman"/>
                <w:sz w:val="24"/>
                <w:szCs w:val="24"/>
              </w:rPr>
              <w:t xml:space="preserve">Олександр </w:t>
            </w:r>
            <w:proofErr w:type="spellStart"/>
            <w:r w:rsidRPr="00C9042D">
              <w:rPr>
                <w:rFonts w:ascii="Times New Roman" w:hAnsi="Times New Roman"/>
                <w:sz w:val="24"/>
                <w:szCs w:val="24"/>
              </w:rPr>
              <w:t>П’ятков</w:t>
            </w:r>
            <w:proofErr w:type="spellEnd"/>
            <w:r w:rsidRPr="00C9042D">
              <w:rPr>
                <w:rFonts w:ascii="Times New Roman" w:hAnsi="Times New Roman"/>
                <w:sz w:val="24"/>
                <w:szCs w:val="24"/>
              </w:rPr>
              <w:t xml:space="preserve">, Вероніка Жук, Ольга </w:t>
            </w:r>
            <w:proofErr w:type="spellStart"/>
            <w:r w:rsidRPr="00C9042D">
              <w:rPr>
                <w:rFonts w:ascii="Times New Roman" w:hAnsi="Times New Roman"/>
                <w:sz w:val="24"/>
                <w:szCs w:val="24"/>
              </w:rPr>
              <w:t>Полюхович</w:t>
            </w:r>
            <w:proofErr w:type="spellEnd"/>
            <w:r w:rsidRPr="00C9042D">
              <w:rPr>
                <w:rFonts w:ascii="Times New Roman" w:hAnsi="Times New Roman"/>
                <w:sz w:val="24"/>
                <w:szCs w:val="24"/>
              </w:rPr>
              <w:t xml:space="preserve">.. Вплив ефекту </w:t>
            </w:r>
            <w:proofErr w:type="spellStart"/>
            <w:r w:rsidRPr="00C9042D">
              <w:rPr>
                <w:rFonts w:ascii="Times New Roman" w:hAnsi="Times New Roman"/>
                <w:sz w:val="24"/>
                <w:szCs w:val="24"/>
              </w:rPr>
              <w:t>зім’яття</w:t>
            </w:r>
            <w:proofErr w:type="spellEnd"/>
            <w:r w:rsidRPr="00C9042D">
              <w:rPr>
                <w:rFonts w:ascii="Times New Roman" w:hAnsi="Times New Roman"/>
                <w:sz w:val="24"/>
                <w:szCs w:val="24"/>
              </w:rPr>
              <w:t xml:space="preserve"> глинистих ґрунтів при компресійних випробуваннях на визначення осідання основи DOI: </w:t>
            </w:r>
            <w:hyperlink r:id="rId7" w:history="1">
              <w:r w:rsidRPr="00C9042D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10.32347/0475-1132.40.2020.83-90</w:t>
              </w:r>
            </w:hyperlink>
            <w:r w:rsidRPr="00C9042D">
              <w:rPr>
                <w:rFonts w:ascii="Times New Roman" w:hAnsi="Times New Roman"/>
                <w:sz w:val="24"/>
                <w:szCs w:val="24"/>
              </w:rPr>
              <w:t xml:space="preserve"> // Основи і фундаменти: Міжвідомчий науково-технічний збірник ISSN 0475-1132.  –  К.: КНУБА. – 2020. – Вип.40. – С.83-90. </w:t>
            </w:r>
            <w:r w:rsidRPr="00C9042D">
              <w:rPr>
                <w:rFonts w:ascii="Times New Roman" w:hAnsi="Times New Roman"/>
                <w:i/>
                <w:iCs/>
                <w:sz w:val="24"/>
                <w:szCs w:val="24"/>
              </w:rPr>
              <w:t>(Фахове видання)</w:t>
            </w:r>
            <w:r w:rsidR="0064156E" w:rsidRPr="00C9042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="0064156E" w:rsidRPr="00C9042D">
              <w:rPr>
                <w:sz w:val="24"/>
                <w:szCs w:val="24"/>
              </w:rPr>
              <w:t xml:space="preserve"> </w:t>
            </w:r>
            <w:hyperlink r:id="rId8" w:history="1">
              <w:r w:rsidR="0064156E" w:rsidRPr="00C9042D">
                <w:rPr>
                  <w:rStyle w:val="a3"/>
                  <w:rFonts w:ascii="Times New Roman" w:hAnsi="Times New Roman"/>
                  <w:i/>
                  <w:iCs/>
                  <w:color w:val="auto"/>
                  <w:sz w:val="24"/>
                  <w:szCs w:val="24"/>
                </w:rPr>
                <w:t>http://bf.knuba.edu.ua/article/view/229477/228542</w:t>
              </w:r>
            </w:hyperlink>
          </w:p>
          <w:p w14:paraId="6C663CCA" w14:textId="0443B1CE" w:rsidR="00AB34B9" w:rsidRPr="00C9042D" w:rsidRDefault="00AB34B9" w:rsidP="003C121E">
            <w:pPr>
              <w:pStyle w:val="aa"/>
              <w:numPr>
                <w:ilvl w:val="0"/>
                <w:numId w:val="6"/>
              </w:numPr>
              <w:ind w:left="325" w:hanging="325"/>
              <w:rPr>
                <w:rFonts w:ascii="Times New Roman" w:hAnsi="Times New Roman"/>
                <w:sz w:val="24"/>
                <w:szCs w:val="24"/>
              </w:rPr>
            </w:pPr>
            <w:r w:rsidRPr="00C9042D">
              <w:rPr>
                <w:rFonts w:ascii="Times New Roman" w:hAnsi="Times New Roman"/>
                <w:sz w:val="24"/>
                <w:szCs w:val="24"/>
              </w:rPr>
              <w:t xml:space="preserve">Вероніка Жук, Олександр </w:t>
            </w:r>
            <w:proofErr w:type="spellStart"/>
            <w:r w:rsidRPr="00C9042D">
              <w:rPr>
                <w:rFonts w:ascii="Times New Roman" w:hAnsi="Times New Roman"/>
                <w:sz w:val="24"/>
                <w:szCs w:val="24"/>
              </w:rPr>
              <w:t>П’ятков</w:t>
            </w:r>
            <w:proofErr w:type="spellEnd"/>
            <w:r w:rsidRPr="00C9042D">
              <w:rPr>
                <w:rFonts w:ascii="Times New Roman" w:hAnsi="Times New Roman"/>
                <w:sz w:val="24"/>
                <w:szCs w:val="24"/>
              </w:rPr>
              <w:t xml:space="preserve"> , Сергій </w:t>
            </w:r>
            <w:proofErr w:type="spellStart"/>
            <w:r w:rsidRPr="00C9042D">
              <w:rPr>
                <w:rFonts w:ascii="Times New Roman" w:hAnsi="Times New Roman"/>
                <w:sz w:val="24"/>
                <w:szCs w:val="24"/>
              </w:rPr>
              <w:t>Тарамбула</w:t>
            </w:r>
            <w:proofErr w:type="spellEnd"/>
            <w:r w:rsidRPr="00C9042D">
              <w:rPr>
                <w:rFonts w:ascii="Times New Roman" w:hAnsi="Times New Roman"/>
                <w:sz w:val="24"/>
                <w:szCs w:val="24"/>
              </w:rPr>
              <w:t xml:space="preserve">. Напружено-деформований стан фундаментів будинку з врахуванням можливого водонасичення лесових ґрунтів DOI: </w:t>
            </w:r>
            <w:hyperlink r:id="rId9" w:history="1">
              <w:r w:rsidRPr="00C9042D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10.32347/0475-1132.41.2020.22-31</w:t>
              </w:r>
            </w:hyperlink>
            <w:r w:rsidRPr="00C9042D">
              <w:rPr>
                <w:rFonts w:ascii="Times New Roman" w:hAnsi="Times New Roman"/>
                <w:sz w:val="24"/>
                <w:szCs w:val="24"/>
              </w:rPr>
              <w:t xml:space="preserve">  // Основи і фундаменти: Міжвідомчий науково-технічний збірник. ISSN 0475-1132.  –  К.: КНУБА. – 2020. – Вип.41. – С.22-31. </w:t>
            </w:r>
            <w:r w:rsidRPr="00C9042D">
              <w:rPr>
                <w:rFonts w:ascii="Times New Roman" w:hAnsi="Times New Roman"/>
                <w:i/>
                <w:iCs/>
                <w:sz w:val="24"/>
                <w:szCs w:val="24"/>
              </w:rPr>
              <w:t>(Фахове видання)</w:t>
            </w:r>
            <w:r w:rsidR="0064156E" w:rsidRPr="00C9042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="0064156E" w:rsidRPr="00C9042D">
              <w:rPr>
                <w:sz w:val="24"/>
                <w:szCs w:val="24"/>
              </w:rPr>
              <w:t xml:space="preserve"> </w:t>
            </w:r>
            <w:hyperlink r:id="rId10" w:history="1">
              <w:r w:rsidR="0064156E" w:rsidRPr="00C9042D">
                <w:rPr>
                  <w:rStyle w:val="a3"/>
                  <w:rFonts w:ascii="Times New Roman" w:hAnsi="Times New Roman"/>
                  <w:i/>
                  <w:iCs/>
                  <w:color w:val="auto"/>
                  <w:sz w:val="24"/>
                  <w:szCs w:val="24"/>
                </w:rPr>
                <w:t>http://bf.knuba.edu.ua/article/view/238685/237297</w:t>
              </w:r>
            </w:hyperlink>
          </w:p>
          <w:p w14:paraId="2936F2DE" w14:textId="500778C6" w:rsidR="00AB34B9" w:rsidRPr="00C9042D" w:rsidRDefault="00AB34B9" w:rsidP="003C121E">
            <w:pPr>
              <w:pStyle w:val="aa"/>
              <w:numPr>
                <w:ilvl w:val="0"/>
                <w:numId w:val="6"/>
              </w:numPr>
              <w:ind w:left="325" w:hanging="325"/>
              <w:rPr>
                <w:rFonts w:ascii="Times New Roman" w:hAnsi="Times New Roman"/>
                <w:sz w:val="24"/>
                <w:szCs w:val="24"/>
              </w:rPr>
            </w:pPr>
            <w:r w:rsidRPr="00C9042D">
              <w:rPr>
                <w:rFonts w:ascii="Times New Roman" w:hAnsi="Times New Roman"/>
                <w:sz w:val="24"/>
                <w:szCs w:val="24"/>
              </w:rPr>
              <w:t xml:space="preserve">Вероніка Жук, Богдан </w:t>
            </w:r>
            <w:proofErr w:type="spellStart"/>
            <w:r w:rsidRPr="00C9042D">
              <w:rPr>
                <w:rFonts w:ascii="Times New Roman" w:hAnsi="Times New Roman"/>
                <w:sz w:val="24"/>
                <w:szCs w:val="24"/>
              </w:rPr>
              <w:t>Шульгач</w:t>
            </w:r>
            <w:proofErr w:type="spellEnd"/>
            <w:r w:rsidRPr="00C9042D">
              <w:rPr>
                <w:rFonts w:ascii="Times New Roman" w:hAnsi="Times New Roman"/>
                <w:sz w:val="24"/>
                <w:szCs w:val="24"/>
              </w:rPr>
              <w:t xml:space="preserve">. Роль параметрів фундаментних конструкцій у формуванні напружено-деформованого стану фундаментів будинку DOI: </w:t>
            </w:r>
            <w:hyperlink r:id="rId11" w:history="1">
              <w:r w:rsidRPr="00C9042D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10.32347/0475-1132.42.2021.19-29</w:t>
              </w:r>
            </w:hyperlink>
            <w:r w:rsidRPr="00C9042D">
              <w:rPr>
                <w:rFonts w:ascii="Times New Roman" w:hAnsi="Times New Roman"/>
                <w:sz w:val="24"/>
                <w:szCs w:val="24"/>
              </w:rPr>
              <w:t xml:space="preserve">  // Основи і фундаменти: Міжвідомчий науково-технічний збірник. ISSN 0475-1132.  –  К.: КНУБА. – 2021. – Вип.42. – С.19-29. </w:t>
            </w:r>
            <w:r w:rsidRPr="00C9042D">
              <w:rPr>
                <w:rFonts w:ascii="Times New Roman" w:hAnsi="Times New Roman"/>
                <w:i/>
                <w:iCs/>
                <w:sz w:val="24"/>
                <w:szCs w:val="24"/>
              </w:rPr>
              <w:t>(Фахове видання)</w:t>
            </w:r>
            <w:r w:rsidR="0064156E" w:rsidRPr="00C9042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="0064156E" w:rsidRPr="00C9042D">
              <w:rPr>
                <w:sz w:val="24"/>
                <w:szCs w:val="24"/>
              </w:rPr>
              <w:t xml:space="preserve"> </w:t>
            </w:r>
            <w:hyperlink r:id="rId12" w:history="1">
              <w:r w:rsidR="0064156E" w:rsidRPr="00C9042D">
                <w:rPr>
                  <w:rStyle w:val="a3"/>
                  <w:rFonts w:ascii="Times New Roman" w:hAnsi="Times New Roman"/>
                  <w:i/>
                  <w:iCs/>
                  <w:color w:val="auto"/>
                  <w:sz w:val="24"/>
                  <w:szCs w:val="24"/>
                </w:rPr>
                <w:t>http://bf.knuba.edu.ua/article/view/255523/252577</w:t>
              </w:r>
            </w:hyperlink>
          </w:p>
          <w:p w14:paraId="3C0FEE43" w14:textId="1F991F0D" w:rsidR="00AB34B9" w:rsidRPr="00C9042D" w:rsidRDefault="00AB34B9" w:rsidP="003C121E">
            <w:pPr>
              <w:pStyle w:val="aa"/>
              <w:numPr>
                <w:ilvl w:val="0"/>
                <w:numId w:val="6"/>
              </w:numPr>
              <w:ind w:left="325" w:hanging="325"/>
              <w:rPr>
                <w:rFonts w:ascii="Times New Roman" w:hAnsi="Times New Roman"/>
                <w:sz w:val="24"/>
                <w:szCs w:val="24"/>
              </w:rPr>
            </w:pPr>
            <w:r w:rsidRPr="00C9042D">
              <w:rPr>
                <w:rFonts w:ascii="Times New Roman" w:hAnsi="Times New Roman"/>
                <w:sz w:val="24"/>
                <w:szCs w:val="24"/>
              </w:rPr>
              <w:t xml:space="preserve">Вероніка Жук, Олексій Хоменко. Реконструкція адміністративного будинку на глинистих ґрунтах DOI: </w:t>
            </w:r>
            <w:hyperlink r:id="rId13" w:history="1">
              <w:r w:rsidRPr="00C9042D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10.32347/0475-1132.43.2021.52-66</w:t>
              </w:r>
            </w:hyperlink>
            <w:r w:rsidRPr="00C9042D">
              <w:rPr>
                <w:rStyle w:val="a3"/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C9042D">
              <w:rPr>
                <w:rFonts w:ascii="Times New Roman" w:hAnsi="Times New Roman"/>
                <w:sz w:val="24"/>
                <w:szCs w:val="24"/>
              </w:rPr>
              <w:t xml:space="preserve"> // Основи і фундаменти: Міжвідомчий науково-технічний збірник. ISSN 0475-1132.  –  К.: КНУБА. – 2021. – Вип.43. – С.52-66. </w:t>
            </w:r>
            <w:r w:rsidRPr="00C9042D">
              <w:rPr>
                <w:rFonts w:ascii="Times New Roman" w:hAnsi="Times New Roman"/>
                <w:i/>
                <w:iCs/>
                <w:sz w:val="24"/>
                <w:szCs w:val="24"/>
              </w:rPr>
              <w:t>(Фахове видання)</w:t>
            </w:r>
            <w:r w:rsidR="0064156E" w:rsidRPr="00C9042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="0064156E" w:rsidRPr="00C9042D">
              <w:rPr>
                <w:sz w:val="24"/>
                <w:szCs w:val="24"/>
              </w:rPr>
              <w:t xml:space="preserve"> </w:t>
            </w:r>
            <w:hyperlink r:id="rId14" w:history="1">
              <w:r w:rsidR="0064156E" w:rsidRPr="00C9042D">
                <w:rPr>
                  <w:rStyle w:val="a3"/>
                  <w:rFonts w:ascii="Times New Roman" w:hAnsi="Times New Roman"/>
                  <w:i/>
                  <w:iCs/>
                  <w:color w:val="auto"/>
                  <w:sz w:val="24"/>
                  <w:szCs w:val="24"/>
                </w:rPr>
                <w:t>http://bf.knuba.edu.ua/article/view/259570/256274</w:t>
              </w:r>
            </w:hyperlink>
          </w:p>
          <w:p w14:paraId="4A346259" w14:textId="665A0196" w:rsidR="00AB34B9" w:rsidRPr="00C9042D" w:rsidRDefault="00AB34B9" w:rsidP="003C121E">
            <w:pPr>
              <w:pStyle w:val="aa"/>
              <w:numPr>
                <w:ilvl w:val="0"/>
                <w:numId w:val="6"/>
              </w:numPr>
              <w:ind w:left="325" w:hanging="325"/>
              <w:rPr>
                <w:rFonts w:ascii="Times New Roman" w:hAnsi="Times New Roman"/>
                <w:sz w:val="24"/>
                <w:szCs w:val="24"/>
              </w:rPr>
            </w:pPr>
            <w:r w:rsidRPr="00C9042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Вероніка Жук, Ірина Павленко. Вплив можливого водонасичення лесового ґрунту на напружено-деформований стан фундаментів багатоповерхового будинку DOI: </w:t>
            </w:r>
            <w:hyperlink r:id="rId15" w:history="1">
              <w:r w:rsidRPr="00C9042D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10.32347/0475-1132.44.2022.27-43</w:t>
              </w:r>
            </w:hyperlink>
            <w:r w:rsidRPr="00C9042D">
              <w:rPr>
                <w:rFonts w:ascii="Times New Roman" w:hAnsi="Times New Roman"/>
                <w:sz w:val="24"/>
                <w:szCs w:val="24"/>
              </w:rPr>
              <w:t xml:space="preserve">  // Основи і фундаменти: Міжвідомчий науково-технічний збірник. ISSN 0475-1132.  –  К.: КНУБА. – 2022. – Вип.44. – С.27-43. </w:t>
            </w:r>
            <w:r w:rsidRPr="00C9042D">
              <w:rPr>
                <w:rFonts w:ascii="Times New Roman" w:hAnsi="Times New Roman"/>
                <w:i/>
                <w:iCs/>
                <w:sz w:val="24"/>
                <w:szCs w:val="24"/>
              </w:rPr>
              <w:t>(Фахове видання)</w:t>
            </w:r>
            <w:r w:rsidR="0064156E" w:rsidRPr="00C9042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="0064156E" w:rsidRPr="00C9042D">
              <w:rPr>
                <w:sz w:val="24"/>
                <w:szCs w:val="24"/>
              </w:rPr>
              <w:t xml:space="preserve"> </w:t>
            </w:r>
            <w:hyperlink r:id="rId16" w:history="1">
              <w:r w:rsidR="0064156E" w:rsidRPr="00C9042D">
                <w:rPr>
                  <w:rStyle w:val="a3"/>
                  <w:rFonts w:ascii="Times New Roman" w:hAnsi="Times New Roman"/>
                  <w:i/>
                  <w:iCs/>
                  <w:color w:val="auto"/>
                  <w:sz w:val="24"/>
                  <w:szCs w:val="24"/>
                </w:rPr>
                <w:t>http://bf.knuba.edu.ua/article/view/268753/264534</w:t>
              </w:r>
            </w:hyperlink>
          </w:p>
          <w:p w14:paraId="4ADB1803" w14:textId="44211485" w:rsidR="00203AD0" w:rsidRPr="00C9042D" w:rsidRDefault="00AB34B9" w:rsidP="003C121E">
            <w:pPr>
              <w:pStyle w:val="aa"/>
              <w:numPr>
                <w:ilvl w:val="0"/>
                <w:numId w:val="6"/>
              </w:numPr>
              <w:ind w:left="325" w:hanging="325"/>
              <w:rPr>
                <w:sz w:val="24"/>
                <w:szCs w:val="24"/>
              </w:rPr>
            </w:pPr>
            <w:r w:rsidRPr="00C9042D">
              <w:rPr>
                <w:rFonts w:ascii="Times New Roman" w:hAnsi="Times New Roman"/>
                <w:sz w:val="24"/>
                <w:szCs w:val="24"/>
              </w:rPr>
              <w:t xml:space="preserve">Вероніка Жук, Ірина Павленко. Оцінка напружено-деформованого стану пальових фундаментів багатоповерхового будинку при можливому </w:t>
            </w:r>
            <w:proofErr w:type="spellStart"/>
            <w:r w:rsidRPr="00C9042D">
              <w:rPr>
                <w:rFonts w:ascii="Times New Roman" w:hAnsi="Times New Roman"/>
                <w:sz w:val="24"/>
                <w:szCs w:val="24"/>
              </w:rPr>
              <w:t>водонасиченні</w:t>
            </w:r>
            <w:proofErr w:type="spellEnd"/>
            <w:r w:rsidRPr="00C9042D">
              <w:rPr>
                <w:rFonts w:ascii="Times New Roman" w:hAnsi="Times New Roman"/>
                <w:sz w:val="24"/>
                <w:szCs w:val="24"/>
              </w:rPr>
              <w:t xml:space="preserve"> лесового ґрунту DOI: </w:t>
            </w:r>
            <w:hyperlink r:id="rId17" w:history="1">
              <w:r w:rsidRPr="00C9042D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10.32347/0475-1132.45.2022.40-54</w:t>
              </w:r>
            </w:hyperlink>
            <w:r w:rsidRPr="00C9042D">
              <w:rPr>
                <w:rStyle w:val="a3"/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C9042D">
              <w:rPr>
                <w:rFonts w:ascii="Times New Roman" w:hAnsi="Times New Roman"/>
                <w:sz w:val="24"/>
                <w:szCs w:val="24"/>
              </w:rPr>
              <w:t xml:space="preserve"> // Основи і фундаменти: Міжвідомчий науково-технічний збірник. ISSN 0475-1132. –  К.: КНУБА. – 2022. – Вип.45. – С.40-54. </w:t>
            </w:r>
            <w:r w:rsidRPr="00C9042D">
              <w:rPr>
                <w:rFonts w:ascii="Times New Roman" w:hAnsi="Times New Roman"/>
                <w:i/>
                <w:iCs/>
                <w:sz w:val="24"/>
                <w:szCs w:val="24"/>
              </w:rPr>
              <w:t>(Фахове видання)</w:t>
            </w:r>
            <w:r w:rsidR="0064156E" w:rsidRPr="00C9042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="0064156E" w:rsidRPr="00C9042D">
              <w:rPr>
                <w:sz w:val="24"/>
                <w:szCs w:val="24"/>
              </w:rPr>
              <w:t xml:space="preserve"> </w:t>
            </w:r>
            <w:hyperlink r:id="rId18" w:history="1">
              <w:r w:rsidR="0064156E" w:rsidRPr="00C9042D">
                <w:rPr>
                  <w:rStyle w:val="a3"/>
                  <w:rFonts w:ascii="Times New Roman" w:hAnsi="Times New Roman"/>
                  <w:i/>
                  <w:iCs/>
                  <w:color w:val="auto"/>
                  <w:sz w:val="24"/>
                  <w:szCs w:val="24"/>
                </w:rPr>
                <w:t>http://bf.knuba.edu.ua/article/view/270330/265691</w:t>
              </w:r>
            </w:hyperlink>
          </w:p>
          <w:p w14:paraId="18D15F78" w14:textId="77777777" w:rsidR="000A2874" w:rsidRPr="00C9042D" w:rsidRDefault="00203AD0" w:rsidP="003C121E">
            <w:pPr>
              <w:pStyle w:val="aa"/>
              <w:numPr>
                <w:ilvl w:val="0"/>
                <w:numId w:val="6"/>
              </w:numPr>
              <w:ind w:left="325" w:hanging="325"/>
              <w:rPr>
                <w:rStyle w:val="a3"/>
                <w:rFonts w:asciiTheme="minorHAnsi" w:hAnsiTheme="minorHAnsi"/>
                <w:color w:val="auto"/>
                <w:sz w:val="24"/>
                <w:szCs w:val="24"/>
                <w:u w:val="none"/>
              </w:rPr>
            </w:pPr>
            <w:r w:rsidRPr="00C9042D">
              <w:rPr>
                <w:rFonts w:ascii="Times New Roman" w:hAnsi="Times New Roman"/>
                <w:sz w:val="24"/>
                <w:szCs w:val="24"/>
              </w:rPr>
              <w:t xml:space="preserve">Вероніка Жук, Олександра </w:t>
            </w:r>
            <w:proofErr w:type="spellStart"/>
            <w:r w:rsidRPr="00C9042D">
              <w:rPr>
                <w:rFonts w:ascii="Times New Roman" w:hAnsi="Times New Roman"/>
                <w:sz w:val="24"/>
                <w:szCs w:val="24"/>
              </w:rPr>
              <w:t>Альошкіна</w:t>
            </w:r>
            <w:proofErr w:type="spellEnd"/>
            <w:r w:rsidRPr="00C9042D">
              <w:rPr>
                <w:rFonts w:ascii="Times New Roman" w:hAnsi="Times New Roman"/>
                <w:sz w:val="24"/>
                <w:szCs w:val="24"/>
              </w:rPr>
              <w:t xml:space="preserve">, Олександр </w:t>
            </w:r>
            <w:proofErr w:type="spellStart"/>
            <w:r w:rsidRPr="00C9042D">
              <w:rPr>
                <w:rFonts w:ascii="Times New Roman" w:hAnsi="Times New Roman"/>
                <w:sz w:val="24"/>
                <w:szCs w:val="24"/>
              </w:rPr>
              <w:t>П’ятков</w:t>
            </w:r>
            <w:proofErr w:type="spellEnd"/>
            <w:r w:rsidRPr="00C9042D">
              <w:rPr>
                <w:rFonts w:ascii="Times New Roman" w:hAnsi="Times New Roman"/>
                <w:sz w:val="24"/>
                <w:szCs w:val="24"/>
              </w:rPr>
              <w:t xml:space="preserve">. Оцінка впливу просторової жорсткості ростверку на напружено-деформований стан пальових фундаментів будинку. DOI: </w:t>
            </w:r>
            <w:hyperlink r:id="rId19" w:history="1">
              <w:r w:rsidRPr="00C9042D">
                <w:rPr>
                  <w:rFonts w:ascii="Times New Roman" w:hAnsi="Times New Roman"/>
                  <w:sz w:val="24"/>
                  <w:szCs w:val="24"/>
                </w:rPr>
                <w:t>10.32347/0475-1132.46.2023.73-87</w:t>
              </w:r>
            </w:hyperlink>
            <w:r w:rsidRPr="00C9042D">
              <w:rPr>
                <w:rFonts w:ascii="Times New Roman" w:hAnsi="Times New Roman"/>
                <w:sz w:val="24"/>
                <w:szCs w:val="24"/>
              </w:rPr>
              <w:t xml:space="preserve">  // Основи і фундаменти: Міжвідомчий науково-технічний збірник. ISSN 0475-1132. –  К.: КНУБА. – 2023. – Вип.4</w:t>
            </w:r>
            <w:r w:rsidR="00562C84" w:rsidRPr="00C9042D">
              <w:rPr>
                <w:rFonts w:ascii="Times New Roman" w:hAnsi="Times New Roman"/>
                <w:sz w:val="24"/>
                <w:szCs w:val="24"/>
              </w:rPr>
              <w:t>6</w:t>
            </w:r>
            <w:r w:rsidRPr="00C9042D">
              <w:rPr>
                <w:rFonts w:ascii="Times New Roman" w:hAnsi="Times New Roman"/>
                <w:sz w:val="24"/>
                <w:szCs w:val="24"/>
              </w:rPr>
              <w:t>. – С.73-87. (Фахове видання)</w:t>
            </w:r>
            <w:r w:rsidR="0064156E" w:rsidRPr="00C9042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="0064156E" w:rsidRPr="00C9042D">
              <w:rPr>
                <w:sz w:val="24"/>
                <w:szCs w:val="24"/>
              </w:rPr>
              <w:t xml:space="preserve"> </w:t>
            </w:r>
            <w:hyperlink r:id="rId20" w:history="1">
              <w:r w:rsidR="0064156E" w:rsidRPr="00C9042D">
                <w:rPr>
                  <w:rStyle w:val="a3"/>
                  <w:rFonts w:ascii="Times New Roman" w:hAnsi="Times New Roman"/>
                  <w:i/>
                  <w:iCs/>
                  <w:color w:val="auto"/>
                  <w:sz w:val="24"/>
                  <w:szCs w:val="24"/>
                </w:rPr>
                <w:t>http://bf.knuba.edu.ua/article/view/286254/280277</w:t>
              </w:r>
            </w:hyperlink>
          </w:p>
          <w:p w14:paraId="78B95AF1" w14:textId="605C3321" w:rsidR="00BC06D2" w:rsidRPr="00C9042D" w:rsidRDefault="00BC06D2" w:rsidP="00BC06D2">
            <w:pPr>
              <w:pStyle w:val="aa"/>
              <w:numPr>
                <w:ilvl w:val="0"/>
                <w:numId w:val="6"/>
              </w:numPr>
              <w:ind w:left="325" w:hanging="325"/>
              <w:rPr>
                <w:rStyle w:val="rvts82"/>
                <w:rFonts w:asciiTheme="minorHAnsi" w:hAnsiTheme="minorHAnsi"/>
                <w:sz w:val="24"/>
                <w:szCs w:val="24"/>
              </w:rPr>
            </w:pPr>
            <w:r w:rsidRPr="00C9042D">
              <w:rPr>
                <w:rFonts w:ascii="Times New Roman" w:hAnsi="Times New Roman"/>
                <w:sz w:val="24"/>
                <w:szCs w:val="24"/>
              </w:rPr>
              <w:t xml:space="preserve">Олександр Гаврилюк, Вероніка Жук, Тетяна Диптан. Конструкції фундаментів із </w:t>
            </w:r>
            <w:proofErr w:type="spellStart"/>
            <w:r w:rsidRPr="00C9042D">
              <w:rPr>
                <w:rFonts w:ascii="Times New Roman" w:hAnsi="Times New Roman"/>
                <w:sz w:val="24"/>
                <w:szCs w:val="24"/>
              </w:rPr>
              <w:t>буронабивних</w:t>
            </w:r>
            <w:proofErr w:type="spellEnd"/>
            <w:r w:rsidRPr="00C9042D">
              <w:rPr>
                <w:rFonts w:ascii="Times New Roman" w:hAnsi="Times New Roman"/>
                <w:sz w:val="24"/>
                <w:szCs w:val="24"/>
              </w:rPr>
              <w:t xml:space="preserve"> паль: особливості технології влаштування. DOI: 10.32347/0475-1132.47.2023.29-38</w:t>
            </w:r>
            <w:r w:rsidRPr="00C9042D">
              <w:rPr>
                <w:rFonts w:asciiTheme="minorHAnsi" w:hAnsiTheme="minorHAnsi"/>
              </w:rPr>
              <w:t xml:space="preserve"> </w:t>
            </w:r>
            <w:r w:rsidRPr="00C9042D">
              <w:rPr>
                <w:rFonts w:ascii="Times New Roman" w:hAnsi="Times New Roman"/>
                <w:sz w:val="24"/>
                <w:szCs w:val="24"/>
              </w:rPr>
              <w:t xml:space="preserve"> //  Основи і фундаменти: Міжвідомчий науково-технічний збірник. ISSN 0475-1132. –  К.: КНУБА. – 2023. – Вип.47. – С.29-38. (Фахове видання)</w:t>
            </w:r>
            <w:r w:rsidRPr="00C9042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9042D">
              <w:rPr>
                <w:sz w:val="24"/>
                <w:szCs w:val="24"/>
              </w:rPr>
              <w:t xml:space="preserve"> </w:t>
            </w:r>
          </w:p>
        </w:tc>
      </w:tr>
      <w:tr w:rsidR="00C9042D" w:rsidRPr="00C9042D" w14:paraId="75D6DE04" w14:textId="77777777" w:rsidTr="7EB34EC5">
        <w:tc>
          <w:tcPr>
            <w:tcW w:w="6487" w:type="dxa"/>
            <w:shd w:val="clear" w:color="auto" w:fill="auto"/>
          </w:tcPr>
          <w:p w14:paraId="0ED2BF12" w14:textId="09870ED7" w:rsidR="00AB34B9" w:rsidRPr="00C9042D" w:rsidRDefault="00AB34B9" w:rsidP="00AB34B9">
            <w:pPr>
              <w:pStyle w:val="a9"/>
              <w:widowControl w:val="0"/>
              <w:spacing w:before="100" w:line="228" w:lineRule="auto"/>
              <w:ind w:firstLine="37"/>
              <w:rPr>
                <w:rFonts w:ascii="Times New Roman" w:hAnsi="Times New Roman"/>
                <w:sz w:val="24"/>
                <w:szCs w:val="24"/>
              </w:rPr>
            </w:pPr>
            <w:r w:rsidRPr="00C9042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2)наявність одного патенту на винахід або п’яти деклараційних патентів на винахід чи корисну модель, включаючи секретні, або наявність не менше п’яти </w:t>
            </w:r>
            <w:r w:rsidR="00C37B1A" w:rsidRPr="00C9042D">
              <w:rPr>
                <w:rFonts w:ascii="Times New Roman" w:hAnsi="Times New Roman"/>
                <w:sz w:val="24"/>
                <w:szCs w:val="24"/>
              </w:rPr>
              <w:t>свідоцтв</w:t>
            </w:r>
            <w:r w:rsidRPr="00C9042D">
              <w:rPr>
                <w:rFonts w:ascii="Times New Roman" w:hAnsi="Times New Roman"/>
                <w:sz w:val="24"/>
                <w:szCs w:val="24"/>
              </w:rPr>
              <w:t xml:space="preserve"> про реєстрацію авторського права на твір;</w:t>
            </w:r>
          </w:p>
        </w:tc>
        <w:tc>
          <w:tcPr>
            <w:tcW w:w="8505" w:type="dxa"/>
            <w:shd w:val="clear" w:color="auto" w:fill="auto"/>
            <w:vAlign w:val="center"/>
          </w:tcPr>
          <w:p w14:paraId="45F8D381" w14:textId="5EA53CE6" w:rsidR="00AB34B9" w:rsidRPr="00C9042D" w:rsidRDefault="00AB34B9" w:rsidP="00AB34B9">
            <w:pPr>
              <w:spacing w:after="0" w:line="240" w:lineRule="auto"/>
              <w:jc w:val="center"/>
              <w:rPr>
                <w:rStyle w:val="rvts82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9042D">
              <w:rPr>
                <w:rStyle w:val="rvts82"/>
                <w:rFonts w:ascii="Times New Roman" w:hAnsi="Times New Roman" w:cs="Times New Roman"/>
                <w:i/>
                <w:iCs/>
                <w:sz w:val="24"/>
                <w:szCs w:val="24"/>
                <w:lang w:val="uk-UA"/>
              </w:rPr>
              <w:t>н</w:t>
            </w:r>
            <w:r w:rsidRPr="00C9042D">
              <w:rPr>
                <w:rStyle w:val="rvts82"/>
                <w:rFonts w:cs="Times New Roman"/>
                <w:i/>
                <w:iCs/>
                <w:sz w:val="24"/>
                <w:szCs w:val="24"/>
                <w:lang w:val="uk-UA"/>
              </w:rPr>
              <w:t>емає</w:t>
            </w:r>
          </w:p>
        </w:tc>
      </w:tr>
      <w:tr w:rsidR="00C9042D" w:rsidRPr="00C9042D" w14:paraId="7BC9AE7D" w14:textId="77777777" w:rsidTr="7EB34EC5">
        <w:tc>
          <w:tcPr>
            <w:tcW w:w="6487" w:type="dxa"/>
            <w:shd w:val="clear" w:color="auto" w:fill="auto"/>
          </w:tcPr>
          <w:p w14:paraId="4F103DB5" w14:textId="77777777" w:rsidR="00AB34B9" w:rsidRPr="00C9042D" w:rsidRDefault="00AB34B9" w:rsidP="00AB34B9">
            <w:pPr>
              <w:pStyle w:val="a9"/>
              <w:widowControl w:val="0"/>
              <w:spacing w:before="100" w:line="228" w:lineRule="auto"/>
              <w:ind w:firstLine="37"/>
              <w:rPr>
                <w:rFonts w:ascii="Times New Roman" w:hAnsi="Times New Roman"/>
                <w:sz w:val="24"/>
                <w:szCs w:val="24"/>
              </w:rPr>
            </w:pPr>
            <w:r w:rsidRPr="00C9042D">
              <w:rPr>
                <w:rFonts w:ascii="Times New Roman" w:hAnsi="Times New Roman"/>
                <w:sz w:val="24"/>
                <w:szCs w:val="24"/>
              </w:rPr>
              <w:t>3)наявність виданого підручника чи навчального посібника (включаючи електронні) або монографії (загальним обсягом не менше 5 авторських аркушів), в тому числі видані у співавторстві (обсягом не менше 1,5 авторського аркуша на кожного співавтора);</w:t>
            </w:r>
          </w:p>
        </w:tc>
        <w:tc>
          <w:tcPr>
            <w:tcW w:w="8505" w:type="dxa"/>
            <w:shd w:val="clear" w:color="auto" w:fill="auto"/>
            <w:vAlign w:val="center"/>
          </w:tcPr>
          <w:p w14:paraId="3D1C2524" w14:textId="748ABF79" w:rsidR="00AB34B9" w:rsidRPr="00C9042D" w:rsidRDefault="00AB34B9" w:rsidP="00AB34B9">
            <w:pPr>
              <w:spacing w:after="0" w:line="240" w:lineRule="auto"/>
              <w:jc w:val="center"/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  <w:r w:rsidRPr="00C9042D">
              <w:rPr>
                <w:rStyle w:val="rvts82"/>
                <w:rFonts w:ascii="Times New Roman" w:hAnsi="Times New Roman" w:cs="Times New Roman"/>
                <w:i/>
                <w:iCs/>
                <w:sz w:val="24"/>
                <w:szCs w:val="24"/>
                <w:lang w:val="uk-UA"/>
              </w:rPr>
              <w:t>н</w:t>
            </w:r>
            <w:r w:rsidRPr="00C9042D">
              <w:rPr>
                <w:rStyle w:val="rvts82"/>
                <w:rFonts w:cs="Times New Roman"/>
                <w:i/>
                <w:iCs/>
                <w:sz w:val="24"/>
                <w:szCs w:val="24"/>
                <w:lang w:val="uk-UA"/>
              </w:rPr>
              <w:t>емає</w:t>
            </w:r>
          </w:p>
        </w:tc>
      </w:tr>
      <w:tr w:rsidR="00C9042D" w:rsidRPr="00C9042D" w14:paraId="782636D6" w14:textId="77777777" w:rsidTr="7EB34EC5">
        <w:tc>
          <w:tcPr>
            <w:tcW w:w="6487" w:type="dxa"/>
            <w:shd w:val="clear" w:color="auto" w:fill="auto"/>
          </w:tcPr>
          <w:p w14:paraId="0337FE81" w14:textId="77777777" w:rsidR="00AB34B9" w:rsidRPr="00C9042D" w:rsidRDefault="00AB34B9" w:rsidP="00AB34B9">
            <w:pPr>
              <w:pStyle w:val="a9"/>
              <w:widowControl w:val="0"/>
              <w:spacing w:before="100" w:line="228" w:lineRule="auto"/>
              <w:ind w:firstLine="37"/>
              <w:rPr>
                <w:rFonts w:ascii="Times New Roman" w:hAnsi="Times New Roman"/>
                <w:sz w:val="24"/>
                <w:szCs w:val="24"/>
              </w:rPr>
            </w:pPr>
            <w:r w:rsidRPr="00C9042D">
              <w:rPr>
                <w:rFonts w:ascii="Times New Roman" w:hAnsi="Times New Roman"/>
                <w:sz w:val="24"/>
                <w:szCs w:val="24"/>
              </w:rPr>
              <w:t>4)наявність виданих навчально-методичних посібників/посібників для самостійної роботи здобувачів вищої освіти та дистанційного навчання, електронних курсів на освітніх платформах ліцензіатів, конспектів лекцій/практикумів/методичних вказівок/рекомендацій/ робочих програм, інших друкованих навчально-методичних праць загальною кількістю три найменування;</w:t>
            </w:r>
          </w:p>
        </w:tc>
        <w:tc>
          <w:tcPr>
            <w:tcW w:w="8505" w:type="dxa"/>
            <w:shd w:val="clear" w:color="auto" w:fill="auto"/>
          </w:tcPr>
          <w:p w14:paraId="15EF2813" w14:textId="347531F6" w:rsidR="00AA7E5B" w:rsidRPr="00C9042D" w:rsidRDefault="00020981" w:rsidP="0021301A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C9042D">
              <w:rPr>
                <w:rFonts w:ascii="Times New Roman" w:hAnsi="Times New Roman"/>
                <w:sz w:val="24"/>
                <w:szCs w:val="24"/>
              </w:rPr>
              <w:t>Механіка ґрунтів: методичні вказівки до виконання практичних занять / уклад.: М.В. Корнієнко та інші – Київ: КНУБА, 2023. – 60 с.</w:t>
            </w:r>
            <w:r w:rsidRPr="00C9042D">
              <w:rPr>
                <w:rFonts w:ascii="Times New Roman" w:hAnsi="Times New Roman"/>
                <w:sz w:val="24"/>
                <w:szCs w:val="24"/>
              </w:rPr>
              <w:br/>
            </w:r>
            <w:r w:rsidRPr="00C9042D">
              <w:rPr>
                <w:rStyle w:val="a3"/>
                <w:rFonts w:ascii="Times New Roman" w:hAnsi="Times New Roman"/>
                <w:color w:val="auto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https://org2.knuba.edu.ua/mod/folder/view.php?id=44488</w:t>
            </w:r>
          </w:p>
          <w:p w14:paraId="6C5E8F9F" w14:textId="065A1A9B" w:rsidR="00020981" w:rsidRPr="00C9042D" w:rsidRDefault="00020981" w:rsidP="0021301A">
            <w:pPr>
              <w:pStyle w:val="aa"/>
              <w:numPr>
                <w:ilvl w:val="0"/>
                <w:numId w:val="4"/>
              </w:numPr>
              <w:jc w:val="both"/>
              <w:rPr>
                <w:rStyle w:val="a3"/>
                <w:rFonts w:ascii="Times New Roman" w:hAnsi="Times New Roman"/>
                <w:color w:val="auto"/>
                <w:sz w:val="24"/>
                <w:szCs w:val="24"/>
                <w:u w:val="none"/>
                <w:bdr w:val="none" w:sz="0" w:space="0" w:color="auto" w:frame="1"/>
                <w:shd w:val="clear" w:color="auto" w:fill="FFFFFF"/>
              </w:rPr>
            </w:pPr>
            <w:r w:rsidRPr="00C9042D">
              <w:rPr>
                <w:rFonts w:ascii="Times New Roman" w:hAnsi="Times New Roman"/>
                <w:sz w:val="24"/>
                <w:szCs w:val="24"/>
              </w:rPr>
              <w:t>Механіка ґрунтів: методичні вказівки до виконання лабораторних  робіт / уклад.: М.В. Корнієнко та інші – Київ: КНУБА, 2023. – 80 с.</w:t>
            </w:r>
            <w:r w:rsidRPr="00C9042D">
              <w:rPr>
                <w:rFonts w:ascii="Times New Roman" w:hAnsi="Times New Roman"/>
                <w:sz w:val="24"/>
                <w:szCs w:val="24"/>
              </w:rPr>
              <w:br/>
            </w:r>
            <w:r w:rsidRPr="00C9042D">
              <w:rPr>
                <w:rStyle w:val="a3"/>
                <w:rFonts w:ascii="Times New Roman" w:hAnsi="Times New Roman"/>
                <w:color w:val="auto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</w:t>
            </w:r>
            <w:hyperlink r:id="rId21" w:history="1">
              <w:r w:rsidR="001D209A" w:rsidRPr="00C9042D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https://org2.knuba.edu.ua/mod/folder/view.php?id=44488</w:t>
              </w:r>
            </w:hyperlink>
          </w:p>
          <w:p w14:paraId="40FAFF70" w14:textId="33EB23F4" w:rsidR="00C9042D" w:rsidRPr="00C9042D" w:rsidRDefault="00A0599C" w:rsidP="00C9042D">
            <w:pPr>
              <w:pStyle w:val="aa"/>
              <w:numPr>
                <w:ilvl w:val="0"/>
                <w:numId w:val="4"/>
              </w:numPr>
              <w:jc w:val="both"/>
              <w:rPr>
                <w:rStyle w:val="rvts82"/>
                <w:rFonts w:ascii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proofErr w:type="spellStart"/>
            <w:r w:rsidRPr="00C9042D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Design</w:t>
            </w:r>
            <w:proofErr w:type="spellEnd"/>
            <w:r w:rsidRPr="00C9042D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C9042D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According</w:t>
            </w:r>
            <w:proofErr w:type="spellEnd"/>
            <w:r w:rsidRPr="00C9042D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C9042D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to</w:t>
            </w:r>
            <w:proofErr w:type="spellEnd"/>
            <w:r w:rsidRPr="00C9042D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C9042D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European</w:t>
            </w:r>
            <w:proofErr w:type="spellEnd"/>
            <w:r w:rsidRPr="00C9042D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C9042D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Standards</w:t>
            </w:r>
            <w:proofErr w:type="spellEnd"/>
            <w:r w:rsidRPr="00C9042D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: </w:t>
            </w:r>
            <w:proofErr w:type="spellStart"/>
            <w:r w:rsidRPr="00C9042D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Module</w:t>
            </w:r>
            <w:proofErr w:type="spellEnd"/>
            <w:r w:rsidRPr="00C9042D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«</w:t>
            </w:r>
            <w:proofErr w:type="spellStart"/>
            <w:r w:rsidRPr="00C9042D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Geotechnical</w:t>
            </w:r>
            <w:proofErr w:type="spellEnd"/>
            <w:r w:rsidRPr="00C9042D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C9042D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Design</w:t>
            </w:r>
            <w:proofErr w:type="spellEnd"/>
            <w:r w:rsidRPr="00C9042D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»:</w:t>
            </w:r>
            <w:r w:rsidR="00D716E7" w:rsidRPr="00C9042D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</w:t>
            </w:r>
            <w:r w:rsidR="00D716E7" w:rsidRPr="00C904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716E7" w:rsidRPr="00C9042D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Конспект лекцій для студентів, які навчаються за спеціальністю 192.</w:t>
            </w:r>
            <w:r w:rsidR="00D716E7" w:rsidRPr="00C9042D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 xml:space="preserve">ICC </w:t>
            </w:r>
            <w:r w:rsidR="00D716E7" w:rsidRPr="00C904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4D4A" w:rsidRPr="00C9042D">
              <w:rPr>
                <w:rFonts w:ascii="Times New Roman" w:hAnsi="Times New Roman"/>
                <w:sz w:val="24"/>
                <w:szCs w:val="24"/>
                <w:lang w:val="en-US"/>
              </w:rPr>
              <w:t>(</w:t>
            </w:r>
            <w:r w:rsidR="00D716E7" w:rsidRPr="00C9042D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Specialty 192 “C</w:t>
            </w:r>
            <w:r w:rsidR="00F64D4A" w:rsidRPr="00C9042D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 xml:space="preserve">onstruction and </w:t>
            </w:r>
            <w:r w:rsidR="00D716E7" w:rsidRPr="00C9042D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C</w:t>
            </w:r>
            <w:r w:rsidR="00F64D4A" w:rsidRPr="00C9042D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 xml:space="preserve">ivil </w:t>
            </w:r>
            <w:r w:rsidR="00D716E7" w:rsidRPr="00C9042D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E</w:t>
            </w:r>
            <w:r w:rsidR="00F64D4A" w:rsidRPr="00C9042D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ngineering</w:t>
            </w:r>
            <w:r w:rsidR="00D716E7" w:rsidRPr="00C9042D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” Educational Program “I</w:t>
            </w:r>
            <w:r w:rsidR="00F64D4A" w:rsidRPr="00C9042D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 xml:space="preserve">ndustrial and </w:t>
            </w:r>
            <w:r w:rsidR="00D716E7" w:rsidRPr="00C9042D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C</w:t>
            </w:r>
            <w:r w:rsidR="00F64D4A" w:rsidRPr="00C9042D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 xml:space="preserve">ivil </w:t>
            </w:r>
            <w:r w:rsidR="00D716E7" w:rsidRPr="00C9042D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C</w:t>
            </w:r>
            <w:r w:rsidR="00F64D4A" w:rsidRPr="00C9042D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onstruction</w:t>
            </w:r>
            <w:r w:rsidR="00D716E7" w:rsidRPr="00C9042D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”</w:t>
            </w:r>
            <w:r w:rsidR="00F64D4A" w:rsidRPr="00C9042D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)</w:t>
            </w:r>
            <w:r w:rsidR="00D716E7" w:rsidRPr="00C9042D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 xml:space="preserve"> </w:t>
            </w:r>
            <w:r w:rsidR="00D716E7" w:rsidRPr="00C9042D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– Київ: КНУБА, 202</w:t>
            </w:r>
            <w:r w:rsidR="00F64D4A" w:rsidRPr="00C9042D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3</w:t>
            </w:r>
            <w:r w:rsidR="00D716E7" w:rsidRPr="00C9042D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. 1</w:t>
            </w:r>
            <w:r w:rsidR="00F64D4A" w:rsidRPr="00C9042D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08</w:t>
            </w:r>
            <w:r w:rsidR="00D716E7" w:rsidRPr="00C9042D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с</w:t>
            </w:r>
            <w:r w:rsidR="00F64D4A" w:rsidRPr="00C9042D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.</w:t>
            </w:r>
            <w:r w:rsidR="00F64D4A" w:rsidRPr="00C9042D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 xml:space="preserve"> </w:t>
            </w:r>
            <w:hyperlink r:id="rId22" w:history="1">
              <w:proofErr w:type="spellStart"/>
              <w:r w:rsidR="00F33C8C" w:rsidRPr="00C9042D">
                <w:rPr>
                  <w:rStyle w:val="a3"/>
                  <w:color w:val="auto"/>
                  <w:sz w:val="24"/>
                  <w:szCs w:val="24"/>
                </w:rPr>
                <w:t>TOPIC_Le</w:t>
              </w:r>
              <w:r w:rsidR="00F33C8C" w:rsidRPr="00C9042D">
                <w:rPr>
                  <w:rStyle w:val="a3"/>
                  <w:color w:val="auto"/>
                  <w:sz w:val="24"/>
                  <w:szCs w:val="24"/>
                </w:rPr>
                <w:t>c</w:t>
              </w:r>
              <w:r w:rsidR="00F33C8C" w:rsidRPr="00C9042D">
                <w:rPr>
                  <w:rStyle w:val="a3"/>
                  <w:color w:val="auto"/>
                  <w:sz w:val="24"/>
                  <w:szCs w:val="24"/>
                </w:rPr>
                <w:t>tures</w:t>
              </w:r>
              <w:proofErr w:type="spellEnd"/>
              <w:r w:rsidR="00F33C8C" w:rsidRPr="00C9042D">
                <w:rPr>
                  <w:rStyle w:val="a3"/>
                  <w:color w:val="auto"/>
                  <w:sz w:val="24"/>
                  <w:szCs w:val="24"/>
                </w:rPr>
                <w:t xml:space="preserve"> DAES_2023_ZhukVV.pdf</w:t>
              </w:r>
            </w:hyperlink>
          </w:p>
        </w:tc>
      </w:tr>
      <w:tr w:rsidR="00C9042D" w:rsidRPr="00C9042D" w14:paraId="311B6750" w14:textId="77777777" w:rsidTr="7EB34EC5">
        <w:tc>
          <w:tcPr>
            <w:tcW w:w="6487" w:type="dxa"/>
            <w:shd w:val="clear" w:color="auto" w:fill="auto"/>
          </w:tcPr>
          <w:p w14:paraId="6D12B70F" w14:textId="77777777" w:rsidR="00AB34B9" w:rsidRPr="00C9042D" w:rsidRDefault="00AB34B9" w:rsidP="00AB34B9">
            <w:pPr>
              <w:pStyle w:val="a9"/>
              <w:widowControl w:val="0"/>
              <w:spacing w:before="100" w:line="228" w:lineRule="auto"/>
              <w:ind w:firstLine="37"/>
              <w:rPr>
                <w:rFonts w:ascii="Times New Roman" w:hAnsi="Times New Roman"/>
                <w:sz w:val="24"/>
                <w:szCs w:val="24"/>
              </w:rPr>
            </w:pPr>
            <w:r w:rsidRPr="00C9042D">
              <w:rPr>
                <w:rFonts w:ascii="Times New Roman" w:hAnsi="Times New Roman"/>
                <w:sz w:val="24"/>
                <w:szCs w:val="24"/>
              </w:rPr>
              <w:t>5)захист дисертації на здобуття наукового ступеня;</w:t>
            </w:r>
          </w:p>
        </w:tc>
        <w:tc>
          <w:tcPr>
            <w:tcW w:w="8505" w:type="dxa"/>
            <w:shd w:val="clear" w:color="auto" w:fill="auto"/>
          </w:tcPr>
          <w:p w14:paraId="0205BC74" w14:textId="7A2567CD" w:rsidR="00AB34B9" w:rsidRPr="00C9042D" w:rsidRDefault="00AB34B9" w:rsidP="7EB34EC5">
            <w:pPr>
              <w:spacing w:after="0" w:line="240" w:lineRule="auto"/>
              <w:jc w:val="both"/>
              <w:rPr>
                <w:rStyle w:val="rvts82"/>
                <w:rFonts w:ascii="Times New Roman" w:hAnsi="Times New Roman" w:cs="Times New Roman"/>
                <w:i/>
                <w:iCs/>
                <w:sz w:val="24"/>
                <w:szCs w:val="24"/>
                <w:lang w:val="uk-UA"/>
              </w:rPr>
            </w:pPr>
          </w:p>
        </w:tc>
      </w:tr>
      <w:tr w:rsidR="00C9042D" w:rsidRPr="00C9042D" w14:paraId="0B4DDB66" w14:textId="77777777" w:rsidTr="7EB34EC5">
        <w:tc>
          <w:tcPr>
            <w:tcW w:w="6487" w:type="dxa"/>
            <w:shd w:val="clear" w:color="auto" w:fill="auto"/>
          </w:tcPr>
          <w:p w14:paraId="0357323F" w14:textId="77777777" w:rsidR="009349BE" w:rsidRPr="00C9042D" w:rsidRDefault="009349BE" w:rsidP="009349BE">
            <w:pPr>
              <w:pStyle w:val="a9"/>
              <w:widowControl w:val="0"/>
              <w:spacing w:before="100" w:line="228" w:lineRule="auto"/>
              <w:ind w:firstLine="37"/>
              <w:rPr>
                <w:rFonts w:ascii="Times New Roman" w:hAnsi="Times New Roman"/>
                <w:sz w:val="24"/>
                <w:szCs w:val="24"/>
              </w:rPr>
            </w:pPr>
            <w:r w:rsidRPr="00C9042D">
              <w:rPr>
                <w:rFonts w:ascii="Times New Roman" w:hAnsi="Times New Roman"/>
                <w:sz w:val="24"/>
                <w:szCs w:val="24"/>
              </w:rPr>
              <w:t>6)наукове керівництво (консультування) здобувача, який одержав документ про присудження наукового ступеня;</w:t>
            </w:r>
          </w:p>
        </w:tc>
        <w:tc>
          <w:tcPr>
            <w:tcW w:w="8505" w:type="dxa"/>
            <w:shd w:val="clear" w:color="auto" w:fill="auto"/>
            <w:vAlign w:val="center"/>
          </w:tcPr>
          <w:p w14:paraId="432F5E9F" w14:textId="50704E59" w:rsidR="009349BE" w:rsidRPr="00C9042D" w:rsidRDefault="009349BE" w:rsidP="0021301A">
            <w:pPr>
              <w:spacing w:after="0" w:line="240" w:lineRule="auto"/>
              <w:jc w:val="center"/>
              <w:rPr>
                <w:rStyle w:val="rvts82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9042D">
              <w:rPr>
                <w:rStyle w:val="rvts82"/>
                <w:rFonts w:ascii="Times New Roman" w:hAnsi="Times New Roman" w:cs="Times New Roman"/>
                <w:i/>
                <w:iCs/>
                <w:sz w:val="24"/>
                <w:szCs w:val="24"/>
                <w:lang w:val="uk-UA"/>
              </w:rPr>
              <w:t>н</w:t>
            </w:r>
            <w:r w:rsidRPr="00C9042D">
              <w:rPr>
                <w:rStyle w:val="rvts82"/>
                <w:rFonts w:cs="Times New Roman"/>
                <w:i/>
                <w:iCs/>
                <w:sz w:val="24"/>
                <w:szCs w:val="24"/>
                <w:lang w:val="uk-UA"/>
              </w:rPr>
              <w:t>емає</w:t>
            </w:r>
          </w:p>
        </w:tc>
      </w:tr>
      <w:tr w:rsidR="00C9042D" w:rsidRPr="00C9042D" w14:paraId="52F142B2" w14:textId="77777777" w:rsidTr="7EB34EC5">
        <w:tc>
          <w:tcPr>
            <w:tcW w:w="6487" w:type="dxa"/>
            <w:shd w:val="clear" w:color="auto" w:fill="auto"/>
          </w:tcPr>
          <w:p w14:paraId="44E67F2B" w14:textId="77777777" w:rsidR="009349BE" w:rsidRPr="00C9042D" w:rsidRDefault="009349BE" w:rsidP="009349BE">
            <w:pPr>
              <w:pStyle w:val="a9"/>
              <w:widowControl w:val="0"/>
              <w:spacing w:before="100" w:line="228" w:lineRule="auto"/>
              <w:ind w:firstLine="37"/>
              <w:rPr>
                <w:rFonts w:ascii="Times New Roman" w:hAnsi="Times New Roman"/>
                <w:sz w:val="24"/>
                <w:szCs w:val="24"/>
              </w:rPr>
            </w:pPr>
            <w:r w:rsidRPr="00C9042D">
              <w:rPr>
                <w:rFonts w:ascii="Times New Roman" w:hAnsi="Times New Roman"/>
                <w:sz w:val="24"/>
                <w:szCs w:val="24"/>
              </w:rPr>
              <w:t>7)участь в атестації наукових кадрів як офіційного опонента або члена постійної спеціалізованої вченої ради, або члена не менше трьох разових спеціалізованих вчених рад;</w:t>
            </w:r>
          </w:p>
        </w:tc>
        <w:tc>
          <w:tcPr>
            <w:tcW w:w="8505" w:type="dxa"/>
            <w:shd w:val="clear" w:color="auto" w:fill="auto"/>
            <w:vAlign w:val="center"/>
          </w:tcPr>
          <w:p w14:paraId="59A9676A" w14:textId="1DD870DC" w:rsidR="009349BE" w:rsidRPr="00C9042D" w:rsidRDefault="009349BE" w:rsidP="0021301A">
            <w:pPr>
              <w:spacing w:after="0" w:line="240" w:lineRule="auto"/>
              <w:jc w:val="center"/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  <w:r w:rsidRPr="00C9042D">
              <w:rPr>
                <w:rStyle w:val="rvts82"/>
                <w:rFonts w:ascii="Times New Roman" w:hAnsi="Times New Roman" w:cs="Times New Roman"/>
                <w:i/>
                <w:iCs/>
                <w:sz w:val="24"/>
                <w:szCs w:val="24"/>
                <w:lang w:val="uk-UA"/>
              </w:rPr>
              <w:t>н</w:t>
            </w:r>
            <w:r w:rsidRPr="00C9042D">
              <w:rPr>
                <w:rStyle w:val="rvts82"/>
                <w:rFonts w:cs="Times New Roman"/>
                <w:i/>
                <w:iCs/>
                <w:sz w:val="24"/>
                <w:szCs w:val="24"/>
                <w:lang w:val="uk-UA"/>
              </w:rPr>
              <w:t>емає</w:t>
            </w:r>
          </w:p>
        </w:tc>
      </w:tr>
      <w:tr w:rsidR="00C9042D" w:rsidRPr="00C9042D" w14:paraId="29C9E25A" w14:textId="77777777" w:rsidTr="7EB34EC5">
        <w:tc>
          <w:tcPr>
            <w:tcW w:w="6487" w:type="dxa"/>
            <w:shd w:val="clear" w:color="auto" w:fill="auto"/>
          </w:tcPr>
          <w:p w14:paraId="0C9883CE" w14:textId="77777777" w:rsidR="009349BE" w:rsidRPr="00C9042D" w:rsidRDefault="009349BE" w:rsidP="009349BE">
            <w:pPr>
              <w:pStyle w:val="a9"/>
              <w:widowControl w:val="0"/>
              <w:spacing w:line="228" w:lineRule="auto"/>
              <w:ind w:firstLine="37"/>
              <w:rPr>
                <w:rFonts w:ascii="Times New Roman" w:hAnsi="Times New Roman"/>
                <w:sz w:val="24"/>
                <w:szCs w:val="24"/>
              </w:rPr>
            </w:pPr>
            <w:r w:rsidRPr="00C9042D">
              <w:rPr>
                <w:rFonts w:ascii="Times New Roman" w:hAnsi="Times New Roman"/>
                <w:sz w:val="24"/>
                <w:szCs w:val="24"/>
              </w:rPr>
              <w:t>8)виконання функцій (повноважень, обов’язків) наукового керівника або відповідального виконавця наукової теми (проекту), або головного редактора/члена редакційної колегії/експерта (рецензента) наукового видання, включеного до переліку фахових видань України, або іноземного наукового видання, що індексується в бібліографічних базах;</w:t>
            </w:r>
          </w:p>
        </w:tc>
        <w:tc>
          <w:tcPr>
            <w:tcW w:w="8505" w:type="dxa"/>
            <w:shd w:val="clear" w:color="auto" w:fill="auto"/>
            <w:vAlign w:val="center"/>
          </w:tcPr>
          <w:p w14:paraId="520520D8" w14:textId="736FF0BB" w:rsidR="009349BE" w:rsidRPr="00C9042D" w:rsidRDefault="008C69DB" w:rsidP="004E6748">
            <w:pPr>
              <w:spacing w:after="0" w:line="240" w:lineRule="auto"/>
              <w:jc w:val="center"/>
              <w:rPr>
                <w:rStyle w:val="rvts82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904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="0076203C" w:rsidRPr="00C904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иконавець НДДКР «Вдосконалення методів розрахунку будівельних конструкцій і основ» №0121U113033 (наказ № 243 від 03.06.2021 р.) </w:t>
            </w:r>
            <w:r w:rsidR="004E6748" w:rsidRPr="00C904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br/>
              <w:t xml:space="preserve">Етапи виконання: 09.2021…09.2026. Назва етапу: « Вдосконалення методів розв’язання просторових задач з прогнозування взаємодії геотехнічних об’єктів з ґрунтовим середовищем». </w:t>
            </w:r>
            <w:r w:rsidR="0076203C" w:rsidRPr="00C904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Науковий керівник: Бойко І.П. проф., </w:t>
            </w:r>
            <w:proofErr w:type="spellStart"/>
            <w:r w:rsidR="0076203C" w:rsidRPr="00C904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д.т.н</w:t>
            </w:r>
            <w:proofErr w:type="spellEnd"/>
            <w:r w:rsidR="0076203C" w:rsidRPr="00C904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C9042D" w:rsidRPr="00C9042D" w14:paraId="0F2B2851" w14:textId="77777777" w:rsidTr="7EB34EC5">
        <w:tc>
          <w:tcPr>
            <w:tcW w:w="6487" w:type="dxa"/>
            <w:shd w:val="clear" w:color="auto" w:fill="auto"/>
          </w:tcPr>
          <w:p w14:paraId="40FD4F0B" w14:textId="77777777" w:rsidR="009349BE" w:rsidRPr="00C9042D" w:rsidRDefault="009349BE" w:rsidP="009349BE">
            <w:pPr>
              <w:pStyle w:val="a9"/>
              <w:widowControl w:val="0"/>
              <w:spacing w:line="228" w:lineRule="auto"/>
              <w:ind w:firstLine="37"/>
              <w:rPr>
                <w:rFonts w:ascii="Times New Roman" w:hAnsi="Times New Roman"/>
                <w:sz w:val="24"/>
                <w:szCs w:val="24"/>
              </w:rPr>
            </w:pPr>
            <w:r w:rsidRPr="00C9042D">
              <w:rPr>
                <w:rFonts w:ascii="Times New Roman" w:hAnsi="Times New Roman"/>
                <w:sz w:val="24"/>
                <w:szCs w:val="24"/>
              </w:rPr>
              <w:t xml:space="preserve">9)робота у складі експертної ради з питань проведення експертизи дисертацій МОН або у складі галузевої експертної ради як експерта Національного агентства із забезпечення якості вищої освіти, або у складі Акредитаційної комісії, або міжгалузевої експертної ради з вищої освіти Акредитаційної комісії, або трьох експертних комісій МОН/зазначеного Агентства, або Науково-методичної ради/науково-методичних комісій (підкомісій) з вищої або фахової </w:t>
            </w:r>
            <w:proofErr w:type="spellStart"/>
            <w:r w:rsidRPr="00C9042D">
              <w:rPr>
                <w:rFonts w:ascii="Times New Roman" w:hAnsi="Times New Roman"/>
                <w:sz w:val="24"/>
                <w:szCs w:val="24"/>
              </w:rPr>
              <w:t>передвищої</w:t>
            </w:r>
            <w:proofErr w:type="spellEnd"/>
            <w:r w:rsidRPr="00C9042D">
              <w:rPr>
                <w:rFonts w:ascii="Times New Roman" w:hAnsi="Times New Roman"/>
                <w:sz w:val="24"/>
                <w:szCs w:val="24"/>
              </w:rPr>
              <w:t xml:space="preserve"> освіти МОН, наукових/науково-методичних/експертних рад органів державної влади та органів місцевого самоврядування, або у складі комісій Державної служби якості освіти із здійснення планових (позапланових) заходів державного нагляду (контролю);</w:t>
            </w:r>
          </w:p>
        </w:tc>
        <w:tc>
          <w:tcPr>
            <w:tcW w:w="8505" w:type="dxa"/>
            <w:shd w:val="clear" w:color="auto" w:fill="auto"/>
            <w:vAlign w:val="center"/>
          </w:tcPr>
          <w:p w14:paraId="50CE2340" w14:textId="18A98414" w:rsidR="009349BE" w:rsidRPr="00C9042D" w:rsidRDefault="009349BE" w:rsidP="0021301A">
            <w:pPr>
              <w:spacing w:after="0" w:line="240" w:lineRule="auto"/>
              <w:jc w:val="center"/>
              <w:rPr>
                <w:rStyle w:val="rvts82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9042D">
              <w:rPr>
                <w:rStyle w:val="rvts82"/>
                <w:rFonts w:ascii="Times New Roman" w:hAnsi="Times New Roman" w:cs="Times New Roman"/>
                <w:i/>
                <w:iCs/>
                <w:sz w:val="24"/>
                <w:szCs w:val="24"/>
                <w:lang w:val="uk-UA"/>
              </w:rPr>
              <w:t>н</w:t>
            </w:r>
            <w:r w:rsidRPr="00C9042D">
              <w:rPr>
                <w:rStyle w:val="rvts82"/>
                <w:rFonts w:cs="Times New Roman"/>
                <w:i/>
                <w:iCs/>
                <w:sz w:val="24"/>
                <w:szCs w:val="24"/>
                <w:lang w:val="uk-UA"/>
              </w:rPr>
              <w:t>емає</w:t>
            </w:r>
          </w:p>
        </w:tc>
      </w:tr>
      <w:tr w:rsidR="00C9042D" w:rsidRPr="00C9042D" w14:paraId="0230ECA9" w14:textId="77777777" w:rsidTr="7EB34EC5">
        <w:tc>
          <w:tcPr>
            <w:tcW w:w="6487" w:type="dxa"/>
            <w:shd w:val="clear" w:color="auto" w:fill="auto"/>
          </w:tcPr>
          <w:p w14:paraId="05B66BA5" w14:textId="77777777" w:rsidR="006E6B22" w:rsidRPr="00C9042D" w:rsidRDefault="006E6B22" w:rsidP="006E6B22">
            <w:pPr>
              <w:pStyle w:val="a9"/>
              <w:widowControl w:val="0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042D">
              <w:rPr>
                <w:rFonts w:ascii="Times New Roman" w:hAnsi="Times New Roman"/>
                <w:sz w:val="24"/>
                <w:szCs w:val="24"/>
              </w:rPr>
              <w:t>10)участь у міжнародних наукових та/або освітніх проектах, залучення до міжнародної експертизи, наявність звання “суддя міжнародної категорії”;</w:t>
            </w:r>
          </w:p>
        </w:tc>
        <w:tc>
          <w:tcPr>
            <w:tcW w:w="8505" w:type="dxa"/>
            <w:shd w:val="clear" w:color="auto" w:fill="auto"/>
          </w:tcPr>
          <w:p w14:paraId="507F7F58" w14:textId="77777777" w:rsidR="006E6B22" w:rsidRPr="00C9042D" w:rsidRDefault="006E6B22" w:rsidP="006E6B22">
            <w:pPr>
              <w:spacing w:after="0" w:line="240" w:lineRule="auto"/>
              <w:rPr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  <w:r w:rsidRPr="00C9042D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У</w:t>
            </w:r>
            <w:r w:rsidRPr="00C9042D">
              <w:rPr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часть у міжнародному науковому проекті експерименті “</w:t>
            </w:r>
            <w:proofErr w:type="spellStart"/>
            <w:r w:rsidRPr="00C9042D">
              <w:rPr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Pile-Test</w:t>
            </w:r>
            <w:proofErr w:type="spellEnd"/>
            <w:r w:rsidRPr="00C9042D">
              <w:rPr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 xml:space="preserve"> 2019” у якості виконавця у 2018…2020 роках</w:t>
            </w:r>
          </w:p>
          <w:p w14:paraId="424C3F9B" w14:textId="7BD28F8D" w:rsidR="006E6B22" w:rsidRPr="00C9042D" w:rsidRDefault="006E6B22" w:rsidP="00C9042D">
            <w:pPr>
              <w:spacing w:after="0" w:line="240" w:lineRule="auto"/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  <w:r w:rsidRPr="00C9042D">
              <w:rPr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Pr="00C9042D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pl-PL"/>
              </w:rPr>
              <w:t>https://www.knuba.edu.ua/galereya-2/</w:t>
            </w:r>
          </w:p>
        </w:tc>
      </w:tr>
      <w:tr w:rsidR="00C9042D" w:rsidRPr="00C9042D" w14:paraId="50CDF9F5" w14:textId="77777777" w:rsidTr="7EB34EC5">
        <w:tc>
          <w:tcPr>
            <w:tcW w:w="6487" w:type="dxa"/>
            <w:shd w:val="clear" w:color="auto" w:fill="auto"/>
          </w:tcPr>
          <w:p w14:paraId="29F3D095" w14:textId="77777777" w:rsidR="006E6B22" w:rsidRPr="00C9042D" w:rsidRDefault="006E6B22" w:rsidP="006E6B22">
            <w:pPr>
              <w:pStyle w:val="a9"/>
              <w:widowControl w:val="0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042D">
              <w:rPr>
                <w:rFonts w:ascii="Times New Roman" w:hAnsi="Times New Roman"/>
                <w:sz w:val="24"/>
                <w:szCs w:val="24"/>
              </w:rPr>
              <w:t>11)наукове консультування підприємств, установ, організацій не менше трьох років, що здійснювалося на підставі договору із закладом вищої освіти (науковою установою);</w:t>
            </w:r>
          </w:p>
        </w:tc>
        <w:tc>
          <w:tcPr>
            <w:tcW w:w="8505" w:type="dxa"/>
            <w:shd w:val="clear" w:color="auto" w:fill="auto"/>
            <w:vAlign w:val="center"/>
          </w:tcPr>
          <w:p w14:paraId="0995BF06" w14:textId="086AEBFF" w:rsidR="006E6B22" w:rsidRPr="00C9042D" w:rsidRDefault="006E6B22" w:rsidP="006E6B22">
            <w:pPr>
              <w:pStyle w:val="ac"/>
              <w:spacing w:after="0" w:line="240" w:lineRule="auto"/>
              <w:jc w:val="center"/>
              <w:rPr>
                <w:rStyle w:val="rvts82"/>
                <w:rFonts w:ascii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  <w:r w:rsidRPr="00C9042D">
              <w:rPr>
                <w:rStyle w:val="rvts82"/>
                <w:rFonts w:ascii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немає</w:t>
            </w:r>
          </w:p>
        </w:tc>
      </w:tr>
      <w:tr w:rsidR="00C9042D" w:rsidRPr="00C9042D" w14:paraId="7F532394" w14:textId="77777777" w:rsidTr="7EB34EC5">
        <w:tc>
          <w:tcPr>
            <w:tcW w:w="6487" w:type="dxa"/>
            <w:shd w:val="clear" w:color="auto" w:fill="auto"/>
          </w:tcPr>
          <w:p w14:paraId="08FB0F5D" w14:textId="77777777" w:rsidR="006E6B22" w:rsidRPr="00C9042D" w:rsidRDefault="006E6B22" w:rsidP="006E6B22">
            <w:pPr>
              <w:pStyle w:val="a9"/>
              <w:widowControl w:val="0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042D">
              <w:rPr>
                <w:rFonts w:ascii="Times New Roman" w:hAnsi="Times New Roman"/>
                <w:sz w:val="24"/>
                <w:szCs w:val="24"/>
              </w:rPr>
              <w:t>12)наявність апробаційних та/або науково-популярних, та/або консультаційних (дорадчих), та/або науково-експертних публікацій з наукової або професійної тематики загальною кількістю не менше п’яти публікацій;</w:t>
            </w:r>
          </w:p>
        </w:tc>
        <w:tc>
          <w:tcPr>
            <w:tcW w:w="8505" w:type="dxa"/>
            <w:shd w:val="clear" w:color="auto" w:fill="auto"/>
            <w:vAlign w:val="center"/>
          </w:tcPr>
          <w:p w14:paraId="228910B8" w14:textId="37C09BAC" w:rsidR="006E6B22" w:rsidRPr="00C9042D" w:rsidRDefault="006E6B22" w:rsidP="006E6B22">
            <w:pPr>
              <w:pStyle w:val="ac"/>
              <w:spacing w:after="0" w:line="240" w:lineRule="auto"/>
              <w:jc w:val="center"/>
              <w:rPr>
                <w:rStyle w:val="rvts82"/>
                <w:rFonts w:ascii="Times New Roman" w:hAnsi="Times New Roman"/>
                <w:strike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  <w:r w:rsidRPr="00C9042D">
              <w:rPr>
                <w:rStyle w:val="rvts82"/>
                <w:rFonts w:ascii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немає</w:t>
            </w:r>
          </w:p>
        </w:tc>
      </w:tr>
      <w:tr w:rsidR="00C9042D" w:rsidRPr="00C9042D" w14:paraId="41990EF6" w14:textId="77777777" w:rsidTr="7EB34EC5">
        <w:tc>
          <w:tcPr>
            <w:tcW w:w="6487" w:type="dxa"/>
            <w:shd w:val="clear" w:color="auto" w:fill="auto"/>
          </w:tcPr>
          <w:p w14:paraId="3388E292" w14:textId="77777777" w:rsidR="006E6B22" w:rsidRPr="00C9042D" w:rsidRDefault="006E6B22" w:rsidP="006E6B22">
            <w:pPr>
              <w:pStyle w:val="a9"/>
              <w:widowControl w:val="0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042D">
              <w:rPr>
                <w:rFonts w:ascii="Times New Roman" w:hAnsi="Times New Roman"/>
                <w:sz w:val="24"/>
                <w:szCs w:val="24"/>
              </w:rPr>
              <w:t xml:space="preserve">13)проведення навчальних занять із спеціальних дисциплін іноземною мовою (крім дисциплін </w:t>
            </w:r>
            <w:proofErr w:type="spellStart"/>
            <w:r w:rsidRPr="00C9042D">
              <w:rPr>
                <w:rFonts w:ascii="Times New Roman" w:hAnsi="Times New Roman"/>
                <w:sz w:val="24"/>
                <w:szCs w:val="24"/>
              </w:rPr>
              <w:t>мовної</w:t>
            </w:r>
            <w:proofErr w:type="spellEnd"/>
            <w:r w:rsidRPr="00C9042D">
              <w:rPr>
                <w:rFonts w:ascii="Times New Roman" w:hAnsi="Times New Roman"/>
                <w:sz w:val="24"/>
                <w:szCs w:val="24"/>
              </w:rPr>
              <w:t xml:space="preserve"> підготовки) в обсязі не менше 50 аудиторних годин на навчальний рік;</w:t>
            </w:r>
          </w:p>
        </w:tc>
        <w:tc>
          <w:tcPr>
            <w:tcW w:w="8505" w:type="dxa"/>
            <w:shd w:val="clear" w:color="auto" w:fill="auto"/>
          </w:tcPr>
          <w:p w14:paraId="2568D3FB" w14:textId="163AEE4A" w:rsidR="006E6B22" w:rsidRPr="00C9042D" w:rsidRDefault="006E6B22" w:rsidP="006E6B22">
            <w:pPr>
              <w:pStyle w:val="ac"/>
              <w:spacing w:after="0" w:line="240" w:lineRule="auto"/>
              <w:ind w:left="211"/>
              <w:jc w:val="both"/>
              <w:rPr>
                <w:rStyle w:val="rvts82"/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9042D" w:rsidRPr="00C9042D" w14:paraId="2DA688F6" w14:textId="77777777" w:rsidTr="7EB34EC5">
        <w:tc>
          <w:tcPr>
            <w:tcW w:w="6487" w:type="dxa"/>
            <w:shd w:val="clear" w:color="auto" w:fill="auto"/>
          </w:tcPr>
          <w:p w14:paraId="27DFD7D9" w14:textId="77777777" w:rsidR="006E6B22" w:rsidRPr="00C9042D" w:rsidRDefault="006E6B22" w:rsidP="006E6B22">
            <w:pPr>
              <w:pStyle w:val="a9"/>
              <w:widowControl w:val="0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042D">
              <w:rPr>
                <w:rFonts w:ascii="Times New Roman" w:hAnsi="Times New Roman"/>
                <w:sz w:val="24"/>
                <w:szCs w:val="24"/>
              </w:rPr>
              <w:t>14)керівництво студентом, який зайняв призове місце на I або ІІ етапі Всеукраїнської студентської олімпіади (Всеукраїнського конкурсу студентських наукових робіт), або робота у складі організаційного комітету / журі Всеукраїнської студентської олімпіади (Всеукраїнського конкурсу студентських наукових робіт), або керівництво постійно діючим студентським науковим гуртком / проблемною групою; керівництво студентом, який став призером або лауреатом Міжнародних, Всеукраїнських мистецьких конкурсів, фестивалів та проектів, робота у складі організаційного комітету або у складі журі міжнародних, всеукраїнських мистецьких конкурсів, інших культурно-мистецьких проектів (для забезпечення провадження освітньої діяльності на третьому (</w:t>
            </w:r>
            <w:proofErr w:type="spellStart"/>
            <w:r w:rsidRPr="00C9042D">
              <w:rPr>
                <w:rFonts w:ascii="Times New Roman" w:hAnsi="Times New Roman"/>
                <w:sz w:val="24"/>
                <w:szCs w:val="24"/>
              </w:rPr>
              <w:t>освітньо</w:t>
            </w:r>
            <w:proofErr w:type="spellEnd"/>
            <w:r w:rsidRPr="00C9042D">
              <w:rPr>
                <w:rFonts w:ascii="Times New Roman" w:hAnsi="Times New Roman"/>
                <w:sz w:val="24"/>
                <w:szCs w:val="24"/>
              </w:rPr>
              <w:t>-творчому) рівні); керівництво здобувачем, який став призером або лауреатом міжнародних мистецьких конкурсів, фестивалів, віднесених до Європейської або Всесвітньої (Світової) асоціації мистецьких конкурсів, фестивалів, робота у складі організаційного комітету або у складі журі зазначених мистецьких конкурсів, фестивалів); керівництво студентом, який брав участь в Олімпійських, Паралімпійських іграх, Всесвітній та Всеукраїнській Універсіаді, чемпіонаті світу, Європи, Європейських іграх, етапах Кубка світу та Європи, чемпіонаті України; виконання обов’язків тренера, помічника тренера національної збірної команди України з видів спорту; виконання обов’язків головного секретаря, головного судді, судді міжнародних та всеукраїнських змагань; керівництво спортивною делегацією; робота у складі організаційного комітету, суддівського корпусу;</w:t>
            </w:r>
          </w:p>
        </w:tc>
        <w:tc>
          <w:tcPr>
            <w:tcW w:w="8505" w:type="dxa"/>
            <w:shd w:val="clear" w:color="auto" w:fill="auto"/>
            <w:vAlign w:val="center"/>
          </w:tcPr>
          <w:p w14:paraId="51686990" w14:textId="70CB9E26" w:rsidR="006E6B22" w:rsidRPr="00C9042D" w:rsidRDefault="006E6B22" w:rsidP="006E6B22">
            <w:pPr>
              <w:spacing w:after="0" w:line="240" w:lineRule="auto"/>
              <w:jc w:val="center"/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  <w:r w:rsidRPr="00C9042D">
              <w:rPr>
                <w:rStyle w:val="rvts82"/>
                <w:i/>
                <w:iCs/>
                <w:sz w:val="24"/>
                <w:szCs w:val="24"/>
                <w:lang w:val="uk-UA"/>
              </w:rPr>
              <w:t>немає</w:t>
            </w:r>
          </w:p>
        </w:tc>
      </w:tr>
      <w:tr w:rsidR="00C9042D" w:rsidRPr="00C9042D" w14:paraId="39FEF7C9" w14:textId="77777777" w:rsidTr="7EB34EC5">
        <w:tc>
          <w:tcPr>
            <w:tcW w:w="6487" w:type="dxa"/>
            <w:shd w:val="clear" w:color="auto" w:fill="auto"/>
          </w:tcPr>
          <w:p w14:paraId="68E1226D" w14:textId="77777777" w:rsidR="006E6B22" w:rsidRPr="00C9042D" w:rsidRDefault="006E6B22" w:rsidP="006E6B22">
            <w:pPr>
              <w:pStyle w:val="a9"/>
              <w:widowControl w:val="0"/>
              <w:spacing w:line="228" w:lineRule="auto"/>
              <w:ind w:firstLine="37"/>
              <w:rPr>
                <w:rFonts w:ascii="Times New Roman" w:hAnsi="Times New Roman"/>
                <w:sz w:val="24"/>
                <w:szCs w:val="24"/>
              </w:rPr>
            </w:pPr>
            <w:r w:rsidRPr="00C9042D">
              <w:rPr>
                <w:rFonts w:ascii="Times New Roman" w:hAnsi="Times New Roman"/>
                <w:sz w:val="24"/>
                <w:szCs w:val="24"/>
              </w:rPr>
              <w:t>15)керівництво школярем, який зайняв призове місце III—IV етапу Всеукраїнських учнівських олімпіад з базових навчальних предметів, II—III етапу Всеукраїнських конкурсів-захистів науково-дослідницьких робіт учнів — членів Національного центру “Мала академія наук України”; участь у журі III—IV етапу Всеукраїнських учнівських олімпіад з базових навчальних предметів чи II—III етапу Всеукраїнських конкурсів-захистів науково-дослідницьких робіт учнів — членів Національного центру “Мала академія наук України” (крім третього (</w:t>
            </w:r>
            <w:proofErr w:type="spellStart"/>
            <w:r w:rsidRPr="00C9042D">
              <w:rPr>
                <w:rFonts w:ascii="Times New Roman" w:hAnsi="Times New Roman"/>
                <w:sz w:val="24"/>
                <w:szCs w:val="24"/>
              </w:rPr>
              <w:t>освітньо</w:t>
            </w:r>
            <w:proofErr w:type="spellEnd"/>
            <w:r w:rsidRPr="00C9042D">
              <w:rPr>
                <w:rFonts w:ascii="Times New Roman" w:hAnsi="Times New Roman"/>
                <w:sz w:val="24"/>
                <w:szCs w:val="24"/>
              </w:rPr>
              <w:t>-наукового/</w:t>
            </w:r>
            <w:proofErr w:type="spellStart"/>
            <w:r w:rsidRPr="00C9042D">
              <w:rPr>
                <w:rFonts w:ascii="Times New Roman" w:hAnsi="Times New Roman"/>
                <w:sz w:val="24"/>
                <w:szCs w:val="24"/>
              </w:rPr>
              <w:t>освітньо</w:t>
            </w:r>
            <w:proofErr w:type="spellEnd"/>
            <w:r w:rsidRPr="00C9042D">
              <w:rPr>
                <w:rFonts w:ascii="Times New Roman" w:hAnsi="Times New Roman"/>
                <w:sz w:val="24"/>
                <w:szCs w:val="24"/>
              </w:rPr>
              <w:t>-творчого) рівня);</w:t>
            </w:r>
          </w:p>
        </w:tc>
        <w:tc>
          <w:tcPr>
            <w:tcW w:w="8505" w:type="dxa"/>
            <w:shd w:val="clear" w:color="auto" w:fill="auto"/>
            <w:vAlign w:val="center"/>
          </w:tcPr>
          <w:p w14:paraId="1FF2A05E" w14:textId="72E945EF" w:rsidR="006E6B22" w:rsidRPr="00C9042D" w:rsidRDefault="006E6B22" w:rsidP="006E6B22">
            <w:pPr>
              <w:pStyle w:val="1"/>
              <w:ind w:left="0" w:right="0" w:firstLine="0"/>
              <w:rPr>
                <w:rStyle w:val="rvts82"/>
                <w:sz w:val="24"/>
                <w:szCs w:val="24"/>
                <w:lang w:val="uk-UA"/>
              </w:rPr>
            </w:pPr>
            <w:r w:rsidRPr="00C9042D">
              <w:rPr>
                <w:rStyle w:val="rvts82"/>
                <w:i/>
                <w:iCs/>
                <w:sz w:val="24"/>
                <w:szCs w:val="24"/>
                <w:lang w:val="uk-UA"/>
              </w:rPr>
              <w:t>немає</w:t>
            </w:r>
          </w:p>
        </w:tc>
      </w:tr>
      <w:tr w:rsidR="00C9042D" w:rsidRPr="00C9042D" w14:paraId="1CE4020D" w14:textId="77777777" w:rsidTr="7EB34EC5">
        <w:tc>
          <w:tcPr>
            <w:tcW w:w="6487" w:type="dxa"/>
            <w:shd w:val="clear" w:color="auto" w:fill="auto"/>
          </w:tcPr>
          <w:p w14:paraId="0574B85C" w14:textId="77777777" w:rsidR="006E6B22" w:rsidRPr="00C9042D" w:rsidRDefault="006E6B22" w:rsidP="006E6B22">
            <w:pPr>
              <w:pStyle w:val="a9"/>
              <w:widowControl w:val="0"/>
              <w:spacing w:line="228" w:lineRule="auto"/>
              <w:ind w:firstLine="37"/>
              <w:rPr>
                <w:rFonts w:ascii="Times New Roman" w:hAnsi="Times New Roman"/>
                <w:sz w:val="24"/>
                <w:szCs w:val="24"/>
              </w:rPr>
            </w:pPr>
            <w:r w:rsidRPr="00C9042D">
              <w:rPr>
                <w:rFonts w:ascii="Times New Roman" w:hAnsi="Times New Roman"/>
                <w:sz w:val="24"/>
                <w:szCs w:val="24"/>
              </w:rPr>
              <w:t>16)наявність статусу учасника бойових дій (для вищих військових навчальних закладів, закладів вищої освіти із специфічними умовами навчання, військових навчальних підрозділів закладів вищої освіти);</w:t>
            </w:r>
          </w:p>
        </w:tc>
        <w:tc>
          <w:tcPr>
            <w:tcW w:w="8505" w:type="dxa"/>
            <w:shd w:val="clear" w:color="auto" w:fill="auto"/>
            <w:vAlign w:val="center"/>
          </w:tcPr>
          <w:p w14:paraId="69D148D5" w14:textId="42AB8130" w:rsidR="006E6B22" w:rsidRPr="00C9042D" w:rsidRDefault="006E6B22" w:rsidP="006E6B22">
            <w:pPr>
              <w:spacing w:after="0" w:line="240" w:lineRule="auto"/>
              <w:jc w:val="center"/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  <w:r w:rsidRPr="00C9042D">
              <w:rPr>
                <w:rStyle w:val="rvts82"/>
                <w:i/>
                <w:iCs/>
                <w:sz w:val="24"/>
                <w:szCs w:val="24"/>
                <w:lang w:val="uk-UA"/>
              </w:rPr>
              <w:t>немає</w:t>
            </w:r>
          </w:p>
        </w:tc>
      </w:tr>
      <w:tr w:rsidR="00C9042D" w:rsidRPr="00C9042D" w14:paraId="31FBB624" w14:textId="77777777" w:rsidTr="7EB34EC5">
        <w:tc>
          <w:tcPr>
            <w:tcW w:w="6487" w:type="dxa"/>
            <w:shd w:val="clear" w:color="auto" w:fill="auto"/>
          </w:tcPr>
          <w:p w14:paraId="722F6B0F" w14:textId="77777777" w:rsidR="006E6B22" w:rsidRPr="00C9042D" w:rsidRDefault="006E6B22" w:rsidP="006E6B22">
            <w:pPr>
              <w:pStyle w:val="a9"/>
              <w:widowControl w:val="0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042D">
              <w:rPr>
                <w:rFonts w:ascii="Times New Roman" w:hAnsi="Times New Roman"/>
                <w:sz w:val="24"/>
                <w:szCs w:val="24"/>
              </w:rPr>
              <w:t>17)участь у міжнародних операціях з підтримання миру і безпеки під егідою Організації Об’єднаних Націй (для вищих військових навчальних закладів, закладів вищої освіти із специфічними умовами навчання, військових навчальних підрозділів закладів вищої освіти);</w:t>
            </w:r>
          </w:p>
        </w:tc>
        <w:tc>
          <w:tcPr>
            <w:tcW w:w="8505" w:type="dxa"/>
            <w:shd w:val="clear" w:color="auto" w:fill="auto"/>
            <w:vAlign w:val="center"/>
          </w:tcPr>
          <w:p w14:paraId="202B2373" w14:textId="4F5EF746" w:rsidR="006E6B22" w:rsidRPr="00C9042D" w:rsidRDefault="006E6B22" w:rsidP="006E6B22">
            <w:pPr>
              <w:spacing w:after="0" w:line="240" w:lineRule="auto"/>
              <w:jc w:val="center"/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  <w:r w:rsidRPr="00C9042D">
              <w:rPr>
                <w:rStyle w:val="rvts82"/>
                <w:rFonts w:ascii="Times New Roman" w:hAnsi="Times New Roman" w:cs="Times New Roman"/>
                <w:i/>
                <w:iCs/>
                <w:sz w:val="24"/>
                <w:szCs w:val="24"/>
                <w:lang w:val="uk-UA"/>
              </w:rPr>
              <w:t>немає</w:t>
            </w:r>
          </w:p>
        </w:tc>
      </w:tr>
      <w:tr w:rsidR="00C9042D" w:rsidRPr="00C9042D" w14:paraId="38BFADDB" w14:textId="77777777" w:rsidTr="7EB34EC5">
        <w:tc>
          <w:tcPr>
            <w:tcW w:w="6487" w:type="dxa"/>
            <w:shd w:val="clear" w:color="auto" w:fill="auto"/>
          </w:tcPr>
          <w:p w14:paraId="208741DF" w14:textId="77777777" w:rsidR="006E6B22" w:rsidRPr="00C9042D" w:rsidRDefault="006E6B22" w:rsidP="006E6B22">
            <w:pPr>
              <w:pStyle w:val="a9"/>
              <w:widowControl w:val="0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042D">
              <w:rPr>
                <w:rFonts w:ascii="Times New Roman" w:hAnsi="Times New Roman"/>
                <w:sz w:val="24"/>
                <w:szCs w:val="24"/>
              </w:rPr>
              <w:t>18)участь у міжнародних військових навчаннях (тренуваннях) за участю збройних сил країн — членів НАТО(для вищих військових навчальних закладів, військових навчальних підрозділів закладів вищої освіти);</w:t>
            </w:r>
          </w:p>
        </w:tc>
        <w:tc>
          <w:tcPr>
            <w:tcW w:w="8505" w:type="dxa"/>
            <w:shd w:val="clear" w:color="auto" w:fill="auto"/>
            <w:vAlign w:val="center"/>
          </w:tcPr>
          <w:p w14:paraId="7FF6C3BA" w14:textId="36E08089" w:rsidR="006E6B22" w:rsidRPr="00C9042D" w:rsidRDefault="006E6B22" w:rsidP="006E6B22">
            <w:pPr>
              <w:spacing w:after="0" w:line="240" w:lineRule="auto"/>
              <w:jc w:val="center"/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  <w:r w:rsidRPr="00C9042D">
              <w:rPr>
                <w:rStyle w:val="rvts82"/>
                <w:rFonts w:ascii="Times New Roman" w:hAnsi="Times New Roman" w:cs="Times New Roman"/>
                <w:i/>
                <w:iCs/>
                <w:sz w:val="24"/>
                <w:szCs w:val="24"/>
                <w:lang w:val="uk-UA"/>
              </w:rPr>
              <w:t>немає</w:t>
            </w:r>
          </w:p>
        </w:tc>
      </w:tr>
      <w:tr w:rsidR="00C9042D" w:rsidRPr="00C9042D" w14:paraId="1D6F3557" w14:textId="77777777" w:rsidTr="7EB34EC5">
        <w:tc>
          <w:tcPr>
            <w:tcW w:w="6487" w:type="dxa"/>
            <w:shd w:val="clear" w:color="auto" w:fill="auto"/>
          </w:tcPr>
          <w:p w14:paraId="2C7D8AFE" w14:textId="77777777" w:rsidR="006E6B22" w:rsidRPr="00C9042D" w:rsidRDefault="006E6B22" w:rsidP="006E6B22">
            <w:pPr>
              <w:pStyle w:val="a9"/>
              <w:widowControl w:val="0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042D">
              <w:rPr>
                <w:rFonts w:ascii="Times New Roman" w:hAnsi="Times New Roman"/>
                <w:sz w:val="24"/>
                <w:szCs w:val="24"/>
              </w:rPr>
              <w:t>19)діяльність за спеціальністю у формі участі у професійних та/або громадських об’єднаннях;</w:t>
            </w:r>
          </w:p>
        </w:tc>
        <w:tc>
          <w:tcPr>
            <w:tcW w:w="8505" w:type="dxa"/>
            <w:shd w:val="clear" w:color="auto" w:fill="auto"/>
          </w:tcPr>
          <w:p w14:paraId="674A0358" w14:textId="7B5F9B79" w:rsidR="006E6B22" w:rsidRPr="00C9042D" w:rsidRDefault="006E6B22" w:rsidP="006E6B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9042D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Член «Українського товариства механіки ґрунтів, геотехніки і фундаментобудування», що входить до міжнародного товариства механіки ґрунтів та геотехніки (ISSMGE)</w:t>
            </w:r>
            <w:r w:rsidRPr="00C9042D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br/>
              <w:t>Посвідчення #170 від 5 квітня 2012 р.</w:t>
            </w:r>
          </w:p>
        </w:tc>
      </w:tr>
      <w:tr w:rsidR="00C9042D" w:rsidRPr="00C9042D" w14:paraId="01456F35" w14:textId="77777777" w:rsidTr="7EB34EC5">
        <w:tc>
          <w:tcPr>
            <w:tcW w:w="6487" w:type="dxa"/>
            <w:shd w:val="clear" w:color="auto" w:fill="auto"/>
          </w:tcPr>
          <w:p w14:paraId="4E5E136F" w14:textId="77777777" w:rsidR="006E6B22" w:rsidRPr="00C9042D" w:rsidRDefault="006E6B22" w:rsidP="006E6B22">
            <w:pPr>
              <w:pStyle w:val="a9"/>
              <w:widowControl w:val="0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042D">
              <w:rPr>
                <w:rFonts w:ascii="Times New Roman" w:hAnsi="Times New Roman"/>
                <w:sz w:val="24"/>
                <w:szCs w:val="24"/>
              </w:rPr>
              <w:t>20)досвід практичної роботи за спеціальністю не менше п’яти років (крім педагогічної, науково-педагогічної, наукової діяльності).</w:t>
            </w:r>
          </w:p>
        </w:tc>
        <w:tc>
          <w:tcPr>
            <w:tcW w:w="8505" w:type="dxa"/>
            <w:shd w:val="clear" w:color="auto" w:fill="auto"/>
            <w:vAlign w:val="center"/>
          </w:tcPr>
          <w:p w14:paraId="258342BE" w14:textId="34B1046F" w:rsidR="00C9042D" w:rsidRPr="00C9042D" w:rsidRDefault="00C9042D" w:rsidP="00C90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9042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01.06.201</w:t>
            </w:r>
            <w:r w:rsidRPr="00C9042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C9042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… 3</w:t>
            </w:r>
            <w:r w:rsidRPr="00C9042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</w:t>
            </w:r>
            <w:r w:rsidRPr="00C9042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C9042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06</w:t>
            </w:r>
            <w:r w:rsidRPr="00C9042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.202</w:t>
            </w:r>
            <w:r w:rsidRPr="00C9042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</w:t>
            </w:r>
            <w:r w:rsidRPr="00C9042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го</w:t>
            </w:r>
            <w:proofErr w:type="spellStart"/>
            <w:r w:rsidRPr="00C9042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спдоговірні</w:t>
            </w:r>
            <w:proofErr w:type="spellEnd"/>
            <w:r w:rsidRPr="00C9042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тематики НДЛ ЧМГ КНУБА (за Договорами цивільно-правового характеру) – 5 р.</w:t>
            </w:r>
          </w:p>
          <w:p w14:paraId="0A1C7872" w14:textId="6DD44933" w:rsidR="006E6B22" w:rsidRPr="00C9042D" w:rsidRDefault="006E6B22" w:rsidP="006E6B22">
            <w:pPr>
              <w:spacing w:after="0" w:line="240" w:lineRule="auto"/>
              <w:jc w:val="both"/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</w:tbl>
    <w:p w14:paraId="69DE19A0" w14:textId="77777777" w:rsidR="00F64D4A" w:rsidRPr="00C9042D" w:rsidRDefault="00F64D4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75FF9094" w14:textId="03AB842F" w:rsidR="00403E53" w:rsidRPr="00C9042D" w:rsidRDefault="00403E53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403E53" w:rsidRPr="00C9042D" w:rsidSect="0065335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C1A514" w14:textId="77777777" w:rsidR="0030721D" w:rsidRDefault="0030721D" w:rsidP="0065335E">
      <w:pPr>
        <w:spacing w:after="0" w:line="240" w:lineRule="auto"/>
      </w:pPr>
      <w:r>
        <w:separator/>
      </w:r>
    </w:p>
  </w:endnote>
  <w:endnote w:type="continuationSeparator" w:id="0">
    <w:p w14:paraId="7959EEAA" w14:textId="77777777" w:rsidR="0030721D" w:rsidRDefault="0030721D" w:rsidP="006533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tiqua">
    <w:altName w:val="Segoe UI"/>
    <w:charset w:val="00"/>
    <w:family w:val="swiss"/>
    <w:pitch w:val="variable"/>
    <w:sig w:usb0="00000001" w:usb1="00000000" w:usb2="00000000" w:usb3="00000000" w:csb0="00000005" w:csb1="00000000"/>
  </w:font>
  <w:font w:name="Kudriashov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84C405" w14:textId="77777777" w:rsidR="0030721D" w:rsidRDefault="0030721D" w:rsidP="0065335E">
      <w:pPr>
        <w:spacing w:after="0" w:line="240" w:lineRule="auto"/>
      </w:pPr>
      <w:r>
        <w:separator/>
      </w:r>
    </w:p>
  </w:footnote>
  <w:footnote w:type="continuationSeparator" w:id="0">
    <w:p w14:paraId="287CDD36" w14:textId="77777777" w:rsidR="0030721D" w:rsidRDefault="0030721D" w:rsidP="006533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F5CB3"/>
    <w:multiLevelType w:val="hybridMultilevel"/>
    <w:tmpl w:val="EFB8291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F225A"/>
    <w:multiLevelType w:val="hybridMultilevel"/>
    <w:tmpl w:val="5372CB8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DE7866"/>
    <w:multiLevelType w:val="hybridMultilevel"/>
    <w:tmpl w:val="B3F2F416"/>
    <w:lvl w:ilvl="0" w:tplc="809695D6">
      <w:start w:val="3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9" w:hanging="360"/>
      </w:pPr>
    </w:lvl>
    <w:lvl w:ilvl="2" w:tplc="0419001B" w:tentative="1">
      <w:start w:val="1"/>
      <w:numFmt w:val="lowerRoman"/>
      <w:lvlText w:val="%3."/>
      <w:lvlJc w:val="right"/>
      <w:pPr>
        <w:ind w:left="1829" w:hanging="180"/>
      </w:pPr>
    </w:lvl>
    <w:lvl w:ilvl="3" w:tplc="0419000F" w:tentative="1">
      <w:start w:val="1"/>
      <w:numFmt w:val="decimal"/>
      <w:lvlText w:val="%4."/>
      <w:lvlJc w:val="left"/>
      <w:pPr>
        <w:ind w:left="2549" w:hanging="360"/>
      </w:pPr>
    </w:lvl>
    <w:lvl w:ilvl="4" w:tplc="04190019" w:tentative="1">
      <w:start w:val="1"/>
      <w:numFmt w:val="lowerLetter"/>
      <w:lvlText w:val="%5."/>
      <w:lvlJc w:val="left"/>
      <w:pPr>
        <w:ind w:left="3269" w:hanging="360"/>
      </w:pPr>
    </w:lvl>
    <w:lvl w:ilvl="5" w:tplc="0419001B" w:tentative="1">
      <w:start w:val="1"/>
      <w:numFmt w:val="lowerRoman"/>
      <w:lvlText w:val="%6."/>
      <w:lvlJc w:val="right"/>
      <w:pPr>
        <w:ind w:left="3989" w:hanging="180"/>
      </w:pPr>
    </w:lvl>
    <w:lvl w:ilvl="6" w:tplc="0419000F" w:tentative="1">
      <w:start w:val="1"/>
      <w:numFmt w:val="decimal"/>
      <w:lvlText w:val="%7."/>
      <w:lvlJc w:val="left"/>
      <w:pPr>
        <w:ind w:left="4709" w:hanging="360"/>
      </w:pPr>
    </w:lvl>
    <w:lvl w:ilvl="7" w:tplc="04190019" w:tentative="1">
      <w:start w:val="1"/>
      <w:numFmt w:val="lowerLetter"/>
      <w:lvlText w:val="%8."/>
      <w:lvlJc w:val="left"/>
      <w:pPr>
        <w:ind w:left="5429" w:hanging="360"/>
      </w:pPr>
    </w:lvl>
    <w:lvl w:ilvl="8" w:tplc="0419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3" w15:restartNumberingAfterBreak="0">
    <w:nsid w:val="173332FB"/>
    <w:multiLevelType w:val="hybridMultilevel"/>
    <w:tmpl w:val="9A42510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7265CE"/>
    <w:multiLevelType w:val="multilevel"/>
    <w:tmpl w:val="C858723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5363FE6"/>
    <w:multiLevelType w:val="multilevel"/>
    <w:tmpl w:val="2154E68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B383BE1"/>
    <w:multiLevelType w:val="multilevel"/>
    <w:tmpl w:val="DA766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A4A5D80"/>
    <w:multiLevelType w:val="multilevel"/>
    <w:tmpl w:val="8E9674A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E8A7CE9"/>
    <w:multiLevelType w:val="hybridMultilevel"/>
    <w:tmpl w:val="5372CB8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B820FC"/>
    <w:multiLevelType w:val="hybridMultilevel"/>
    <w:tmpl w:val="2190F19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4256F3"/>
    <w:multiLevelType w:val="multilevel"/>
    <w:tmpl w:val="CAEC7A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11" w15:restartNumberingAfterBreak="0">
    <w:nsid w:val="5C266D64"/>
    <w:multiLevelType w:val="hybridMultilevel"/>
    <w:tmpl w:val="2190F1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3D68AE"/>
    <w:multiLevelType w:val="multilevel"/>
    <w:tmpl w:val="60C4A6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1EA159A"/>
    <w:multiLevelType w:val="hybridMultilevel"/>
    <w:tmpl w:val="DD967F8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693F70CD"/>
    <w:multiLevelType w:val="hybridMultilevel"/>
    <w:tmpl w:val="EE642680"/>
    <w:lvl w:ilvl="0" w:tplc="5CE0955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E57D48"/>
    <w:multiLevelType w:val="hybridMultilevel"/>
    <w:tmpl w:val="2190F1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050D09"/>
    <w:multiLevelType w:val="multilevel"/>
    <w:tmpl w:val="98BCE6D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2766B3F"/>
    <w:multiLevelType w:val="hybridMultilevel"/>
    <w:tmpl w:val="4A7E592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8A4E44"/>
    <w:multiLevelType w:val="hybridMultilevel"/>
    <w:tmpl w:val="8F785A0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"/>
  </w:num>
  <w:num w:numId="3">
    <w:abstractNumId w:val="13"/>
  </w:num>
  <w:num w:numId="4">
    <w:abstractNumId w:val="10"/>
  </w:num>
  <w:num w:numId="5">
    <w:abstractNumId w:val="0"/>
  </w:num>
  <w:num w:numId="6">
    <w:abstractNumId w:val="9"/>
  </w:num>
  <w:num w:numId="7">
    <w:abstractNumId w:val="17"/>
  </w:num>
  <w:num w:numId="8">
    <w:abstractNumId w:val="18"/>
  </w:num>
  <w:num w:numId="9">
    <w:abstractNumId w:val="1"/>
  </w:num>
  <w:num w:numId="10">
    <w:abstractNumId w:val="11"/>
  </w:num>
  <w:num w:numId="11">
    <w:abstractNumId w:val="14"/>
  </w:num>
  <w:num w:numId="12">
    <w:abstractNumId w:val="6"/>
  </w:num>
  <w:num w:numId="13">
    <w:abstractNumId w:val="4"/>
  </w:num>
  <w:num w:numId="14">
    <w:abstractNumId w:val="16"/>
  </w:num>
  <w:num w:numId="15">
    <w:abstractNumId w:val="5"/>
  </w:num>
  <w:num w:numId="16">
    <w:abstractNumId w:val="7"/>
  </w:num>
  <w:num w:numId="17">
    <w:abstractNumId w:val="8"/>
  </w:num>
  <w:num w:numId="18">
    <w:abstractNumId w:val="3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335E"/>
    <w:rsid w:val="00020981"/>
    <w:rsid w:val="000264D0"/>
    <w:rsid w:val="00032F55"/>
    <w:rsid w:val="00097249"/>
    <w:rsid w:val="000974AD"/>
    <w:rsid w:val="000A2874"/>
    <w:rsid w:val="000B3D88"/>
    <w:rsid w:val="000B4063"/>
    <w:rsid w:val="000C27BE"/>
    <w:rsid w:val="000D1230"/>
    <w:rsid w:val="000E2E23"/>
    <w:rsid w:val="001116BD"/>
    <w:rsid w:val="00131202"/>
    <w:rsid w:val="001330D1"/>
    <w:rsid w:val="0015409D"/>
    <w:rsid w:val="001674E9"/>
    <w:rsid w:val="001D209A"/>
    <w:rsid w:val="001E49E8"/>
    <w:rsid w:val="00203AD0"/>
    <w:rsid w:val="00211011"/>
    <w:rsid w:val="0021301A"/>
    <w:rsid w:val="00227760"/>
    <w:rsid w:val="00267334"/>
    <w:rsid w:val="002712F1"/>
    <w:rsid w:val="002941DE"/>
    <w:rsid w:val="002969E1"/>
    <w:rsid w:val="002D2E79"/>
    <w:rsid w:val="002D2FDB"/>
    <w:rsid w:val="003017BA"/>
    <w:rsid w:val="0030721D"/>
    <w:rsid w:val="0031015E"/>
    <w:rsid w:val="00346ED8"/>
    <w:rsid w:val="003502ED"/>
    <w:rsid w:val="00381C00"/>
    <w:rsid w:val="003C121E"/>
    <w:rsid w:val="00403E53"/>
    <w:rsid w:val="00443EEE"/>
    <w:rsid w:val="00476EFE"/>
    <w:rsid w:val="00483181"/>
    <w:rsid w:val="0048708B"/>
    <w:rsid w:val="004A046D"/>
    <w:rsid w:val="004E0A50"/>
    <w:rsid w:val="004E6748"/>
    <w:rsid w:val="00505D1E"/>
    <w:rsid w:val="00562C84"/>
    <w:rsid w:val="0059118A"/>
    <w:rsid w:val="005C7699"/>
    <w:rsid w:val="005E0B95"/>
    <w:rsid w:val="006023DC"/>
    <w:rsid w:val="00616124"/>
    <w:rsid w:val="0064156E"/>
    <w:rsid w:val="006465B4"/>
    <w:rsid w:val="00647E52"/>
    <w:rsid w:val="0065335E"/>
    <w:rsid w:val="00657D0A"/>
    <w:rsid w:val="00660298"/>
    <w:rsid w:val="006606E9"/>
    <w:rsid w:val="00681DCD"/>
    <w:rsid w:val="006C0B08"/>
    <w:rsid w:val="006E6B22"/>
    <w:rsid w:val="007043D3"/>
    <w:rsid w:val="00720B80"/>
    <w:rsid w:val="00722C00"/>
    <w:rsid w:val="00731FDA"/>
    <w:rsid w:val="0074175F"/>
    <w:rsid w:val="007562B7"/>
    <w:rsid w:val="00760D9B"/>
    <w:rsid w:val="0076203C"/>
    <w:rsid w:val="00765ACF"/>
    <w:rsid w:val="007A6DB1"/>
    <w:rsid w:val="007A7BD8"/>
    <w:rsid w:val="007F7756"/>
    <w:rsid w:val="00811186"/>
    <w:rsid w:val="00817ACF"/>
    <w:rsid w:val="0089120B"/>
    <w:rsid w:val="008A41A4"/>
    <w:rsid w:val="008B11F5"/>
    <w:rsid w:val="008C4FDB"/>
    <w:rsid w:val="008C69DB"/>
    <w:rsid w:val="008F6373"/>
    <w:rsid w:val="009061E2"/>
    <w:rsid w:val="0092340D"/>
    <w:rsid w:val="009349BE"/>
    <w:rsid w:val="0093579B"/>
    <w:rsid w:val="00945F61"/>
    <w:rsid w:val="00950A51"/>
    <w:rsid w:val="00962E6A"/>
    <w:rsid w:val="00982B97"/>
    <w:rsid w:val="00984B12"/>
    <w:rsid w:val="009A21F2"/>
    <w:rsid w:val="00A05144"/>
    <w:rsid w:val="00A0599C"/>
    <w:rsid w:val="00A1649D"/>
    <w:rsid w:val="00AA7E5B"/>
    <w:rsid w:val="00AB34B9"/>
    <w:rsid w:val="00B34384"/>
    <w:rsid w:val="00B51E04"/>
    <w:rsid w:val="00B8247A"/>
    <w:rsid w:val="00B84E32"/>
    <w:rsid w:val="00B85465"/>
    <w:rsid w:val="00BC06D2"/>
    <w:rsid w:val="00BE54AE"/>
    <w:rsid w:val="00C15C23"/>
    <w:rsid w:val="00C37B1A"/>
    <w:rsid w:val="00C46B1B"/>
    <w:rsid w:val="00C7559C"/>
    <w:rsid w:val="00C84368"/>
    <w:rsid w:val="00C86BEF"/>
    <w:rsid w:val="00C9042D"/>
    <w:rsid w:val="00C92D97"/>
    <w:rsid w:val="00CE464B"/>
    <w:rsid w:val="00D716E7"/>
    <w:rsid w:val="00D83518"/>
    <w:rsid w:val="00DC6261"/>
    <w:rsid w:val="00DD6106"/>
    <w:rsid w:val="00E14511"/>
    <w:rsid w:val="00E35EA5"/>
    <w:rsid w:val="00EB2D47"/>
    <w:rsid w:val="00EE3209"/>
    <w:rsid w:val="00EF5809"/>
    <w:rsid w:val="00F06E05"/>
    <w:rsid w:val="00F12275"/>
    <w:rsid w:val="00F1619C"/>
    <w:rsid w:val="00F309DC"/>
    <w:rsid w:val="00F33C8C"/>
    <w:rsid w:val="00F62BBF"/>
    <w:rsid w:val="00F64D4A"/>
    <w:rsid w:val="00F7549F"/>
    <w:rsid w:val="00F81B29"/>
    <w:rsid w:val="00F910F1"/>
    <w:rsid w:val="00FB43D6"/>
    <w:rsid w:val="00FC0736"/>
    <w:rsid w:val="7EB34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FC799"/>
  <w15:docId w15:val="{806D6CDE-1519-425A-BCEC-E2B7EA586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335E"/>
    <w:rPr>
      <w:rFonts w:ascii="Calibri" w:eastAsia="SimSun" w:hAnsi="Calibri" w:cs="SimSu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82">
    <w:name w:val="rvts82"/>
    <w:basedOn w:val="a0"/>
    <w:rsid w:val="0065335E"/>
  </w:style>
  <w:style w:type="character" w:styleId="a3">
    <w:name w:val="Hyperlink"/>
    <w:uiPriority w:val="99"/>
    <w:rsid w:val="0065335E"/>
    <w:rPr>
      <w:color w:val="0000FF"/>
      <w:u w:val="single"/>
    </w:rPr>
  </w:style>
  <w:style w:type="paragraph" w:customStyle="1" w:styleId="1">
    <w:name w:val="Текст1"/>
    <w:basedOn w:val="a"/>
    <w:rsid w:val="0065335E"/>
    <w:pPr>
      <w:overflowPunct w:val="0"/>
      <w:autoSpaceDE w:val="0"/>
      <w:autoSpaceDN w:val="0"/>
      <w:adjustRightInd w:val="0"/>
      <w:spacing w:after="0" w:line="240" w:lineRule="auto"/>
      <w:ind w:left="-142" w:right="-101" w:firstLine="142"/>
      <w:jc w:val="center"/>
      <w:textAlignment w:val="baseline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4">
    <w:name w:val="Strong"/>
    <w:uiPriority w:val="22"/>
    <w:qFormat/>
    <w:rsid w:val="0065335E"/>
    <w:rPr>
      <w:b/>
      <w:bCs/>
    </w:rPr>
  </w:style>
  <w:style w:type="character" w:customStyle="1" w:styleId="bibliographic-informationtitle">
    <w:name w:val="bibliographic-information__title"/>
    <w:rsid w:val="0065335E"/>
  </w:style>
  <w:style w:type="character" w:customStyle="1" w:styleId="bibliographic-informationvalue">
    <w:name w:val="bibliographic-information__value"/>
    <w:rsid w:val="0065335E"/>
  </w:style>
  <w:style w:type="paragraph" w:styleId="a5">
    <w:name w:val="header"/>
    <w:basedOn w:val="a"/>
    <w:link w:val="a6"/>
    <w:uiPriority w:val="99"/>
    <w:semiHidden/>
    <w:unhideWhenUsed/>
    <w:rsid w:val="006533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semiHidden/>
    <w:rsid w:val="0065335E"/>
    <w:rPr>
      <w:rFonts w:ascii="Calibri" w:eastAsia="SimSun" w:hAnsi="Calibri" w:cs="SimSun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6533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semiHidden/>
    <w:rsid w:val="0065335E"/>
    <w:rPr>
      <w:rFonts w:ascii="Calibri" w:eastAsia="SimSun" w:hAnsi="Calibri" w:cs="SimSun"/>
      <w:lang w:eastAsia="ru-RU"/>
    </w:rPr>
  </w:style>
  <w:style w:type="paragraph" w:customStyle="1" w:styleId="a9">
    <w:name w:val="Нормальний текст"/>
    <w:basedOn w:val="a"/>
    <w:qFormat/>
    <w:rsid w:val="0065335E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/>
    </w:rPr>
  </w:style>
  <w:style w:type="paragraph" w:customStyle="1" w:styleId="ShapkaDocumentu">
    <w:name w:val="Shapka Documentu"/>
    <w:basedOn w:val="a"/>
    <w:qFormat/>
    <w:rsid w:val="007043D3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val="uk-UA"/>
    </w:rPr>
  </w:style>
  <w:style w:type="character" w:customStyle="1" w:styleId="rvts0">
    <w:name w:val="rvts0"/>
    <w:rsid w:val="000264D0"/>
  </w:style>
  <w:style w:type="paragraph" w:customStyle="1" w:styleId="aa">
    <w:name w:val="Îáû÷íûé"/>
    <w:rsid w:val="00AB34B9"/>
    <w:pPr>
      <w:spacing w:after="0" w:line="240" w:lineRule="auto"/>
    </w:pPr>
    <w:rPr>
      <w:rFonts w:ascii="Kudriashov" w:eastAsia="Times New Roman" w:hAnsi="Kudriashov" w:cs="Times New Roman"/>
      <w:sz w:val="32"/>
      <w:szCs w:val="20"/>
      <w:lang w:val="uk-UA" w:eastAsia="ru-RU"/>
    </w:rPr>
  </w:style>
  <w:style w:type="character" w:styleId="ab">
    <w:name w:val="FollowedHyperlink"/>
    <w:basedOn w:val="a0"/>
    <w:uiPriority w:val="99"/>
    <w:semiHidden/>
    <w:unhideWhenUsed/>
    <w:rsid w:val="00AB34B9"/>
    <w:rPr>
      <w:color w:val="800080" w:themeColor="followedHyperlink"/>
      <w:u w:val="single"/>
    </w:rPr>
  </w:style>
  <w:style w:type="paragraph" w:styleId="ac">
    <w:name w:val="List Paragraph"/>
    <w:basedOn w:val="a"/>
    <w:uiPriority w:val="34"/>
    <w:qFormat/>
    <w:rsid w:val="00F81B29"/>
    <w:pPr>
      <w:ind w:left="720"/>
      <w:contextualSpacing/>
    </w:pPr>
  </w:style>
  <w:style w:type="character" w:customStyle="1" w:styleId="normaltextrun">
    <w:name w:val="normaltextrun"/>
    <w:basedOn w:val="a0"/>
    <w:rsid w:val="00DD6106"/>
  </w:style>
  <w:style w:type="character" w:customStyle="1" w:styleId="10">
    <w:name w:val="Незакрита згадка1"/>
    <w:basedOn w:val="a0"/>
    <w:uiPriority w:val="99"/>
    <w:semiHidden/>
    <w:unhideWhenUsed/>
    <w:rsid w:val="00E35EA5"/>
    <w:rPr>
      <w:color w:val="605E5C"/>
      <w:shd w:val="clear" w:color="auto" w:fill="E1DFDD"/>
    </w:rPr>
  </w:style>
  <w:style w:type="paragraph" w:customStyle="1" w:styleId="paragraph">
    <w:name w:val="paragraph"/>
    <w:basedOn w:val="a"/>
    <w:rsid w:val="00A051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eop">
    <w:name w:val="eop"/>
    <w:basedOn w:val="a0"/>
    <w:rsid w:val="00A05144"/>
  </w:style>
  <w:style w:type="character" w:customStyle="1" w:styleId="scxw98116446">
    <w:name w:val="scxw98116446"/>
    <w:basedOn w:val="a0"/>
    <w:rsid w:val="00A05144"/>
  </w:style>
  <w:style w:type="character" w:styleId="ad">
    <w:name w:val="annotation reference"/>
    <w:basedOn w:val="a0"/>
    <w:uiPriority w:val="99"/>
    <w:semiHidden/>
    <w:unhideWhenUsed/>
    <w:rsid w:val="00BE54AE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BE54AE"/>
    <w:pPr>
      <w:spacing w:line="240" w:lineRule="auto"/>
    </w:pPr>
    <w:rPr>
      <w:sz w:val="20"/>
      <w:szCs w:val="20"/>
    </w:rPr>
  </w:style>
  <w:style w:type="character" w:customStyle="1" w:styleId="af">
    <w:name w:val="Текст примітки Знак"/>
    <w:basedOn w:val="a0"/>
    <w:link w:val="ae"/>
    <w:uiPriority w:val="99"/>
    <w:semiHidden/>
    <w:rsid w:val="00BE54AE"/>
    <w:rPr>
      <w:rFonts w:ascii="Calibri" w:eastAsia="SimSun" w:hAnsi="Calibri" w:cs="SimSu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BE54AE"/>
    <w:rPr>
      <w:b/>
      <w:bCs/>
    </w:rPr>
  </w:style>
  <w:style w:type="character" w:customStyle="1" w:styleId="af1">
    <w:name w:val="Тема примітки Знак"/>
    <w:basedOn w:val="af"/>
    <w:link w:val="af0"/>
    <w:uiPriority w:val="99"/>
    <w:semiHidden/>
    <w:rsid w:val="00BE54AE"/>
    <w:rPr>
      <w:rFonts w:ascii="Calibri" w:eastAsia="SimSun" w:hAnsi="Calibri" w:cs="SimSun"/>
      <w:b/>
      <w:bCs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647E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у виносці Знак"/>
    <w:basedOn w:val="a0"/>
    <w:link w:val="af2"/>
    <w:uiPriority w:val="99"/>
    <w:semiHidden/>
    <w:rsid w:val="00647E52"/>
    <w:rPr>
      <w:rFonts w:ascii="Segoe UI" w:eastAsia="SimSun" w:hAnsi="Segoe UI" w:cs="Segoe UI"/>
      <w:sz w:val="18"/>
      <w:szCs w:val="18"/>
      <w:lang w:eastAsia="ru-RU"/>
    </w:rPr>
  </w:style>
  <w:style w:type="character" w:styleId="af4">
    <w:name w:val="Unresolved Mention"/>
    <w:basedOn w:val="a0"/>
    <w:uiPriority w:val="99"/>
    <w:semiHidden/>
    <w:unhideWhenUsed/>
    <w:rsid w:val="00C904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72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6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f.knuba.edu.ua/article/view/229477/228542" TargetMode="External"/><Relationship Id="rId13" Type="http://schemas.openxmlformats.org/officeDocument/2006/relationships/hyperlink" Target="https://doi.org/10.32347/0475-1132.43.2021.52-66" TargetMode="External"/><Relationship Id="rId18" Type="http://schemas.openxmlformats.org/officeDocument/2006/relationships/hyperlink" Target="http://bf.knuba.edu.ua/article/view/270330/265691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org2.knuba.edu.ua/mod/folder/view.php?id=44488" TargetMode="External"/><Relationship Id="rId7" Type="http://schemas.openxmlformats.org/officeDocument/2006/relationships/hyperlink" Target="https://doi.org/10.32347/0475-1132.40.2020.83-90" TargetMode="External"/><Relationship Id="rId12" Type="http://schemas.openxmlformats.org/officeDocument/2006/relationships/hyperlink" Target="http://bf.knuba.edu.ua/article/view/255523/252577" TargetMode="External"/><Relationship Id="rId17" Type="http://schemas.openxmlformats.org/officeDocument/2006/relationships/hyperlink" Target="https://doi.org/10.32347/0475-1132.45.2022.40-54" TargetMode="External"/><Relationship Id="rId2" Type="http://schemas.openxmlformats.org/officeDocument/2006/relationships/styles" Target="styles.xml"/><Relationship Id="rId16" Type="http://schemas.openxmlformats.org/officeDocument/2006/relationships/hyperlink" Target="http://bf.knuba.edu.ua/article/view/268753/264534" TargetMode="External"/><Relationship Id="rId20" Type="http://schemas.openxmlformats.org/officeDocument/2006/relationships/hyperlink" Target="http://bf.knuba.edu.ua/article/view/286254/280277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oi.org/10.32347/0475-1132.42.2021.19-29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doi.org/10.32347/0475-1132.44.2022.27-43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bf.knuba.edu.ua/article/view/238685/237297" TargetMode="External"/><Relationship Id="rId19" Type="http://schemas.openxmlformats.org/officeDocument/2006/relationships/hyperlink" Target="https://doi.org/10.32347/0475-1132.45.2022.40-5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32347/0475-1132.41.2020.22-31" TargetMode="External"/><Relationship Id="rId14" Type="http://schemas.openxmlformats.org/officeDocument/2006/relationships/hyperlink" Target="http://bf.knuba.edu.ua/article/view/259570/256274" TargetMode="External"/><Relationship Id="rId22" Type="http://schemas.openxmlformats.org/officeDocument/2006/relationships/hyperlink" Target="https://knuba365-my.sharepoint.com/:b:/g/personal/zhuk_vv_knuba_edu_ua/EadjEybDCGtJlo4clrs0ERQB6yBftqP3L7-eND_cAoLRjQ?e=6ty2i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6</Pages>
  <Words>7665</Words>
  <Characters>4370</Characters>
  <Application>Microsoft Office Word</Application>
  <DocSecurity>0</DocSecurity>
  <Lines>36</Lines>
  <Paragraphs>24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Natase</dc:creator>
  <cp:lastModifiedBy>Носенко Віктор Сергійович Viktor Nosenko</cp:lastModifiedBy>
  <cp:revision>34</cp:revision>
  <dcterms:created xsi:type="dcterms:W3CDTF">2023-09-08T19:39:00Z</dcterms:created>
  <dcterms:modified xsi:type="dcterms:W3CDTF">2024-02-20T11:43:00Z</dcterms:modified>
</cp:coreProperties>
</file>