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05"/>
      </w:tblGrid>
      <w:tr w:rsidR="00C9042D" w:rsidRPr="00C9042D" w14:paraId="46C65428" w14:textId="77777777" w:rsidTr="7EB34EC5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430C7" w14:textId="30274EA1" w:rsidR="007043D3" w:rsidRPr="00C9042D" w:rsidRDefault="002712F1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C9042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13</w:t>
            </w:r>
            <w:r w:rsidR="00FC0736" w:rsidRPr="00C9042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</w:t>
            </w:r>
            <w:r w:rsidR="00B34384" w:rsidRPr="00C9042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FC0736" w:rsidRPr="00C9042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________</w:t>
            </w:r>
            <w:r w:rsidR="000A2874" w:rsidRPr="00C9042D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Г</w:t>
            </w:r>
            <w:r w:rsidR="00B34384" w:rsidRPr="00C9042D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еотехніки</w:t>
            </w:r>
            <w:r w:rsidR="00FC0736" w:rsidRPr="00C9042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________</w:t>
            </w:r>
          </w:p>
          <w:p w14:paraId="79203D25" w14:textId="77777777" w:rsidR="00FC0736" w:rsidRPr="00C9042D" w:rsidRDefault="00FC0736" w:rsidP="00A1649D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C9042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ПІБ викладача</w:t>
            </w:r>
            <w:r w:rsidR="00B34384" w:rsidRPr="00C9042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C9042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</w:t>
            </w:r>
            <w:r w:rsidR="00A1649D" w:rsidRPr="00C9042D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Жук Вероніка Володимирівна</w:t>
            </w:r>
            <w:r w:rsidRPr="00C9042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</w:t>
            </w:r>
          </w:p>
          <w:p w14:paraId="66BB73D1" w14:textId="463120B6" w:rsidR="00B85465" w:rsidRPr="00C9042D" w:rsidRDefault="00B85465" w:rsidP="00B85465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C9042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Посада ____</w:t>
            </w:r>
            <w:r w:rsidRPr="00C9042D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доцент,</w:t>
            </w:r>
            <w:r w:rsidR="00731FDA" w:rsidRPr="00C9042D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 основне, 01.04.2014</w:t>
            </w:r>
            <w:r w:rsidRPr="00C9042D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 </w:t>
            </w:r>
            <w:r w:rsidRPr="00C9042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</w:t>
            </w:r>
          </w:p>
          <w:p w14:paraId="70A00AAC" w14:textId="4973C382" w:rsidR="00B85465" w:rsidRPr="00C9042D" w:rsidRDefault="00B85465" w:rsidP="00A1649D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sz w:val="22"/>
                <w:szCs w:val="22"/>
              </w:rPr>
            </w:pPr>
          </w:p>
        </w:tc>
      </w:tr>
      <w:tr w:rsidR="00C9042D" w:rsidRPr="00C9042D" w14:paraId="66DC38E3" w14:textId="77777777" w:rsidTr="7EB34EC5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41975D1F" w14:textId="77777777" w:rsidR="0065335E" w:rsidRPr="00C9042D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b/>
                <w:sz w:val="24"/>
                <w:szCs w:val="24"/>
              </w:rPr>
              <w:t>Досягнення у професійній діяльності, які зараховуються за останні п’ять років</w:t>
            </w:r>
            <w:r w:rsidR="007043D3" w:rsidRPr="00C904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043D3" w:rsidRPr="00C9042D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="007043D3" w:rsidRPr="00C9042D">
              <w:rPr>
                <w:rFonts w:ascii="Times New Roman" w:hAnsi="Times New Roman"/>
                <w:b/>
                <w:sz w:val="24"/>
                <w:szCs w:val="24"/>
              </w:rPr>
              <w:t>Пункт 38</w:t>
            </w:r>
            <w:r w:rsidR="007043D3" w:rsidRPr="00C9042D">
              <w:rPr>
                <w:rFonts w:ascii="Times New Roman" w:hAnsi="Times New Roman"/>
                <w:sz w:val="24"/>
                <w:szCs w:val="24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C9042D" w:rsidRPr="00C9042D" w14:paraId="79E2DA04" w14:textId="77777777" w:rsidTr="7EB34EC5">
        <w:trPr>
          <w:trHeight w:val="1835"/>
        </w:trPr>
        <w:tc>
          <w:tcPr>
            <w:tcW w:w="6487" w:type="dxa"/>
            <w:shd w:val="clear" w:color="auto" w:fill="auto"/>
          </w:tcPr>
          <w:p w14:paraId="297F595F" w14:textId="77777777" w:rsidR="00AB34B9" w:rsidRPr="00C9042D" w:rsidRDefault="00AB34B9" w:rsidP="00AB34B9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11C0E88" w14:textId="13F08DBB" w:rsidR="00AB34B9" w:rsidRPr="00C9042D" w:rsidRDefault="00AB34B9" w:rsidP="003C121E">
            <w:pPr>
              <w:pStyle w:val="aa"/>
              <w:numPr>
                <w:ilvl w:val="0"/>
                <w:numId w:val="6"/>
              </w:numPr>
              <w:ind w:left="325" w:hanging="325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 xml:space="preserve">Олександр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</w:rPr>
              <w:t>П’ятков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</w:rPr>
              <w:t xml:space="preserve">, Вероніка Жук, Ольга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</w:rPr>
              <w:t>Полюхович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</w:rPr>
              <w:t xml:space="preserve">.. Вплив ефекту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</w:rPr>
              <w:t>зім’яття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</w:rPr>
              <w:t xml:space="preserve"> глинистих ґрунтів при компресійних випробуваннях на визначення осідання основи DOI: </w:t>
            </w:r>
            <w:hyperlink r:id="rId7" w:history="1">
              <w:r w:rsidRPr="00C9042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10.32347/0475-1132.40.2020.83-90</w:t>
              </w:r>
            </w:hyperlink>
            <w:r w:rsidRPr="00C9042D">
              <w:rPr>
                <w:rFonts w:ascii="Times New Roman" w:hAnsi="Times New Roman"/>
                <w:sz w:val="24"/>
                <w:szCs w:val="24"/>
              </w:rPr>
              <w:t xml:space="preserve"> // Основи і фундаменти: Міжвідомчий науково-технічний збірник ISSN 0475-1132.  –  К.: КНУБА. – 2020. – Вип.40. – С.83-90. </w:t>
            </w:r>
            <w:r w:rsidRPr="00C9042D">
              <w:rPr>
                <w:rFonts w:ascii="Times New Roman" w:hAnsi="Times New Roman"/>
                <w:i/>
                <w:iCs/>
                <w:sz w:val="24"/>
                <w:szCs w:val="24"/>
              </w:rPr>
              <w:t>(Фахове видання)</w:t>
            </w:r>
            <w:r w:rsidR="0064156E" w:rsidRPr="00C904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64156E" w:rsidRPr="00C9042D">
              <w:rPr>
                <w:sz w:val="24"/>
                <w:szCs w:val="24"/>
              </w:rPr>
              <w:t xml:space="preserve"> </w:t>
            </w:r>
            <w:hyperlink r:id="rId8" w:history="1">
              <w:r w:rsidR="0064156E" w:rsidRPr="00C9042D">
                <w:rPr>
                  <w:rStyle w:val="a3"/>
                  <w:rFonts w:ascii="Times New Roman" w:hAnsi="Times New Roman"/>
                  <w:i/>
                  <w:iCs/>
                  <w:color w:val="auto"/>
                  <w:sz w:val="24"/>
                  <w:szCs w:val="24"/>
                </w:rPr>
                <w:t>http://bf.knuba.edu.ua/article/view/229477/228542</w:t>
              </w:r>
            </w:hyperlink>
          </w:p>
          <w:p w14:paraId="6C663CCA" w14:textId="0443B1CE" w:rsidR="00AB34B9" w:rsidRPr="00C9042D" w:rsidRDefault="00AB34B9" w:rsidP="003C121E">
            <w:pPr>
              <w:pStyle w:val="aa"/>
              <w:numPr>
                <w:ilvl w:val="0"/>
                <w:numId w:val="6"/>
              </w:numPr>
              <w:ind w:left="325" w:hanging="325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 xml:space="preserve">Вероніка Жук, Олександр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</w:rPr>
              <w:t>П’ятков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</w:rPr>
              <w:t xml:space="preserve"> , Сергій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</w:rPr>
              <w:t>Тарамбула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</w:rPr>
              <w:t xml:space="preserve">. Напружено-деформований стан фундаментів будинку з врахуванням можливого водонасичення лесових ґрунтів DOI: </w:t>
            </w:r>
            <w:hyperlink r:id="rId9" w:history="1">
              <w:r w:rsidRPr="00C9042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10.32347/0475-1132.41.2020.22-31</w:t>
              </w:r>
            </w:hyperlink>
            <w:r w:rsidRPr="00C9042D">
              <w:rPr>
                <w:rFonts w:ascii="Times New Roman" w:hAnsi="Times New Roman"/>
                <w:sz w:val="24"/>
                <w:szCs w:val="24"/>
              </w:rPr>
              <w:t xml:space="preserve">  // Основи і фундаменти: Міжвідомчий науково-технічний збірник. ISSN 0475-1132.  –  К.: КНУБА. – 2020. – Вип.41. – С.22-31. </w:t>
            </w:r>
            <w:r w:rsidRPr="00C9042D">
              <w:rPr>
                <w:rFonts w:ascii="Times New Roman" w:hAnsi="Times New Roman"/>
                <w:i/>
                <w:iCs/>
                <w:sz w:val="24"/>
                <w:szCs w:val="24"/>
              </w:rPr>
              <w:t>(Фахове видання)</w:t>
            </w:r>
            <w:r w:rsidR="0064156E" w:rsidRPr="00C904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64156E" w:rsidRPr="00C9042D">
              <w:rPr>
                <w:sz w:val="24"/>
                <w:szCs w:val="24"/>
              </w:rPr>
              <w:t xml:space="preserve"> </w:t>
            </w:r>
            <w:hyperlink r:id="rId10" w:history="1">
              <w:r w:rsidR="0064156E" w:rsidRPr="00C9042D">
                <w:rPr>
                  <w:rStyle w:val="a3"/>
                  <w:rFonts w:ascii="Times New Roman" w:hAnsi="Times New Roman"/>
                  <w:i/>
                  <w:iCs/>
                  <w:color w:val="auto"/>
                  <w:sz w:val="24"/>
                  <w:szCs w:val="24"/>
                </w:rPr>
                <w:t>http://bf.knuba.edu.ua/article/view/238685/237297</w:t>
              </w:r>
            </w:hyperlink>
          </w:p>
          <w:p w14:paraId="2936F2DE" w14:textId="500778C6" w:rsidR="00AB34B9" w:rsidRPr="00C9042D" w:rsidRDefault="00AB34B9" w:rsidP="003C121E">
            <w:pPr>
              <w:pStyle w:val="aa"/>
              <w:numPr>
                <w:ilvl w:val="0"/>
                <w:numId w:val="6"/>
              </w:numPr>
              <w:ind w:left="325" w:hanging="325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 xml:space="preserve">Вероніка Жук, Богдан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</w:rPr>
              <w:t>Шульгач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</w:rPr>
              <w:t xml:space="preserve">. Роль параметрів фундаментних конструкцій у формуванні напружено-деформованого стану фундаментів будинку DOI: </w:t>
            </w:r>
            <w:hyperlink r:id="rId11" w:history="1">
              <w:r w:rsidRPr="00C9042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10.32347/0475-1132.42.2021.19-29</w:t>
              </w:r>
            </w:hyperlink>
            <w:r w:rsidRPr="00C9042D">
              <w:rPr>
                <w:rFonts w:ascii="Times New Roman" w:hAnsi="Times New Roman"/>
                <w:sz w:val="24"/>
                <w:szCs w:val="24"/>
              </w:rPr>
              <w:t xml:space="preserve">  // Основи і фундаменти: Міжвідомчий науково-технічний збірник. ISSN 0475-1132.  –  К.: КНУБА. – 2021. – Вип.42. – С.19-29. </w:t>
            </w:r>
            <w:r w:rsidRPr="00C9042D">
              <w:rPr>
                <w:rFonts w:ascii="Times New Roman" w:hAnsi="Times New Roman"/>
                <w:i/>
                <w:iCs/>
                <w:sz w:val="24"/>
                <w:szCs w:val="24"/>
              </w:rPr>
              <w:t>(Фахове видання)</w:t>
            </w:r>
            <w:r w:rsidR="0064156E" w:rsidRPr="00C904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64156E" w:rsidRPr="00C9042D">
              <w:rPr>
                <w:sz w:val="24"/>
                <w:szCs w:val="24"/>
              </w:rPr>
              <w:t xml:space="preserve"> </w:t>
            </w:r>
            <w:hyperlink r:id="rId12" w:history="1">
              <w:r w:rsidR="0064156E" w:rsidRPr="00C9042D">
                <w:rPr>
                  <w:rStyle w:val="a3"/>
                  <w:rFonts w:ascii="Times New Roman" w:hAnsi="Times New Roman"/>
                  <w:i/>
                  <w:iCs/>
                  <w:color w:val="auto"/>
                  <w:sz w:val="24"/>
                  <w:szCs w:val="24"/>
                </w:rPr>
                <w:t>http://bf.knuba.edu.ua/article/view/255523/252577</w:t>
              </w:r>
            </w:hyperlink>
          </w:p>
          <w:p w14:paraId="3C0FEE43" w14:textId="1F991F0D" w:rsidR="00AB34B9" w:rsidRPr="00C9042D" w:rsidRDefault="00AB34B9" w:rsidP="003C121E">
            <w:pPr>
              <w:pStyle w:val="aa"/>
              <w:numPr>
                <w:ilvl w:val="0"/>
                <w:numId w:val="6"/>
              </w:numPr>
              <w:ind w:left="325" w:hanging="325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 xml:space="preserve">Вероніка Жук, Олексій Хоменко. Реконструкція адміністративного будинку на глинистих ґрунтах DOI: </w:t>
            </w:r>
            <w:hyperlink r:id="rId13" w:history="1">
              <w:r w:rsidRPr="00C9042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10.32347/0475-1132.43.2021.52-66</w:t>
              </w:r>
            </w:hyperlink>
            <w:r w:rsidRPr="00C9042D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9042D">
              <w:rPr>
                <w:rFonts w:ascii="Times New Roman" w:hAnsi="Times New Roman"/>
                <w:sz w:val="24"/>
                <w:szCs w:val="24"/>
              </w:rPr>
              <w:t xml:space="preserve"> // Основи і фундаменти: Міжвідомчий науково-технічний збірник. ISSN 0475-1132.  –  К.: КНУБА. – 2021. – Вип.43. – С.52-66. </w:t>
            </w:r>
            <w:r w:rsidRPr="00C9042D">
              <w:rPr>
                <w:rFonts w:ascii="Times New Roman" w:hAnsi="Times New Roman"/>
                <w:i/>
                <w:iCs/>
                <w:sz w:val="24"/>
                <w:szCs w:val="24"/>
              </w:rPr>
              <w:t>(Фахове видання)</w:t>
            </w:r>
            <w:r w:rsidR="0064156E" w:rsidRPr="00C904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64156E" w:rsidRPr="00C9042D">
              <w:rPr>
                <w:sz w:val="24"/>
                <w:szCs w:val="24"/>
              </w:rPr>
              <w:t xml:space="preserve"> </w:t>
            </w:r>
            <w:hyperlink r:id="rId14" w:history="1">
              <w:r w:rsidR="0064156E" w:rsidRPr="00C9042D">
                <w:rPr>
                  <w:rStyle w:val="a3"/>
                  <w:rFonts w:ascii="Times New Roman" w:hAnsi="Times New Roman"/>
                  <w:i/>
                  <w:iCs/>
                  <w:color w:val="auto"/>
                  <w:sz w:val="24"/>
                  <w:szCs w:val="24"/>
                </w:rPr>
                <w:t>http://bf.knuba.edu.ua/article/view/259570/256274</w:t>
              </w:r>
            </w:hyperlink>
          </w:p>
          <w:p w14:paraId="4A346259" w14:textId="665A0196" w:rsidR="00AB34B9" w:rsidRPr="00C9042D" w:rsidRDefault="00AB34B9" w:rsidP="003C121E">
            <w:pPr>
              <w:pStyle w:val="aa"/>
              <w:numPr>
                <w:ilvl w:val="0"/>
                <w:numId w:val="6"/>
              </w:numPr>
              <w:ind w:left="325" w:hanging="325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Вероніка Жук, Ірина Павленко. Вплив можливого водонасичення лесового ґрунту на напружено-деформований стан фундаментів багатоповерхового будинку DOI: </w:t>
            </w:r>
            <w:hyperlink r:id="rId15" w:history="1">
              <w:r w:rsidRPr="00C9042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10.32347/0475-1132.44.2022.27-43</w:t>
              </w:r>
            </w:hyperlink>
            <w:r w:rsidRPr="00C9042D">
              <w:rPr>
                <w:rFonts w:ascii="Times New Roman" w:hAnsi="Times New Roman"/>
                <w:sz w:val="24"/>
                <w:szCs w:val="24"/>
              </w:rPr>
              <w:t xml:space="preserve">  // Основи і фундаменти: Міжвідомчий науково-технічний збірник. ISSN 0475-1132.  –  К.: КНУБА. – 2022. – Вип.44. – С.27-43. </w:t>
            </w:r>
            <w:r w:rsidRPr="00C9042D">
              <w:rPr>
                <w:rFonts w:ascii="Times New Roman" w:hAnsi="Times New Roman"/>
                <w:i/>
                <w:iCs/>
                <w:sz w:val="24"/>
                <w:szCs w:val="24"/>
              </w:rPr>
              <w:t>(Фахове видання)</w:t>
            </w:r>
            <w:r w:rsidR="0064156E" w:rsidRPr="00C904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64156E" w:rsidRPr="00C9042D">
              <w:rPr>
                <w:sz w:val="24"/>
                <w:szCs w:val="24"/>
              </w:rPr>
              <w:t xml:space="preserve"> </w:t>
            </w:r>
            <w:hyperlink r:id="rId16" w:history="1">
              <w:r w:rsidR="0064156E" w:rsidRPr="00C9042D">
                <w:rPr>
                  <w:rStyle w:val="a3"/>
                  <w:rFonts w:ascii="Times New Roman" w:hAnsi="Times New Roman"/>
                  <w:i/>
                  <w:iCs/>
                  <w:color w:val="auto"/>
                  <w:sz w:val="24"/>
                  <w:szCs w:val="24"/>
                </w:rPr>
                <w:t>http://bf.knuba.edu.ua/article/view/268753/264534</w:t>
              </w:r>
            </w:hyperlink>
          </w:p>
          <w:p w14:paraId="4ADB1803" w14:textId="44211485" w:rsidR="00203AD0" w:rsidRPr="00C9042D" w:rsidRDefault="00AB34B9" w:rsidP="003C121E">
            <w:pPr>
              <w:pStyle w:val="aa"/>
              <w:numPr>
                <w:ilvl w:val="0"/>
                <w:numId w:val="6"/>
              </w:numPr>
              <w:ind w:left="325" w:hanging="325"/>
              <w:rPr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 xml:space="preserve">Вероніка Жук, Ірина Павленко. Оцінка напружено-деформованого стану пальових фундаментів багатоповерхового будинку при можливому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</w:rPr>
              <w:t>водонасиченні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</w:rPr>
              <w:t xml:space="preserve"> лесового ґрунту DOI: </w:t>
            </w:r>
            <w:hyperlink r:id="rId17" w:history="1">
              <w:r w:rsidRPr="00C9042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10.32347/0475-1132.45.2022.40-54</w:t>
              </w:r>
            </w:hyperlink>
            <w:r w:rsidRPr="00C9042D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9042D">
              <w:rPr>
                <w:rFonts w:ascii="Times New Roman" w:hAnsi="Times New Roman"/>
                <w:sz w:val="24"/>
                <w:szCs w:val="24"/>
              </w:rPr>
              <w:t xml:space="preserve"> // Основи і фундаменти: Міжвідомчий науково-технічний збірник. ISSN 0475-1132. –  К.: КНУБА. – 2022. – Вип.45. – С.40-54. </w:t>
            </w:r>
            <w:r w:rsidRPr="00C9042D">
              <w:rPr>
                <w:rFonts w:ascii="Times New Roman" w:hAnsi="Times New Roman"/>
                <w:i/>
                <w:iCs/>
                <w:sz w:val="24"/>
                <w:szCs w:val="24"/>
              </w:rPr>
              <w:t>(Фахове видання)</w:t>
            </w:r>
            <w:r w:rsidR="0064156E" w:rsidRPr="00C904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64156E" w:rsidRPr="00C9042D">
              <w:rPr>
                <w:sz w:val="24"/>
                <w:szCs w:val="24"/>
              </w:rPr>
              <w:t xml:space="preserve"> </w:t>
            </w:r>
            <w:hyperlink r:id="rId18" w:history="1">
              <w:r w:rsidR="0064156E" w:rsidRPr="00C9042D">
                <w:rPr>
                  <w:rStyle w:val="a3"/>
                  <w:rFonts w:ascii="Times New Roman" w:hAnsi="Times New Roman"/>
                  <w:i/>
                  <w:iCs/>
                  <w:color w:val="auto"/>
                  <w:sz w:val="24"/>
                  <w:szCs w:val="24"/>
                </w:rPr>
                <w:t>http://bf.knuba.edu.ua/article/view/270330/265691</w:t>
              </w:r>
            </w:hyperlink>
          </w:p>
          <w:p w14:paraId="18D15F78" w14:textId="77777777" w:rsidR="000A2874" w:rsidRPr="00C9042D" w:rsidRDefault="00203AD0" w:rsidP="003C121E">
            <w:pPr>
              <w:pStyle w:val="aa"/>
              <w:numPr>
                <w:ilvl w:val="0"/>
                <w:numId w:val="6"/>
              </w:numPr>
              <w:ind w:left="325" w:hanging="325"/>
              <w:rPr>
                <w:rStyle w:val="a3"/>
                <w:rFonts w:asciiTheme="minorHAnsi" w:hAnsiTheme="minorHAnsi"/>
                <w:color w:val="auto"/>
                <w:sz w:val="24"/>
                <w:szCs w:val="24"/>
                <w:u w:val="none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 xml:space="preserve">Вероніка Жук, Олександра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</w:rPr>
              <w:t>Альошкіна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</w:rPr>
              <w:t xml:space="preserve">, Олександр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</w:rPr>
              <w:t>П’ятков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</w:rPr>
              <w:t xml:space="preserve">. Оцінка впливу просторової жорсткості ростверку на напружено-деформований стан пальових фундаментів будинку. DOI: </w:t>
            </w:r>
            <w:hyperlink r:id="rId19" w:history="1">
              <w:r w:rsidRPr="00C9042D">
                <w:rPr>
                  <w:rFonts w:ascii="Times New Roman" w:hAnsi="Times New Roman"/>
                  <w:sz w:val="24"/>
                  <w:szCs w:val="24"/>
                </w:rPr>
                <w:t>10.32347/0475-1132.46.2023.73-87</w:t>
              </w:r>
            </w:hyperlink>
            <w:r w:rsidRPr="00C9042D">
              <w:rPr>
                <w:rFonts w:ascii="Times New Roman" w:hAnsi="Times New Roman"/>
                <w:sz w:val="24"/>
                <w:szCs w:val="24"/>
              </w:rPr>
              <w:t xml:space="preserve">  // Основи і фундаменти: Міжвідомчий науково-технічний збірник. ISSN 0475-1132. –  К.: КНУБА. – 2023. – Вип.4</w:t>
            </w:r>
            <w:r w:rsidR="00562C84" w:rsidRPr="00C9042D">
              <w:rPr>
                <w:rFonts w:ascii="Times New Roman" w:hAnsi="Times New Roman"/>
                <w:sz w:val="24"/>
                <w:szCs w:val="24"/>
              </w:rPr>
              <w:t>6</w:t>
            </w:r>
            <w:r w:rsidRPr="00C9042D">
              <w:rPr>
                <w:rFonts w:ascii="Times New Roman" w:hAnsi="Times New Roman"/>
                <w:sz w:val="24"/>
                <w:szCs w:val="24"/>
              </w:rPr>
              <w:t>. – С.73-87. (Фахове видання)</w:t>
            </w:r>
            <w:r w:rsidR="0064156E" w:rsidRPr="00C904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64156E" w:rsidRPr="00C9042D">
              <w:rPr>
                <w:sz w:val="24"/>
                <w:szCs w:val="24"/>
              </w:rPr>
              <w:t xml:space="preserve"> </w:t>
            </w:r>
            <w:hyperlink r:id="rId20" w:history="1">
              <w:r w:rsidR="0064156E" w:rsidRPr="00C9042D">
                <w:rPr>
                  <w:rStyle w:val="a3"/>
                  <w:rFonts w:ascii="Times New Roman" w:hAnsi="Times New Roman"/>
                  <w:i/>
                  <w:iCs/>
                  <w:color w:val="auto"/>
                  <w:sz w:val="24"/>
                  <w:szCs w:val="24"/>
                </w:rPr>
                <w:t>http://bf.knuba.edu.ua/article/view/286254/280277</w:t>
              </w:r>
            </w:hyperlink>
          </w:p>
          <w:p w14:paraId="78B95AF1" w14:textId="605C3321" w:rsidR="00BC06D2" w:rsidRPr="00C9042D" w:rsidRDefault="00BC06D2" w:rsidP="00BC06D2">
            <w:pPr>
              <w:pStyle w:val="aa"/>
              <w:numPr>
                <w:ilvl w:val="0"/>
                <w:numId w:val="6"/>
              </w:numPr>
              <w:ind w:left="325" w:hanging="325"/>
              <w:rPr>
                <w:rStyle w:val="rvts82"/>
                <w:rFonts w:asciiTheme="minorHAnsi" w:hAnsiTheme="minorHAnsi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 xml:space="preserve">Олександр Гаврилюк, Вероніка Жук, Тетяна Диптан. Конструкції фундаментів із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</w:rPr>
              <w:t>буронабивних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</w:rPr>
              <w:t xml:space="preserve"> паль: особливості технології влаштування. DOI: 10.32347/0475-1132.47.2023.29-38</w:t>
            </w:r>
            <w:r w:rsidRPr="00C9042D">
              <w:rPr>
                <w:rFonts w:asciiTheme="minorHAnsi" w:hAnsiTheme="minorHAnsi"/>
              </w:rPr>
              <w:t xml:space="preserve"> </w:t>
            </w:r>
            <w:r w:rsidRPr="00C9042D">
              <w:rPr>
                <w:rFonts w:ascii="Times New Roman" w:hAnsi="Times New Roman"/>
                <w:sz w:val="24"/>
                <w:szCs w:val="24"/>
              </w:rPr>
              <w:t xml:space="preserve"> //  Основи і фундаменти: Міжвідомчий науково-технічний збірник. ISSN 0475-1132. –  К.: КНУБА. – 2023. – Вип.47. – С.29-38. (Фахове видання)</w:t>
            </w:r>
            <w:r w:rsidRPr="00C904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9042D">
              <w:rPr>
                <w:sz w:val="24"/>
                <w:szCs w:val="24"/>
              </w:rPr>
              <w:t xml:space="preserve"> </w:t>
            </w:r>
          </w:p>
        </w:tc>
      </w:tr>
      <w:tr w:rsidR="00C9042D" w:rsidRPr="00C9042D" w14:paraId="75D6DE04" w14:textId="77777777" w:rsidTr="7EB34EC5">
        <w:tc>
          <w:tcPr>
            <w:tcW w:w="6487" w:type="dxa"/>
            <w:shd w:val="clear" w:color="auto" w:fill="auto"/>
          </w:tcPr>
          <w:p w14:paraId="0ED2BF12" w14:textId="09870ED7" w:rsidR="00AB34B9" w:rsidRPr="00C9042D" w:rsidRDefault="00AB34B9" w:rsidP="00AB34B9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r w:rsidR="00C37B1A" w:rsidRPr="00C9042D">
              <w:rPr>
                <w:rFonts w:ascii="Times New Roman" w:hAnsi="Times New Roman"/>
                <w:sz w:val="24"/>
                <w:szCs w:val="24"/>
              </w:rPr>
              <w:t>свідоцтв</w:t>
            </w:r>
            <w:r w:rsidRPr="00C9042D">
              <w:rPr>
                <w:rFonts w:ascii="Times New Roman" w:hAnsi="Times New Roman"/>
                <w:sz w:val="24"/>
                <w:szCs w:val="24"/>
              </w:rPr>
              <w:t xml:space="preserve"> про реєстрацію авторського права на твір;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5F8D381" w14:textId="5EA53CE6" w:rsidR="00AB34B9" w:rsidRPr="00C9042D" w:rsidRDefault="00AB34B9" w:rsidP="00AB34B9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42D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</w:t>
            </w:r>
            <w:r w:rsidRPr="00C9042D">
              <w:rPr>
                <w:rStyle w:val="rvts82"/>
                <w:rFonts w:cs="Times New Roman"/>
                <w:i/>
                <w:iCs/>
                <w:sz w:val="24"/>
                <w:szCs w:val="24"/>
                <w:lang w:val="uk-UA"/>
              </w:rPr>
              <w:t>емає</w:t>
            </w:r>
          </w:p>
        </w:tc>
      </w:tr>
      <w:tr w:rsidR="00C9042D" w:rsidRPr="00C9042D" w14:paraId="7BC9AE7D" w14:textId="77777777" w:rsidTr="7EB34EC5">
        <w:tc>
          <w:tcPr>
            <w:tcW w:w="6487" w:type="dxa"/>
            <w:shd w:val="clear" w:color="auto" w:fill="auto"/>
          </w:tcPr>
          <w:p w14:paraId="4F103DB5" w14:textId="77777777" w:rsidR="00AB34B9" w:rsidRPr="00C9042D" w:rsidRDefault="00AB34B9" w:rsidP="00AB34B9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D1C2524" w14:textId="748ABF79" w:rsidR="00AB34B9" w:rsidRPr="00C9042D" w:rsidRDefault="00AB34B9" w:rsidP="00AB34B9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9042D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</w:t>
            </w:r>
            <w:r w:rsidRPr="00C9042D">
              <w:rPr>
                <w:rStyle w:val="rvts82"/>
                <w:rFonts w:cs="Times New Roman"/>
                <w:i/>
                <w:iCs/>
                <w:sz w:val="24"/>
                <w:szCs w:val="24"/>
                <w:lang w:val="uk-UA"/>
              </w:rPr>
              <w:t>емає</w:t>
            </w:r>
          </w:p>
        </w:tc>
      </w:tr>
      <w:tr w:rsidR="00C9042D" w:rsidRPr="00C9042D" w14:paraId="782636D6" w14:textId="77777777" w:rsidTr="7EB34EC5">
        <w:tc>
          <w:tcPr>
            <w:tcW w:w="6487" w:type="dxa"/>
            <w:shd w:val="clear" w:color="auto" w:fill="auto"/>
          </w:tcPr>
          <w:p w14:paraId="0337FE81" w14:textId="77777777" w:rsidR="00AB34B9" w:rsidRPr="00C9042D" w:rsidRDefault="00AB34B9" w:rsidP="00AB34B9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  <w:shd w:val="clear" w:color="auto" w:fill="auto"/>
          </w:tcPr>
          <w:p w14:paraId="15EF2813" w14:textId="347531F6" w:rsidR="00AA7E5B" w:rsidRPr="00C9042D" w:rsidRDefault="00020981" w:rsidP="0021301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>Механіка ґрунтів: методичні вказівки до виконання практичних занять / уклад.: М.В. Корнієнко та інші – Київ: КНУБА, 2023. – 60 с.</w:t>
            </w:r>
            <w:r w:rsidRPr="00C9042D">
              <w:rPr>
                <w:rFonts w:ascii="Times New Roman" w:hAnsi="Times New Roman"/>
                <w:sz w:val="24"/>
                <w:szCs w:val="24"/>
              </w:rPr>
              <w:br/>
            </w:r>
            <w:r w:rsidRPr="00C9042D">
              <w:rPr>
                <w:rStyle w:val="a3"/>
                <w:rFonts w:ascii="Times New Roman" w:hAnsi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https://org2.knuba.edu.ua/mod/folder/view.php?id=44488</w:t>
            </w:r>
          </w:p>
          <w:p w14:paraId="6C5E8F9F" w14:textId="065A1A9B" w:rsidR="00020981" w:rsidRPr="00C9042D" w:rsidRDefault="00020981" w:rsidP="0021301A">
            <w:pPr>
              <w:pStyle w:val="aa"/>
              <w:numPr>
                <w:ilvl w:val="0"/>
                <w:numId w:val="4"/>
              </w:numPr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>Механіка ґрунтів: методичні вказівки до виконання лабораторних  робіт / уклад.: М.В. Корнієнко та інші – Київ: КНУБА, 2023. – 80 с.</w:t>
            </w:r>
            <w:r w:rsidRPr="00C9042D">
              <w:rPr>
                <w:rFonts w:ascii="Times New Roman" w:hAnsi="Times New Roman"/>
                <w:sz w:val="24"/>
                <w:szCs w:val="24"/>
              </w:rPr>
              <w:br/>
            </w:r>
            <w:r w:rsidRPr="00C9042D">
              <w:rPr>
                <w:rStyle w:val="a3"/>
                <w:rFonts w:ascii="Times New Roman" w:hAnsi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21" w:history="1">
              <w:r w:rsidR="001D209A" w:rsidRPr="00C9042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https://org2.knuba.edu.ua/mod/folder/view.php?id=44488</w:t>
              </w:r>
            </w:hyperlink>
          </w:p>
          <w:p w14:paraId="40FAFF70" w14:textId="33EB23F4" w:rsidR="00C9042D" w:rsidRPr="00C9042D" w:rsidRDefault="00A0599C" w:rsidP="00C9042D">
            <w:pPr>
              <w:pStyle w:val="aa"/>
              <w:numPr>
                <w:ilvl w:val="0"/>
                <w:numId w:val="4"/>
              </w:numPr>
              <w:jc w:val="both"/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Design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According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to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European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Standards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Module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Geotechnical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Design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»:</w:t>
            </w:r>
            <w:r w:rsidR="00D716E7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16E7" w:rsidRPr="00C90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6E7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Конспект лекцій для студентів, які навчаються за спеціальністю 192.</w:t>
            </w:r>
            <w:r w:rsidR="00D716E7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ICC </w:t>
            </w:r>
            <w:r w:rsidR="00D716E7" w:rsidRPr="00C90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4D4A" w:rsidRPr="00C9042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D716E7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Specialty 192 “C</w:t>
            </w:r>
            <w:r w:rsidR="00F64D4A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onstruction and </w:t>
            </w:r>
            <w:r w:rsidR="00D716E7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</w:t>
            </w:r>
            <w:r w:rsidR="00F64D4A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ivil </w:t>
            </w:r>
            <w:r w:rsidR="00D716E7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="00F64D4A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ngineering</w:t>
            </w:r>
            <w:r w:rsidR="00D716E7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” Educational Program “I</w:t>
            </w:r>
            <w:r w:rsidR="00F64D4A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ndustrial and </w:t>
            </w:r>
            <w:r w:rsidR="00D716E7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</w:t>
            </w:r>
            <w:r w:rsidR="00F64D4A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ivil </w:t>
            </w:r>
            <w:r w:rsidR="00D716E7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</w:t>
            </w:r>
            <w:r w:rsidR="00F64D4A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onstruction</w:t>
            </w:r>
            <w:r w:rsidR="00D716E7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”</w:t>
            </w:r>
            <w:r w:rsidR="00F64D4A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)</w:t>
            </w:r>
            <w:r w:rsidR="00D716E7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D716E7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– Київ: КНУБА, 202</w:t>
            </w:r>
            <w:r w:rsidR="00F64D4A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3</w:t>
            </w:r>
            <w:r w:rsidR="00D716E7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 1</w:t>
            </w:r>
            <w:r w:rsidR="00F64D4A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08</w:t>
            </w:r>
            <w:r w:rsidR="00D716E7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</w:t>
            </w:r>
            <w:r w:rsidR="00F64D4A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="00F64D4A"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hyperlink r:id="rId22" w:history="1">
              <w:proofErr w:type="spellStart"/>
              <w:r w:rsidR="00F33C8C" w:rsidRPr="00C9042D">
                <w:rPr>
                  <w:rStyle w:val="a3"/>
                  <w:color w:val="auto"/>
                  <w:sz w:val="24"/>
                  <w:szCs w:val="24"/>
                </w:rPr>
                <w:t>TOPIC_Le</w:t>
              </w:r>
              <w:r w:rsidR="00F33C8C" w:rsidRPr="00C9042D">
                <w:rPr>
                  <w:rStyle w:val="a3"/>
                  <w:color w:val="auto"/>
                  <w:sz w:val="24"/>
                  <w:szCs w:val="24"/>
                </w:rPr>
                <w:t>c</w:t>
              </w:r>
              <w:r w:rsidR="00F33C8C" w:rsidRPr="00C9042D">
                <w:rPr>
                  <w:rStyle w:val="a3"/>
                  <w:color w:val="auto"/>
                  <w:sz w:val="24"/>
                  <w:szCs w:val="24"/>
                </w:rPr>
                <w:t>tures</w:t>
              </w:r>
              <w:proofErr w:type="spellEnd"/>
              <w:r w:rsidR="00F33C8C" w:rsidRPr="00C9042D">
                <w:rPr>
                  <w:rStyle w:val="a3"/>
                  <w:color w:val="auto"/>
                  <w:sz w:val="24"/>
                  <w:szCs w:val="24"/>
                </w:rPr>
                <w:t xml:space="preserve"> DAES_2023_ZhukVV.pdf</w:t>
              </w:r>
            </w:hyperlink>
          </w:p>
        </w:tc>
      </w:tr>
      <w:tr w:rsidR="00C9042D" w:rsidRPr="00C9042D" w14:paraId="311B6750" w14:textId="77777777" w:rsidTr="7EB34EC5">
        <w:tc>
          <w:tcPr>
            <w:tcW w:w="6487" w:type="dxa"/>
            <w:shd w:val="clear" w:color="auto" w:fill="auto"/>
          </w:tcPr>
          <w:p w14:paraId="6D12B70F" w14:textId="77777777" w:rsidR="00AB34B9" w:rsidRPr="00C9042D" w:rsidRDefault="00AB34B9" w:rsidP="00AB34B9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  <w:shd w:val="clear" w:color="auto" w:fill="auto"/>
          </w:tcPr>
          <w:p w14:paraId="0205BC74" w14:textId="7A2567CD" w:rsidR="00AB34B9" w:rsidRPr="00C9042D" w:rsidRDefault="00AB34B9" w:rsidP="7EB34EC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C9042D" w:rsidRPr="00C9042D" w14:paraId="0B4DDB66" w14:textId="77777777" w:rsidTr="7EB34EC5">
        <w:tc>
          <w:tcPr>
            <w:tcW w:w="6487" w:type="dxa"/>
            <w:shd w:val="clear" w:color="auto" w:fill="auto"/>
          </w:tcPr>
          <w:p w14:paraId="0357323F" w14:textId="77777777" w:rsidR="009349BE" w:rsidRPr="00C9042D" w:rsidRDefault="009349BE" w:rsidP="009349BE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32F5E9F" w14:textId="50704E59" w:rsidR="009349BE" w:rsidRPr="00C9042D" w:rsidRDefault="009349BE" w:rsidP="0021301A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42D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</w:t>
            </w:r>
            <w:r w:rsidRPr="00C9042D">
              <w:rPr>
                <w:rStyle w:val="rvts82"/>
                <w:rFonts w:cs="Times New Roman"/>
                <w:i/>
                <w:iCs/>
                <w:sz w:val="24"/>
                <w:szCs w:val="24"/>
                <w:lang w:val="uk-UA"/>
              </w:rPr>
              <w:t>емає</w:t>
            </w:r>
          </w:p>
        </w:tc>
      </w:tr>
      <w:tr w:rsidR="00C9042D" w:rsidRPr="00C9042D" w14:paraId="52F142B2" w14:textId="77777777" w:rsidTr="7EB34EC5">
        <w:tc>
          <w:tcPr>
            <w:tcW w:w="6487" w:type="dxa"/>
            <w:shd w:val="clear" w:color="auto" w:fill="auto"/>
          </w:tcPr>
          <w:p w14:paraId="44E67F2B" w14:textId="77777777" w:rsidR="009349BE" w:rsidRPr="00C9042D" w:rsidRDefault="009349BE" w:rsidP="009349BE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9A9676A" w14:textId="1DD870DC" w:rsidR="009349BE" w:rsidRPr="00C9042D" w:rsidRDefault="009349BE" w:rsidP="0021301A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9042D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</w:t>
            </w:r>
            <w:r w:rsidRPr="00C9042D">
              <w:rPr>
                <w:rStyle w:val="rvts82"/>
                <w:rFonts w:cs="Times New Roman"/>
                <w:i/>
                <w:iCs/>
                <w:sz w:val="24"/>
                <w:szCs w:val="24"/>
                <w:lang w:val="uk-UA"/>
              </w:rPr>
              <w:t>емає</w:t>
            </w:r>
          </w:p>
        </w:tc>
      </w:tr>
      <w:tr w:rsidR="00C9042D" w:rsidRPr="00C9042D" w14:paraId="29C9E25A" w14:textId="77777777" w:rsidTr="7EB34EC5">
        <w:tc>
          <w:tcPr>
            <w:tcW w:w="6487" w:type="dxa"/>
            <w:shd w:val="clear" w:color="auto" w:fill="auto"/>
          </w:tcPr>
          <w:p w14:paraId="0C9883CE" w14:textId="77777777" w:rsidR="009349BE" w:rsidRPr="00C9042D" w:rsidRDefault="009349BE" w:rsidP="009349BE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20520D8" w14:textId="736FF0BB" w:rsidR="009349BE" w:rsidRPr="00C9042D" w:rsidRDefault="008C69DB" w:rsidP="004E674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76203C" w:rsidRPr="00C90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иконавець НДДКР «Вдосконалення методів розрахунку будівельних конструкцій і основ» №0121U113033 (наказ № 243 від 03.06.2021 р.) </w:t>
            </w:r>
            <w:r w:rsidR="004E6748" w:rsidRPr="00C90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Етапи виконання: 09.2021…09.2026. Назва етапу: « Вдосконалення методів розв’язання просторових задач з прогнозування взаємодії геотехнічних об’єктів з ґрунтовим середовищем». </w:t>
            </w:r>
            <w:r w:rsidR="0076203C" w:rsidRPr="00C90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Науковий керівник: Бойко І.П. проф., </w:t>
            </w:r>
            <w:proofErr w:type="spellStart"/>
            <w:r w:rsidR="0076203C" w:rsidRPr="00C90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д.т.н</w:t>
            </w:r>
            <w:proofErr w:type="spellEnd"/>
            <w:r w:rsidR="0076203C" w:rsidRPr="00C90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042D" w:rsidRPr="00C9042D" w14:paraId="0F2B2851" w14:textId="77777777" w:rsidTr="7EB34EC5">
        <w:tc>
          <w:tcPr>
            <w:tcW w:w="6487" w:type="dxa"/>
            <w:shd w:val="clear" w:color="auto" w:fill="auto"/>
          </w:tcPr>
          <w:p w14:paraId="40FD4F0B" w14:textId="77777777" w:rsidR="009349BE" w:rsidRPr="00C9042D" w:rsidRDefault="009349BE" w:rsidP="009349BE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0CE2340" w14:textId="18A98414" w:rsidR="009349BE" w:rsidRPr="00C9042D" w:rsidRDefault="009349BE" w:rsidP="0021301A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42D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</w:t>
            </w:r>
            <w:r w:rsidRPr="00C9042D">
              <w:rPr>
                <w:rStyle w:val="rvts82"/>
                <w:rFonts w:cs="Times New Roman"/>
                <w:i/>
                <w:iCs/>
                <w:sz w:val="24"/>
                <w:szCs w:val="24"/>
                <w:lang w:val="uk-UA"/>
              </w:rPr>
              <w:t>емає</w:t>
            </w:r>
          </w:p>
        </w:tc>
      </w:tr>
      <w:tr w:rsidR="00C9042D" w:rsidRPr="00C9042D" w14:paraId="0230ECA9" w14:textId="77777777" w:rsidTr="7EB34EC5">
        <w:tc>
          <w:tcPr>
            <w:tcW w:w="6487" w:type="dxa"/>
            <w:shd w:val="clear" w:color="auto" w:fill="auto"/>
          </w:tcPr>
          <w:p w14:paraId="05B66BA5" w14:textId="77777777" w:rsidR="006E6B22" w:rsidRPr="00C9042D" w:rsidRDefault="006E6B22" w:rsidP="006E6B22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  <w:shd w:val="clear" w:color="auto" w:fill="auto"/>
          </w:tcPr>
          <w:p w14:paraId="507F7F58" w14:textId="77777777" w:rsidR="006E6B22" w:rsidRPr="00C9042D" w:rsidRDefault="006E6B22" w:rsidP="006E6B22">
            <w:pPr>
              <w:spacing w:after="0" w:line="240" w:lineRule="auto"/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Pr="00C9042D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часть у міжнародному науковому проекті експерименті “</w:t>
            </w:r>
            <w:proofErr w:type="spellStart"/>
            <w:r w:rsidRPr="00C9042D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Pile-Test</w:t>
            </w:r>
            <w:proofErr w:type="spellEnd"/>
            <w:r w:rsidRPr="00C9042D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2019” у якості виконавця у 2018…2020 роках</w:t>
            </w:r>
          </w:p>
          <w:p w14:paraId="424C3F9B" w14:textId="7BD28F8D" w:rsidR="006E6B22" w:rsidRPr="00C9042D" w:rsidRDefault="006E6B22" w:rsidP="00C9042D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9042D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9042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pl-PL"/>
              </w:rPr>
              <w:t>https://www.knuba.edu.ua/galereya-2/</w:t>
            </w:r>
          </w:p>
        </w:tc>
      </w:tr>
      <w:tr w:rsidR="00C9042D" w:rsidRPr="00C9042D" w14:paraId="50CDF9F5" w14:textId="77777777" w:rsidTr="7EB34EC5">
        <w:tc>
          <w:tcPr>
            <w:tcW w:w="6487" w:type="dxa"/>
            <w:shd w:val="clear" w:color="auto" w:fill="auto"/>
          </w:tcPr>
          <w:p w14:paraId="29F3D095" w14:textId="77777777" w:rsidR="006E6B22" w:rsidRPr="00C9042D" w:rsidRDefault="006E6B22" w:rsidP="006E6B22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995BF06" w14:textId="086AEBFF" w:rsidR="006E6B22" w:rsidRPr="00C9042D" w:rsidRDefault="006E6B22" w:rsidP="006E6B22">
            <w:pPr>
              <w:pStyle w:val="ac"/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9042D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немає</w:t>
            </w:r>
          </w:p>
        </w:tc>
      </w:tr>
      <w:tr w:rsidR="00C9042D" w:rsidRPr="00C9042D" w14:paraId="7F532394" w14:textId="77777777" w:rsidTr="7EB34EC5">
        <w:tc>
          <w:tcPr>
            <w:tcW w:w="6487" w:type="dxa"/>
            <w:shd w:val="clear" w:color="auto" w:fill="auto"/>
          </w:tcPr>
          <w:p w14:paraId="08FB0F5D" w14:textId="77777777" w:rsidR="006E6B22" w:rsidRPr="00C9042D" w:rsidRDefault="006E6B22" w:rsidP="006E6B22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28910B8" w14:textId="37C09BAC" w:rsidR="006E6B22" w:rsidRPr="00C9042D" w:rsidRDefault="006E6B22" w:rsidP="006E6B22">
            <w:pPr>
              <w:pStyle w:val="ac"/>
              <w:spacing w:after="0" w:line="240" w:lineRule="auto"/>
              <w:jc w:val="center"/>
              <w:rPr>
                <w:rStyle w:val="rvts82"/>
                <w:rFonts w:ascii="Times New Roman" w:hAnsi="Times New Roman"/>
                <w:strike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9042D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немає</w:t>
            </w:r>
          </w:p>
        </w:tc>
      </w:tr>
      <w:tr w:rsidR="00C9042D" w:rsidRPr="00C9042D" w14:paraId="41990EF6" w14:textId="77777777" w:rsidTr="7EB34EC5">
        <w:tc>
          <w:tcPr>
            <w:tcW w:w="6487" w:type="dxa"/>
            <w:shd w:val="clear" w:color="auto" w:fill="auto"/>
          </w:tcPr>
          <w:p w14:paraId="3388E292" w14:textId="77777777" w:rsidR="006E6B22" w:rsidRPr="00C9042D" w:rsidRDefault="006E6B22" w:rsidP="006E6B22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</w:rPr>
              <w:t xml:space="preserve"> підготовки) в обсязі не менше 50 аудиторних годин на навчальний рік;</w:t>
            </w:r>
          </w:p>
        </w:tc>
        <w:tc>
          <w:tcPr>
            <w:tcW w:w="8505" w:type="dxa"/>
            <w:shd w:val="clear" w:color="auto" w:fill="auto"/>
          </w:tcPr>
          <w:p w14:paraId="2568D3FB" w14:textId="163AEE4A" w:rsidR="006E6B22" w:rsidRPr="00C9042D" w:rsidRDefault="006E6B22" w:rsidP="006E6B22">
            <w:pPr>
              <w:pStyle w:val="ac"/>
              <w:spacing w:after="0" w:line="240" w:lineRule="auto"/>
              <w:ind w:left="211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042D" w:rsidRPr="00C9042D" w14:paraId="2DA688F6" w14:textId="77777777" w:rsidTr="7EB34EC5">
        <w:tc>
          <w:tcPr>
            <w:tcW w:w="6487" w:type="dxa"/>
            <w:shd w:val="clear" w:color="auto" w:fill="auto"/>
          </w:tcPr>
          <w:p w14:paraId="27DFD7D9" w14:textId="77777777" w:rsidR="006E6B22" w:rsidRPr="00C9042D" w:rsidRDefault="006E6B22" w:rsidP="006E6B22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1686990" w14:textId="70CB9E26" w:rsidR="006E6B22" w:rsidRPr="00C9042D" w:rsidRDefault="006E6B22" w:rsidP="006E6B2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9042D">
              <w:rPr>
                <w:rStyle w:val="rvts82"/>
                <w:i/>
                <w:iCs/>
                <w:sz w:val="24"/>
                <w:szCs w:val="24"/>
                <w:lang w:val="uk-UA"/>
              </w:rPr>
              <w:t>немає</w:t>
            </w:r>
          </w:p>
        </w:tc>
      </w:tr>
      <w:tr w:rsidR="00C9042D" w:rsidRPr="00C9042D" w14:paraId="39FEF7C9" w14:textId="77777777" w:rsidTr="7EB34EC5">
        <w:tc>
          <w:tcPr>
            <w:tcW w:w="6487" w:type="dxa"/>
            <w:shd w:val="clear" w:color="auto" w:fill="auto"/>
          </w:tcPr>
          <w:p w14:paraId="68E1226D" w14:textId="77777777" w:rsidR="006E6B22" w:rsidRPr="00C9042D" w:rsidRDefault="006E6B22" w:rsidP="006E6B22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C9042D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9042D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FF2A05E" w14:textId="72E945EF" w:rsidR="006E6B22" w:rsidRPr="00C9042D" w:rsidRDefault="006E6B22" w:rsidP="006E6B22">
            <w:pPr>
              <w:pStyle w:val="1"/>
              <w:ind w:left="0" w:right="0" w:firstLine="0"/>
              <w:rPr>
                <w:rStyle w:val="rvts82"/>
                <w:sz w:val="24"/>
                <w:szCs w:val="24"/>
                <w:lang w:val="uk-UA"/>
              </w:rPr>
            </w:pPr>
            <w:r w:rsidRPr="00C9042D">
              <w:rPr>
                <w:rStyle w:val="rvts82"/>
                <w:i/>
                <w:iCs/>
                <w:sz w:val="24"/>
                <w:szCs w:val="24"/>
                <w:lang w:val="uk-UA"/>
              </w:rPr>
              <w:t>немає</w:t>
            </w:r>
          </w:p>
        </w:tc>
      </w:tr>
      <w:tr w:rsidR="00C9042D" w:rsidRPr="00C9042D" w14:paraId="1CE4020D" w14:textId="77777777" w:rsidTr="7EB34EC5">
        <w:tc>
          <w:tcPr>
            <w:tcW w:w="6487" w:type="dxa"/>
            <w:shd w:val="clear" w:color="auto" w:fill="auto"/>
          </w:tcPr>
          <w:p w14:paraId="0574B85C" w14:textId="77777777" w:rsidR="006E6B22" w:rsidRPr="00C9042D" w:rsidRDefault="006E6B22" w:rsidP="006E6B22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9D148D5" w14:textId="42AB8130" w:rsidR="006E6B22" w:rsidRPr="00C9042D" w:rsidRDefault="006E6B22" w:rsidP="006E6B2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9042D">
              <w:rPr>
                <w:rStyle w:val="rvts82"/>
                <w:i/>
                <w:iCs/>
                <w:sz w:val="24"/>
                <w:szCs w:val="24"/>
                <w:lang w:val="uk-UA"/>
              </w:rPr>
              <w:t>немає</w:t>
            </w:r>
          </w:p>
        </w:tc>
      </w:tr>
      <w:tr w:rsidR="00C9042D" w:rsidRPr="00C9042D" w14:paraId="31FBB624" w14:textId="77777777" w:rsidTr="7EB34EC5">
        <w:tc>
          <w:tcPr>
            <w:tcW w:w="6487" w:type="dxa"/>
            <w:shd w:val="clear" w:color="auto" w:fill="auto"/>
          </w:tcPr>
          <w:p w14:paraId="722F6B0F" w14:textId="77777777" w:rsidR="006E6B22" w:rsidRPr="00C9042D" w:rsidRDefault="006E6B22" w:rsidP="006E6B22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02B2373" w14:textId="4F5EF746" w:rsidR="006E6B22" w:rsidRPr="00C9042D" w:rsidRDefault="006E6B22" w:rsidP="006E6B2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9042D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немає</w:t>
            </w:r>
          </w:p>
        </w:tc>
      </w:tr>
      <w:tr w:rsidR="00C9042D" w:rsidRPr="00C9042D" w14:paraId="38BFADDB" w14:textId="77777777" w:rsidTr="7EB34EC5">
        <w:tc>
          <w:tcPr>
            <w:tcW w:w="6487" w:type="dxa"/>
            <w:shd w:val="clear" w:color="auto" w:fill="auto"/>
          </w:tcPr>
          <w:p w14:paraId="208741DF" w14:textId="77777777" w:rsidR="006E6B22" w:rsidRPr="00C9042D" w:rsidRDefault="006E6B22" w:rsidP="006E6B22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FF6C3BA" w14:textId="36E08089" w:rsidR="006E6B22" w:rsidRPr="00C9042D" w:rsidRDefault="006E6B22" w:rsidP="006E6B2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9042D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немає</w:t>
            </w:r>
          </w:p>
        </w:tc>
      </w:tr>
      <w:tr w:rsidR="00C9042D" w:rsidRPr="00C9042D" w14:paraId="1D6F3557" w14:textId="77777777" w:rsidTr="7EB34EC5">
        <w:tc>
          <w:tcPr>
            <w:tcW w:w="6487" w:type="dxa"/>
            <w:shd w:val="clear" w:color="auto" w:fill="auto"/>
          </w:tcPr>
          <w:p w14:paraId="2C7D8AFE" w14:textId="77777777" w:rsidR="006E6B22" w:rsidRPr="00C9042D" w:rsidRDefault="006E6B22" w:rsidP="006E6B22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  <w:shd w:val="clear" w:color="auto" w:fill="auto"/>
          </w:tcPr>
          <w:p w14:paraId="674A0358" w14:textId="7B5F9B79" w:rsidR="006E6B22" w:rsidRPr="00C9042D" w:rsidRDefault="006E6B22" w:rsidP="006E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4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 «Українського товариства механіки ґрунтів, геотехніки і фундаментобудування», що входить до міжнародного товариства механіки ґрунтів та геотехніки (ISSMGE)</w:t>
            </w:r>
            <w:r w:rsidRPr="00C904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br/>
              <w:t>Посвідчення #170 від 5 квітня 2012 р.</w:t>
            </w:r>
          </w:p>
        </w:tc>
      </w:tr>
      <w:tr w:rsidR="00C9042D" w:rsidRPr="00C9042D" w14:paraId="01456F35" w14:textId="77777777" w:rsidTr="7EB34EC5">
        <w:tc>
          <w:tcPr>
            <w:tcW w:w="6487" w:type="dxa"/>
            <w:shd w:val="clear" w:color="auto" w:fill="auto"/>
          </w:tcPr>
          <w:p w14:paraId="4E5E136F" w14:textId="77777777" w:rsidR="006E6B22" w:rsidRPr="00C9042D" w:rsidRDefault="006E6B22" w:rsidP="006E6B22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042D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58342BE" w14:textId="34B1046F" w:rsidR="00C9042D" w:rsidRPr="00C9042D" w:rsidRDefault="00C9042D" w:rsidP="00C9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04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01.06.201</w:t>
            </w:r>
            <w:r w:rsidRPr="00C904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C904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 3</w:t>
            </w:r>
            <w:r w:rsidRPr="00C904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C904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904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 w:rsidRPr="00C904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</w:t>
            </w:r>
            <w:r w:rsidRPr="00C904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C904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</w:t>
            </w:r>
            <w:proofErr w:type="spellStart"/>
            <w:r w:rsidRPr="00C904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спдоговірні</w:t>
            </w:r>
            <w:proofErr w:type="spellEnd"/>
            <w:r w:rsidRPr="00C904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тематики НДЛ ЧМГ КНУБА (за Договорами цивільно-правового характеру) – 5 р.</w:t>
            </w:r>
          </w:p>
          <w:p w14:paraId="0A1C7872" w14:textId="6DD44933" w:rsidR="006E6B22" w:rsidRPr="00C9042D" w:rsidRDefault="006E6B22" w:rsidP="006E6B22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14:paraId="69DE19A0" w14:textId="77777777" w:rsidR="00F64D4A" w:rsidRPr="00C9042D" w:rsidRDefault="00F64D4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5FF9094" w14:textId="03AB842F" w:rsidR="00403E53" w:rsidRPr="00C9042D" w:rsidRDefault="00403E5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03E53" w:rsidRPr="00C9042D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1A514" w14:textId="77777777" w:rsidR="0030721D" w:rsidRDefault="0030721D" w:rsidP="0065335E">
      <w:pPr>
        <w:spacing w:after="0" w:line="240" w:lineRule="auto"/>
      </w:pPr>
      <w:r>
        <w:separator/>
      </w:r>
    </w:p>
  </w:endnote>
  <w:endnote w:type="continuationSeparator" w:id="0">
    <w:p w14:paraId="7959EEAA" w14:textId="77777777" w:rsidR="0030721D" w:rsidRDefault="0030721D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C405" w14:textId="77777777" w:rsidR="0030721D" w:rsidRDefault="0030721D" w:rsidP="0065335E">
      <w:pPr>
        <w:spacing w:after="0" w:line="240" w:lineRule="auto"/>
      </w:pPr>
      <w:r>
        <w:separator/>
      </w:r>
    </w:p>
  </w:footnote>
  <w:footnote w:type="continuationSeparator" w:id="0">
    <w:p w14:paraId="287CDD36" w14:textId="77777777" w:rsidR="0030721D" w:rsidRDefault="0030721D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CB3"/>
    <w:multiLevelType w:val="hybridMultilevel"/>
    <w:tmpl w:val="EFB829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25A"/>
    <w:multiLevelType w:val="hybridMultilevel"/>
    <w:tmpl w:val="5372CB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173332FB"/>
    <w:multiLevelType w:val="hybridMultilevel"/>
    <w:tmpl w:val="9A4251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265CE"/>
    <w:multiLevelType w:val="multilevel"/>
    <w:tmpl w:val="C8587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63FE6"/>
    <w:multiLevelType w:val="multilevel"/>
    <w:tmpl w:val="2154E6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383BE1"/>
    <w:multiLevelType w:val="multilevel"/>
    <w:tmpl w:val="DA766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4A5D80"/>
    <w:multiLevelType w:val="multilevel"/>
    <w:tmpl w:val="8E967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8A7CE9"/>
    <w:multiLevelType w:val="hybridMultilevel"/>
    <w:tmpl w:val="5372CB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820FC"/>
    <w:multiLevelType w:val="hybridMultilevel"/>
    <w:tmpl w:val="2190F1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256F3"/>
    <w:multiLevelType w:val="multilevel"/>
    <w:tmpl w:val="CAEC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 w15:restartNumberingAfterBreak="0">
    <w:nsid w:val="5C266D64"/>
    <w:multiLevelType w:val="hybridMultilevel"/>
    <w:tmpl w:val="2190F1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EA159A"/>
    <w:multiLevelType w:val="hybridMultilevel"/>
    <w:tmpl w:val="DD967F8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3F70CD"/>
    <w:multiLevelType w:val="hybridMultilevel"/>
    <w:tmpl w:val="EE642680"/>
    <w:lvl w:ilvl="0" w:tplc="5CE095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57D48"/>
    <w:multiLevelType w:val="hybridMultilevel"/>
    <w:tmpl w:val="2190F1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50D09"/>
    <w:multiLevelType w:val="multilevel"/>
    <w:tmpl w:val="98BCE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766B3F"/>
    <w:multiLevelType w:val="hybridMultilevel"/>
    <w:tmpl w:val="4A7E59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A4E44"/>
    <w:multiLevelType w:val="hybridMultilevel"/>
    <w:tmpl w:val="8F785A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0"/>
  </w:num>
  <w:num w:numId="5">
    <w:abstractNumId w:val="0"/>
  </w:num>
  <w:num w:numId="6">
    <w:abstractNumId w:val="9"/>
  </w:num>
  <w:num w:numId="7">
    <w:abstractNumId w:val="17"/>
  </w:num>
  <w:num w:numId="8">
    <w:abstractNumId w:val="18"/>
  </w:num>
  <w:num w:numId="9">
    <w:abstractNumId w:val="1"/>
  </w:num>
  <w:num w:numId="10">
    <w:abstractNumId w:val="11"/>
  </w:num>
  <w:num w:numId="11">
    <w:abstractNumId w:val="14"/>
  </w:num>
  <w:num w:numId="12">
    <w:abstractNumId w:val="6"/>
  </w:num>
  <w:num w:numId="13">
    <w:abstractNumId w:val="4"/>
  </w:num>
  <w:num w:numId="14">
    <w:abstractNumId w:val="16"/>
  </w:num>
  <w:num w:numId="15">
    <w:abstractNumId w:val="5"/>
  </w:num>
  <w:num w:numId="16">
    <w:abstractNumId w:val="7"/>
  </w:num>
  <w:num w:numId="17">
    <w:abstractNumId w:val="8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20981"/>
    <w:rsid w:val="000264D0"/>
    <w:rsid w:val="00032F55"/>
    <w:rsid w:val="00097249"/>
    <w:rsid w:val="000974AD"/>
    <w:rsid w:val="000A2874"/>
    <w:rsid w:val="000B3D88"/>
    <w:rsid w:val="000B4063"/>
    <w:rsid w:val="000C27BE"/>
    <w:rsid w:val="000D1230"/>
    <w:rsid w:val="000E2E23"/>
    <w:rsid w:val="001116BD"/>
    <w:rsid w:val="00131202"/>
    <w:rsid w:val="001330D1"/>
    <w:rsid w:val="0015409D"/>
    <w:rsid w:val="001674E9"/>
    <w:rsid w:val="001D209A"/>
    <w:rsid w:val="001E49E8"/>
    <w:rsid w:val="00203AD0"/>
    <w:rsid w:val="00211011"/>
    <w:rsid w:val="0021301A"/>
    <w:rsid w:val="00227760"/>
    <w:rsid w:val="00267334"/>
    <w:rsid w:val="002712F1"/>
    <w:rsid w:val="002941DE"/>
    <w:rsid w:val="002969E1"/>
    <w:rsid w:val="002D2E79"/>
    <w:rsid w:val="002D2FDB"/>
    <w:rsid w:val="003017BA"/>
    <w:rsid w:val="0030721D"/>
    <w:rsid w:val="0031015E"/>
    <w:rsid w:val="00346ED8"/>
    <w:rsid w:val="003502ED"/>
    <w:rsid w:val="00381C00"/>
    <w:rsid w:val="003C121E"/>
    <w:rsid w:val="00403E53"/>
    <w:rsid w:val="00443EEE"/>
    <w:rsid w:val="00476EFE"/>
    <w:rsid w:val="00483181"/>
    <w:rsid w:val="0048708B"/>
    <w:rsid w:val="004A046D"/>
    <w:rsid w:val="004E0A50"/>
    <w:rsid w:val="004E6748"/>
    <w:rsid w:val="00505D1E"/>
    <w:rsid w:val="00562C84"/>
    <w:rsid w:val="0059118A"/>
    <w:rsid w:val="005C7699"/>
    <w:rsid w:val="005E0B95"/>
    <w:rsid w:val="006023DC"/>
    <w:rsid w:val="00616124"/>
    <w:rsid w:val="0064156E"/>
    <w:rsid w:val="006465B4"/>
    <w:rsid w:val="00647E52"/>
    <w:rsid w:val="0065335E"/>
    <w:rsid w:val="00657D0A"/>
    <w:rsid w:val="00660298"/>
    <w:rsid w:val="006606E9"/>
    <w:rsid w:val="00681DCD"/>
    <w:rsid w:val="006C0B08"/>
    <w:rsid w:val="006E6B22"/>
    <w:rsid w:val="007043D3"/>
    <w:rsid w:val="00720B80"/>
    <w:rsid w:val="00722C00"/>
    <w:rsid w:val="00731FDA"/>
    <w:rsid w:val="0074175F"/>
    <w:rsid w:val="007562B7"/>
    <w:rsid w:val="00760D9B"/>
    <w:rsid w:val="0076203C"/>
    <w:rsid w:val="00765ACF"/>
    <w:rsid w:val="007A6DB1"/>
    <w:rsid w:val="007A7BD8"/>
    <w:rsid w:val="007F7756"/>
    <w:rsid w:val="00811186"/>
    <w:rsid w:val="00817ACF"/>
    <w:rsid w:val="0089120B"/>
    <w:rsid w:val="008A41A4"/>
    <w:rsid w:val="008B11F5"/>
    <w:rsid w:val="008C4FDB"/>
    <w:rsid w:val="008C69DB"/>
    <w:rsid w:val="008F6373"/>
    <w:rsid w:val="009061E2"/>
    <w:rsid w:val="0092340D"/>
    <w:rsid w:val="009349BE"/>
    <w:rsid w:val="0093579B"/>
    <w:rsid w:val="00945F61"/>
    <w:rsid w:val="00950A51"/>
    <w:rsid w:val="00962E6A"/>
    <w:rsid w:val="00982B97"/>
    <w:rsid w:val="00984B12"/>
    <w:rsid w:val="009A21F2"/>
    <w:rsid w:val="00A05144"/>
    <w:rsid w:val="00A0599C"/>
    <w:rsid w:val="00A1649D"/>
    <w:rsid w:val="00AA7E5B"/>
    <w:rsid w:val="00AB34B9"/>
    <w:rsid w:val="00B34384"/>
    <w:rsid w:val="00B51E04"/>
    <w:rsid w:val="00B8247A"/>
    <w:rsid w:val="00B84E32"/>
    <w:rsid w:val="00B85465"/>
    <w:rsid w:val="00BC06D2"/>
    <w:rsid w:val="00BE54AE"/>
    <w:rsid w:val="00C15C23"/>
    <w:rsid w:val="00C37B1A"/>
    <w:rsid w:val="00C46B1B"/>
    <w:rsid w:val="00C7559C"/>
    <w:rsid w:val="00C84368"/>
    <w:rsid w:val="00C86BEF"/>
    <w:rsid w:val="00C9042D"/>
    <w:rsid w:val="00C92D97"/>
    <w:rsid w:val="00CE464B"/>
    <w:rsid w:val="00D716E7"/>
    <w:rsid w:val="00D83518"/>
    <w:rsid w:val="00DC6261"/>
    <w:rsid w:val="00DD6106"/>
    <w:rsid w:val="00E14511"/>
    <w:rsid w:val="00E35EA5"/>
    <w:rsid w:val="00EB2D47"/>
    <w:rsid w:val="00EE3209"/>
    <w:rsid w:val="00EF5809"/>
    <w:rsid w:val="00F06E05"/>
    <w:rsid w:val="00F12275"/>
    <w:rsid w:val="00F1619C"/>
    <w:rsid w:val="00F309DC"/>
    <w:rsid w:val="00F33C8C"/>
    <w:rsid w:val="00F62BBF"/>
    <w:rsid w:val="00F64D4A"/>
    <w:rsid w:val="00F7549F"/>
    <w:rsid w:val="00F81B29"/>
    <w:rsid w:val="00F910F1"/>
    <w:rsid w:val="00FB43D6"/>
    <w:rsid w:val="00FC0736"/>
    <w:rsid w:val="7EB3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C799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rvts0">
    <w:name w:val="rvts0"/>
    <w:rsid w:val="000264D0"/>
  </w:style>
  <w:style w:type="paragraph" w:customStyle="1" w:styleId="aa">
    <w:name w:val="Îáû÷íûé"/>
    <w:rsid w:val="00AB34B9"/>
    <w:pPr>
      <w:spacing w:after="0" w:line="240" w:lineRule="auto"/>
    </w:pPr>
    <w:rPr>
      <w:rFonts w:ascii="Kudriashov" w:eastAsia="Times New Roman" w:hAnsi="Kudriashov" w:cs="Times New Roman"/>
      <w:sz w:val="32"/>
      <w:szCs w:val="20"/>
      <w:lang w:val="uk-UA" w:eastAsia="ru-RU"/>
    </w:rPr>
  </w:style>
  <w:style w:type="character" w:styleId="ab">
    <w:name w:val="FollowedHyperlink"/>
    <w:basedOn w:val="a0"/>
    <w:uiPriority w:val="99"/>
    <w:semiHidden/>
    <w:unhideWhenUsed/>
    <w:rsid w:val="00AB34B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F81B29"/>
    <w:pPr>
      <w:ind w:left="720"/>
      <w:contextualSpacing/>
    </w:pPr>
  </w:style>
  <w:style w:type="character" w:customStyle="1" w:styleId="normaltextrun">
    <w:name w:val="normaltextrun"/>
    <w:basedOn w:val="a0"/>
    <w:rsid w:val="00DD6106"/>
  </w:style>
  <w:style w:type="character" w:customStyle="1" w:styleId="10">
    <w:name w:val="Незакрита згадка1"/>
    <w:basedOn w:val="a0"/>
    <w:uiPriority w:val="99"/>
    <w:semiHidden/>
    <w:unhideWhenUsed/>
    <w:rsid w:val="00E35EA5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A0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eop">
    <w:name w:val="eop"/>
    <w:basedOn w:val="a0"/>
    <w:rsid w:val="00A05144"/>
  </w:style>
  <w:style w:type="character" w:customStyle="1" w:styleId="scxw98116446">
    <w:name w:val="scxw98116446"/>
    <w:basedOn w:val="a0"/>
    <w:rsid w:val="00A05144"/>
  </w:style>
  <w:style w:type="character" w:styleId="ad">
    <w:name w:val="annotation reference"/>
    <w:basedOn w:val="a0"/>
    <w:uiPriority w:val="99"/>
    <w:semiHidden/>
    <w:unhideWhenUsed/>
    <w:rsid w:val="00BE54A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54A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BE54AE"/>
    <w:rPr>
      <w:rFonts w:ascii="Calibri" w:eastAsia="SimSun" w:hAnsi="Calibri" w:cs="SimSu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54A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BE54AE"/>
    <w:rPr>
      <w:rFonts w:ascii="Calibri" w:eastAsia="SimSun" w:hAnsi="Calibri" w:cs="SimSu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47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647E52"/>
    <w:rPr>
      <w:rFonts w:ascii="Segoe UI" w:eastAsia="SimSun" w:hAnsi="Segoe UI" w:cs="Segoe UI"/>
      <w:sz w:val="18"/>
      <w:szCs w:val="18"/>
      <w:lang w:eastAsia="ru-RU"/>
    </w:rPr>
  </w:style>
  <w:style w:type="character" w:styleId="af4">
    <w:name w:val="Unresolved Mention"/>
    <w:basedOn w:val="a0"/>
    <w:uiPriority w:val="99"/>
    <w:semiHidden/>
    <w:unhideWhenUsed/>
    <w:rsid w:val="00C90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f.knuba.edu.ua/article/view/229477/228542" TargetMode="External"/><Relationship Id="rId13" Type="http://schemas.openxmlformats.org/officeDocument/2006/relationships/hyperlink" Target="https://doi.org/10.32347/0475-1132.43.2021.52-66" TargetMode="External"/><Relationship Id="rId18" Type="http://schemas.openxmlformats.org/officeDocument/2006/relationships/hyperlink" Target="http://bf.knuba.edu.ua/article/view/270330/2656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rg2.knuba.edu.ua/mod/folder/view.php?id=44488" TargetMode="External"/><Relationship Id="rId7" Type="http://schemas.openxmlformats.org/officeDocument/2006/relationships/hyperlink" Target="https://doi.org/10.32347/0475-1132.40.2020.83-90" TargetMode="External"/><Relationship Id="rId12" Type="http://schemas.openxmlformats.org/officeDocument/2006/relationships/hyperlink" Target="http://bf.knuba.edu.ua/article/view/255523/252577" TargetMode="External"/><Relationship Id="rId17" Type="http://schemas.openxmlformats.org/officeDocument/2006/relationships/hyperlink" Target="https://doi.org/10.32347/0475-1132.45.2022.40-54" TargetMode="External"/><Relationship Id="rId2" Type="http://schemas.openxmlformats.org/officeDocument/2006/relationships/styles" Target="styles.xml"/><Relationship Id="rId16" Type="http://schemas.openxmlformats.org/officeDocument/2006/relationships/hyperlink" Target="http://bf.knuba.edu.ua/article/view/268753/264534" TargetMode="External"/><Relationship Id="rId20" Type="http://schemas.openxmlformats.org/officeDocument/2006/relationships/hyperlink" Target="http://bf.knuba.edu.ua/article/view/286254/2802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2347/0475-1132.42.2021.19-2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32347/0475-1132.44.2022.27-4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f.knuba.edu.ua/article/view/238685/237297" TargetMode="External"/><Relationship Id="rId19" Type="http://schemas.openxmlformats.org/officeDocument/2006/relationships/hyperlink" Target="https://doi.org/10.32347/0475-1132.45.2022.40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2347/0475-1132.41.2020.22-31" TargetMode="External"/><Relationship Id="rId14" Type="http://schemas.openxmlformats.org/officeDocument/2006/relationships/hyperlink" Target="http://bf.knuba.edu.ua/article/view/259570/256274" TargetMode="External"/><Relationship Id="rId22" Type="http://schemas.openxmlformats.org/officeDocument/2006/relationships/hyperlink" Target="https://knuba365-my.sharepoint.com/:b:/g/personal/zhuk_vv_knuba_edu_ua/EadjEybDCGtJlo4clrs0ERQB6yBftqP3L7-eND_cAoLRjQ?e=6ty2i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7665</Words>
  <Characters>4370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Носенко Віктор Сергійович Viktor Nosenko</cp:lastModifiedBy>
  <cp:revision>34</cp:revision>
  <dcterms:created xsi:type="dcterms:W3CDTF">2023-09-08T19:39:00Z</dcterms:created>
  <dcterms:modified xsi:type="dcterms:W3CDTF">2024-02-20T11:43:00Z</dcterms:modified>
</cp:coreProperties>
</file>