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8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8" w:type="dxa"/>
          <w:left w:w="48" w:type="dxa"/>
          <w:bottom w:w="48" w:type="dxa"/>
          <w:right w:w="48" w:type="dxa"/>
        </w:tblCellMar>
        <w:tblLook w:val="04A0" w:firstRow="1" w:lastRow="0" w:firstColumn="1" w:lastColumn="0" w:noHBand="0" w:noVBand="1"/>
      </w:tblPr>
      <w:tblGrid>
        <w:gridCol w:w="1431"/>
        <w:gridCol w:w="1503"/>
        <w:gridCol w:w="1378"/>
        <w:gridCol w:w="1632"/>
        <w:gridCol w:w="5470"/>
        <w:gridCol w:w="2503"/>
        <w:gridCol w:w="1221"/>
      </w:tblGrid>
      <w:tr w:rsidR="003D2B8C" w:rsidRPr="00B42A10" w14:paraId="05DD7B01" w14:textId="77777777" w:rsidTr="19800889">
        <w:tc>
          <w:tcPr>
            <w:tcW w:w="15138" w:type="dxa"/>
            <w:gridSpan w:val="7"/>
            <w:tcBorders>
              <w:top w:val="nil"/>
              <w:left w:val="nil"/>
              <w:bottom w:val="single" w:sz="4" w:space="0" w:color="auto"/>
              <w:right w:val="nil"/>
            </w:tcBorders>
          </w:tcPr>
          <w:p w14:paraId="6F0AA15E" w14:textId="77777777" w:rsidR="003D2B8C" w:rsidRPr="00B42A10" w:rsidRDefault="003D2B8C" w:rsidP="00B777AE">
            <w:pPr>
              <w:pStyle w:val="2"/>
              <w:spacing w:line="288" w:lineRule="auto"/>
              <w:ind w:firstLine="0"/>
              <w:jc w:val="center"/>
              <w:rPr>
                <w:szCs w:val="28"/>
              </w:rPr>
            </w:pPr>
            <w:r w:rsidRPr="00B42A10">
              <w:rPr>
                <w:b/>
                <w:szCs w:val="28"/>
                <w:lang w:val="sq-AL"/>
              </w:rPr>
              <w:t xml:space="preserve">Якісний склад випускової кафедри </w:t>
            </w:r>
            <w:r w:rsidRPr="00B42A10">
              <w:rPr>
                <w:b/>
                <w:szCs w:val="28"/>
                <w:lang w:val="uk-UA"/>
              </w:rPr>
              <w:t>геотехніки в будівництві</w:t>
            </w:r>
          </w:p>
        </w:tc>
      </w:tr>
      <w:tr w:rsidR="00B777AE" w:rsidRPr="001F0A3E" w14:paraId="5B31FD94" w14:textId="77777777" w:rsidTr="00C31CD6">
        <w:tc>
          <w:tcPr>
            <w:tcW w:w="1431" w:type="dxa"/>
            <w:tcBorders>
              <w:top w:val="single" w:sz="4" w:space="0" w:color="auto"/>
            </w:tcBorders>
          </w:tcPr>
          <w:p w14:paraId="1CC47F8D" w14:textId="77777777" w:rsidR="003D2B8C" w:rsidRPr="00B42A10" w:rsidRDefault="003D2B8C" w:rsidP="003D2B8C">
            <w:pPr>
              <w:spacing w:before="150" w:after="150" w:line="240" w:lineRule="auto"/>
              <w:jc w:val="center"/>
              <w:rPr>
                <w:rFonts w:ascii="Times New Roman" w:eastAsia="Times New Roman" w:hAnsi="Times New Roman" w:cs="Times New Roman"/>
                <w:sz w:val="20"/>
                <w:szCs w:val="20"/>
                <w:lang w:val="uk-UA" w:eastAsia="ru-RU"/>
              </w:rPr>
            </w:pPr>
            <w:r w:rsidRPr="00B42A10">
              <w:rPr>
                <w:rFonts w:ascii="Times New Roman" w:eastAsia="Times New Roman" w:hAnsi="Times New Roman" w:cs="Times New Roman"/>
                <w:sz w:val="20"/>
                <w:szCs w:val="20"/>
                <w:lang w:val="uk-UA" w:eastAsia="ru-RU"/>
              </w:rPr>
              <w:t>Прізвище, ім’я, по батькові науково-педагогічного, педагогічного, наукового працівника</w:t>
            </w:r>
          </w:p>
        </w:tc>
        <w:tc>
          <w:tcPr>
            <w:tcW w:w="1503" w:type="dxa"/>
            <w:tcBorders>
              <w:top w:val="single" w:sz="4" w:space="0" w:color="auto"/>
            </w:tcBorders>
          </w:tcPr>
          <w:p w14:paraId="395E01D0" w14:textId="77777777" w:rsidR="003D2B8C" w:rsidRPr="00B42A10" w:rsidRDefault="003D2B8C" w:rsidP="003D2B8C">
            <w:pPr>
              <w:spacing w:before="150" w:after="150" w:line="240" w:lineRule="auto"/>
              <w:jc w:val="center"/>
              <w:rPr>
                <w:rFonts w:ascii="Times New Roman" w:eastAsia="Times New Roman" w:hAnsi="Times New Roman" w:cs="Times New Roman"/>
                <w:sz w:val="20"/>
                <w:szCs w:val="20"/>
                <w:lang w:val="uk-UA" w:eastAsia="ru-RU"/>
              </w:rPr>
            </w:pPr>
            <w:r w:rsidRPr="00B42A10">
              <w:rPr>
                <w:rFonts w:ascii="Times New Roman" w:eastAsia="Times New Roman" w:hAnsi="Times New Roman" w:cs="Times New Roman"/>
                <w:sz w:val="20"/>
                <w:szCs w:val="20"/>
                <w:lang w:val="uk-UA" w:eastAsia="ru-RU"/>
              </w:rPr>
              <w:t>Найменування посади</w:t>
            </w:r>
          </w:p>
        </w:tc>
        <w:tc>
          <w:tcPr>
            <w:tcW w:w="1378" w:type="dxa"/>
            <w:tcBorders>
              <w:top w:val="single" w:sz="4" w:space="0" w:color="auto"/>
            </w:tcBorders>
          </w:tcPr>
          <w:p w14:paraId="66786E3D" w14:textId="77777777" w:rsidR="003D2B8C" w:rsidRPr="00B42A10" w:rsidRDefault="003D2B8C" w:rsidP="003D2B8C">
            <w:pPr>
              <w:spacing w:before="150" w:after="150" w:line="240" w:lineRule="auto"/>
              <w:jc w:val="center"/>
              <w:rPr>
                <w:rFonts w:ascii="Times New Roman" w:eastAsia="Times New Roman" w:hAnsi="Times New Roman" w:cs="Times New Roman"/>
                <w:sz w:val="20"/>
                <w:szCs w:val="20"/>
                <w:lang w:val="uk-UA" w:eastAsia="ru-RU"/>
              </w:rPr>
            </w:pPr>
            <w:r w:rsidRPr="00B42A10">
              <w:rPr>
                <w:rFonts w:ascii="Times New Roman" w:eastAsia="Times New Roman" w:hAnsi="Times New Roman" w:cs="Times New Roman"/>
                <w:sz w:val="20"/>
                <w:szCs w:val="20"/>
                <w:lang w:val="uk-UA" w:eastAsia="ru-RU"/>
              </w:rPr>
              <w:t>Освітня кваліфікація (найменування закладу, який закінчив науково-педагогічний, педагогічний, науковий працівник, рік закінчення, спеціальність, кваліфікація згідно з документом про вищу освіту)</w:t>
            </w:r>
          </w:p>
        </w:tc>
        <w:tc>
          <w:tcPr>
            <w:tcW w:w="1632" w:type="dxa"/>
            <w:tcBorders>
              <w:top w:val="single" w:sz="4" w:space="0" w:color="auto"/>
            </w:tcBorders>
          </w:tcPr>
          <w:p w14:paraId="352A06A8" w14:textId="77777777" w:rsidR="003D2B8C" w:rsidRPr="00B42A10" w:rsidRDefault="003D2B8C" w:rsidP="003D2B8C">
            <w:pPr>
              <w:spacing w:before="150" w:after="150" w:line="240" w:lineRule="auto"/>
              <w:jc w:val="center"/>
              <w:rPr>
                <w:rFonts w:ascii="Times New Roman" w:eastAsia="Times New Roman" w:hAnsi="Times New Roman" w:cs="Times New Roman"/>
                <w:sz w:val="20"/>
                <w:szCs w:val="20"/>
                <w:lang w:val="uk-UA" w:eastAsia="ru-RU"/>
              </w:rPr>
            </w:pPr>
            <w:r w:rsidRPr="00B42A10">
              <w:rPr>
                <w:rFonts w:ascii="Times New Roman" w:eastAsia="Times New Roman" w:hAnsi="Times New Roman" w:cs="Times New Roman"/>
                <w:sz w:val="20"/>
                <w:szCs w:val="20"/>
                <w:lang w:val="uk-UA" w:eastAsia="ru-RU"/>
              </w:rPr>
              <w:t>Освітня кваліфікація (науковий ступінь, шифр і найменування наукової спеціальності, тема дисертації (серія, номер, дата, ким виданий диплом), вчене звання, за якою кафедрою (спеціальністю) присвоєно (серія, номер, дата, ким виданий атестат)</w:t>
            </w:r>
          </w:p>
        </w:tc>
        <w:tc>
          <w:tcPr>
            <w:tcW w:w="5470" w:type="dxa"/>
            <w:tcBorders>
              <w:top w:val="single" w:sz="4" w:space="0" w:color="auto"/>
            </w:tcBorders>
          </w:tcPr>
          <w:p w14:paraId="284E3579" w14:textId="77777777" w:rsidR="003D2B8C" w:rsidRPr="00B42A10" w:rsidRDefault="003D2B8C" w:rsidP="003D2B8C">
            <w:pPr>
              <w:spacing w:before="150" w:after="150" w:line="240" w:lineRule="auto"/>
              <w:jc w:val="center"/>
              <w:rPr>
                <w:rFonts w:ascii="Times New Roman" w:eastAsia="Times New Roman" w:hAnsi="Times New Roman" w:cs="Times New Roman"/>
                <w:sz w:val="20"/>
                <w:szCs w:val="20"/>
                <w:lang w:val="uk-UA" w:eastAsia="ru-RU"/>
              </w:rPr>
            </w:pPr>
            <w:r w:rsidRPr="00B42A10">
              <w:rPr>
                <w:rFonts w:ascii="Times New Roman" w:eastAsia="Times New Roman" w:hAnsi="Times New Roman" w:cs="Times New Roman"/>
                <w:sz w:val="20"/>
                <w:szCs w:val="20"/>
                <w:lang w:val="uk-UA" w:eastAsia="ru-RU"/>
              </w:rPr>
              <w:t>Професійна кваліфікація (відомості про досвід професійної діяльності (заняття) за відповідним фахом (спеціальністю, спеціалізацією) із зазначенням посади та строку роботи на цій посаді (крім педагогічної, науково-педагогічної, наукової діяльності), керівництво (консультування) дисертації на здобуття наукового ступеня за спеціальністю (прізвище, ім’я, по батькові дисертанта, здобутий, науковий ступінь, спеціальність, назва дисертації, рік захисту, серія, номер,  дата, ким виданий диплом), наявність  публікацій у наукових виданнях, які включені до переліку фахових видань України, до наукометричних баз, зокрема Scopus, Web of Science Core Collection), протягом останніх п’яти років)</w:t>
            </w:r>
          </w:p>
        </w:tc>
        <w:tc>
          <w:tcPr>
            <w:tcW w:w="2503" w:type="dxa"/>
            <w:tcBorders>
              <w:top w:val="single" w:sz="4" w:space="0" w:color="auto"/>
            </w:tcBorders>
          </w:tcPr>
          <w:p w14:paraId="5B661FA6" w14:textId="77777777" w:rsidR="003D2B8C" w:rsidRPr="00B42A10" w:rsidRDefault="003D2B8C" w:rsidP="003D2B8C">
            <w:pPr>
              <w:spacing w:before="150" w:after="150" w:line="240" w:lineRule="auto"/>
              <w:jc w:val="center"/>
              <w:rPr>
                <w:rFonts w:ascii="Times New Roman" w:eastAsia="Times New Roman" w:hAnsi="Times New Roman" w:cs="Times New Roman"/>
                <w:sz w:val="20"/>
                <w:szCs w:val="20"/>
                <w:lang w:val="uk-UA" w:eastAsia="ru-RU"/>
              </w:rPr>
            </w:pPr>
            <w:r w:rsidRPr="00B42A10">
              <w:rPr>
                <w:rFonts w:ascii="Times New Roman" w:eastAsia="Times New Roman" w:hAnsi="Times New Roman" w:cs="Times New Roman"/>
                <w:sz w:val="20"/>
                <w:szCs w:val="20"/>
                <w:lang w:val="uk-UA" w:eastAsia="ru-RU"/>
              </w:rPr>
              <w:t>Відомості про підвищення кваліфікації  (найменування закладу, вид документа, тема, дата видачі і кількість навчальних  кредитів (годин) підвищення кваліфікації)</w:t>
            </w:r>
          </w:p>
        </w:tc>
        <w:tc>
          <w:tcPr>
            <w:tcW w:w="1221" w:type="dxa"/>
            <w:tcBorders>
              <w:top w:val="single" w:sz="4" w:space="0" w:color="auto"/>
            </w:tcBorders>
          </w:tcPr>
          <w:p w14:paraId="77D90216" w14:textId="77777777" w:rsidR="003D2B8C" w:rsidRPr="00B42A10" w:rsidRDefault="003D2B8C" w:rsidP="00137252">
            <w:pPr>
              <w:spacing w:before="150" w:after="150" w:line="240" w:lineRule="auto"/>
              <w:jc w:val="center"/>
              <w:rPr>
                <w:rFonts w:ascii="Times New Roman" w:eastAsia="Times New Roman" w:hAnsi="Times New Roman" w:cs="Times New Roman"/>
                <w:sz w:val="20"/>
                <w:szCs w:val="20"/>
                <w:lang w:val="uk-UA" w:eastAsia="ru-RU"/>
              </w:rPr>
            </w:pPr>
            <w:r w:rsidRPr="00B42A10">
              <w:rPr>
                <w:rFonts w:ascii="Times New Roman" w:eastAsia="Times New Roman" w:hAnsi="Times New Roman" w:cs="Times New Roman"/>
                <w:sz w:val="20"/>
                <w:szCs w:val="20"/>
                <w:lang w:val="uk-UA" w:eastAsia="ru-RU"/>
              </w:rPr>
              <w:t>Досягнення у професій-ній діяльності (відповідно до пункту 38 Ліцензійних умов провадження освітньої діяльності)</w:t>
            </w:r>
          </w:p>
        </w:tc>
      </w:tr>
      <w:tr w:rsidR="00137252" w:rsidRPr="00B42A10" w14:paraId="6E5AC2B4" w14:textId="77777777" w:rsidTr="19800889">
        <w:tc>
          <w:tcPr>
            <w:tcW w:w="15138" w:type="dxa"/>
            <w:gridSpan w:val="7"/>
            <w:tcBorders>
              <w:top w:val="single" w:sz="4" w:space="0" w:color="auto"/>
            </w:tcBorders>
          </w:tcPr>
          <w:p w14:paraId="27D9ECB6" w14:textId="77777777" w:rsidR="00137252" w:rsidRPr="00B42A10" w:rsidRDefault="00137252" w:rsidP="00137252">
            <w:pPr>
              <w:spacing w:after="0" w:line="240" w:lineRule="auto"/>
              <w:jc w:val="center"/>
              <w:rPr>
                <w:rFonts w:ascii="Times New Roman" w:eastAsia="Times New Roman" w:hAnsi="Times New Roman" w:cs="Times New Roman"/>
                <w:sz w:val="20"/>
                <w:szCs w:val="20"/>
                <w:lang w:val="uk-UA" w:eastAsia="ru-RU"/>
              </w:rPr>
            </w:pPr>
            <w:r w:rsidRPr="00B42A10">
              <w:rPr>
                <w:rFonts w:ascii="Calibri" w:hAnsi="Calibri"/>
                <w:sz w:val="20"/>
                <w:szCs w:val="20"/>
                <w:lang w:val="uk-UA"/>
              </w:rPr>
              <w:t>Особи, які працюють за основним місцем роботи</w:t>
            </w:r>
          </w:p>
        </w:tc>
      </w:tr>
      <w:tr w:rsidR="0073177D" w:rsidRPr="002C72B6" w14:paraId="3426CE6A" w14:textId="77777777" w:rsidTr="00C31CD6">
        <w:tc>
          <w:tcPr>
            <w:tcW w:w="1431" w:type="dxa"/>
          </w:tcPr>
          <w:p w14:paraId="2AEC6343" w14:textId="77777777" w:rsidR="0073177D" w:rsidRPr="002C72B6" w:rsidRDefault="0073177D" w:rsidP="0073177D">
            <w:pPr>
              <w:jc w:val="center"/>
              <w:rPr>
                <w:rFonts w:ascii="Calibri" w:hAnsi="Calibri"/>
                <w:sz w:val="20"/>
                <w:szCs w:val="20"/>
                <w:lang w:val="uk-UA"/>
              </w:rPr>
            </w:pPr>
            <w:r w:rsidRPr="002C72B6">
              <w:rPr>
                <w:rFonts w:ascii="Calibri" w:hAnsi="Calibri"/>
                <w:sz w:val="20"/>
                <w:szCs w:val="20"/>
                <w:lang w:val="uk-UA"/>
              </w:rPr>
              <w:t xml:space="preserve">Бойко </w:t>
            </w:r>
          </w:p>
          <w:p w14:paraId="49A8BC29" w14:textId="77777777" w:rsidR="0073177D" w:rsidRPr="002C72B6" w:rsidRDefault="0073177D" w:rsidP="0073177D">
            <w:pPr>
              <w:jc w:val="center"/>
              <w:rPr>
                <w:rFonts w:ascii="Calibri" w:hAnsi="Calibri"/>
                <w:sz w:val="20"/>
                <w:szCs w:val="20"/>
                <w:lang w:val="uk-UA"/>
              </w:rPr>
            </w:pPr>
            <w:r w:rsidRPr="002C72B6">
              <w:rPr>
                <w:rFonts w:ascii="Calibri" w:hAnsi="Calibri"/>
                <w:sz w:val="20"/>
                <w:szCs w:val="20"/>
                <w:lang w:val="uk-UA"/>
              </w:rPr>
              <w:t>Ігор</w:t>
            </w:r>
          </w:p>
          <w:p w14:paraId="69473AEC" w14:textId="77777777" w:rsidR="0073177D" w:rsidRPr="002C72B6" w:rsidRDefault="0073177D" w:rsidP="0073177D">
            <w:pPr>
              <w:jc w:val="center"/>
              <w:rPr>
                <w:rFonts w:ascii="Calibri" w:hAnsi="Calibri"/>
                <w:sz w:val="20"/>
                <w:szCs w:val="20"/>
                <w:lang w:val="uk-UA"/>
              </w:rPr>
            </w:pPr>
            <w:r w:rsidRPr="002C72B6">
              <w:rPr>
                <w:rFonts w:ascii="Calibri" w:hAnsi="Calibri"/>
                <w:sz w:val="20"/>
                <w:szCs w:val="20"/>
                <w:lang w:val="uk-UA"/>
              </w:rPr>
              <w:t>Петрович</w:t>
            </w:r>
          </w:p>
        </w:tc>
        <w:tc>
          <w:tcPr>
            <w:tcW w:w="1503" w:type="dxa"/>
          </w:tcPr>
          <w:p w14:paraId="480276A3" w14:textId="02EC2DCE" w:rsidR="0073177D" w:rsidRPr="002C72B6" w:rsidRDefault="0073177D" w:rsidP="0073177D">
            <w:pPr>
              <w:jc w:val="center"/>
              <w:rPr>
                <w:rFonts w:ascii="Calibri" w:hAnsi="Calibri"/>
                <w:sz w:val="20"/>
                <w:szCs w:val="20"/>
                <w:lang w:val="uk-UA"/>
              </w:rPr>
            </w:pPr>
            <w:r w:rsidRPr="002C72B6">
              <w:rPr>
                <w:rFonts w:ascii="Calibri" w:hAnsi="Calibri"/>
                <w:sz w:val="20"/>
                <w:szCs w:val="20"/>
                <w:lang w:val="uk-UA"/>
              </w:rPr>
              <w:t>Професор</w:t>
            </w:r>
          </w:p>
        </w:tc>
        <w:tc>
          <w:tcPr>
            <w:tcW w:w="1378" w:type="dxa"/>
          </w:tcPr>
          <w:p w14:paraId="218E3311" w14:textId="77777777" w:rsidR="0073177D" w:rsidRPr="002C72B6" w:rsidRDefault="0073177D" w:rsidP="0073177D">
            <w:pPr>
              <w:jc w:val="center"/>
              <w:rPr>
                <w:rFonts w:ascii="Calibri" w:hAnsi="Calibri"/>
                <w:sz w:val="20"/>
                <w:szCs w:val="20"/>
                <w:lang w:val="uk-UA"/>
              </w:rPr>
            </w:pPr>
            <w:r w:rsidRPr="002C72B6">
              <w:rPr>
                <w:rFonts w:ascii="Calibri" w:hAnsi="Calibri"/>
                <w:sz w:val="20"/>
                <w:szCs w:val="20"/>
                <w:lang w:val="uk-UA"/>
              </w:rPr>
              <w:t>Інженер-будівельник</w:t>
            </w:r>
          </w:p>
          <w:p w14:paraId="6749E392" w14:textId="77777777" w:rsidR="0073177D" w:rsidRPr="002C72B6" w:rsidRDefault="0073177D" w:rsidP="0073177D">
            <w:pPr>
              <w:jc w:val="center"/>
              <w:rPr>
                <w:rFonts w:ascii="Calibri" w:hAnsi="Calibri"/>
                <w:sz w:val="20"/>
                <w:szCs w:val="20"/>
                <w:lang w:val="uk-UA"/>
              </w:rPr>
            </w:pPr>
            <w:r w:rsidRPr="002C72B6">
              <w:rPr>
                <w:rFonts w:ascii="Calibri" w:hAnsi="Calibri"/>
                <w:sz w:val="20"/>
                <w:szCs w:val="20"/>
                <w:lang w:val="uk-UA"/>
              </w:rPr>
              <w:t>Київський інженерно-будівельний інститут (КІБІ), 1965 р.,</w:t>
            </w:r>
          </w:p>
          <w:p w14:paraId="18AC546C" w14:textId="77777777" w:rsidR="0073177D" w:rsidRPr="002C72B6" w:rsidRDefault="0073177D" w:rsidP="0073177D">
            <w:pPr>
              <w:jc w:val="center"/>
              <w:rPr>
                <w:rFonts w:ascii="Calibri" w:hAnsi="Calibri"/>
                <w:sz w:val="20"/>
                <w:szCs w:val="20"/>
                <w:lang w:val="uk-UA"/>
              </w:rPr>
            </w:pPr>
            <w:r w:rsidRPr="002C72B6">
              <w:rPr>
                <w:rFonts w:ascii="Calibri" w:hAnsi="Calibri"/>
                <w:sz w:val="20"/>
                <w:szCs w:val="20"/>
                <w:lang w:val="uk-UA"/>
              </w:rPr>
              <w:t>промислове та цивільне будівництво (ПЦБ),</w:t>
            </w:r>
          </w:p>
          <w:p w14:paraId="262F7ACB" w14:textId="77777777" w:rsidR="0073177D" w:rsidRPr="002C72B6" w:rsidRDefault="0073177D" w:rsidP="0073177D">
            <w:pPr>
              <w:jc w:val="center"/>
              <w:rPr>
                <w:rFonts w:ascii="Calibri" w:hAnsi="Calibri"/>
                <w:sz w:val="20"/>
                <w:szCs w:val="20"/>
                <w:lang w:val="uk-UA"/>
              </w:rPr>
            </w:pPr>
            <w:r w:rsidRPr="002C72B6">
              <w:rPr>
                <w:rFonts w:ascii="Calibri" w:hAnsi="Calibri"/>
                <w:sz w:val="20"/>
                <w:szCs w:val="20"/>
                <w:lang w:val="uk-UA"/>
              </w:rPr>
              <w:lastRenderedPageBreak/>
              <w:t>диплом</w:t>
            </w:r>
            <w:r w:rsidRPr="002C72B6">
              <w:br/>
            </w:r>
            <w:r w:rsidRPr="002C72B6">
              <w:rPr>
                <w:rFonts w:ascii="Calibri" w:hAnsi="Calibri"/>
                <w:sz w:val="20"/>
                <w:szCs w:val="20"/>
                <w:lang w:val="uk-UA"/>
              </w:rPr>
              <w:t xml:space="preserve">Р № 989156 </w:t>
            </w:r>
            <w:r w:rsidRPr="002C72B6">
              <w:br/>
            </w:r>
            <w:r w:rsidRPr="002C72B6">
              <w:rPr>
                <w:rFonts w:ascii="Calibri" w:hAnsi="Calibri"/>
                <w:sz w:val="20"/>
                <w:szCs w:val="20"/>
                <w:lang w:val="uk-UA"/>
              </w:rPr>
              <w:t>(з відзнакою)</w:t>
            </w:r>
          </w:p>
        </w:tc>
        <w:tc>
          <w:tcPr>
            <w:tcW w:w="1632" w:type="dxa"/>
          </w:tcPr>
          <w:p w14:paraId="06868322" w14:textId="77777777" w:rsidR="0073177D" w:rsidRPr="002C72B6" w:rsidRDefault="0073177D" w:rsidP="0073177D">
            <w:pPr>
              <w:jc w:val="center"/>
              <w:rPr>
                <w:rFonts w:ascii="Calibri" w:hAnsi="Calibri"/>
                <w:sz w:val="20"/>
                <w:szCs w:val="20"/>
                <w:lang w:val="uk-UA"/>
              </w:rPr>
            </w:pPr>
            <w:r w:rsidRPr="002C72B6">
              <w:rPr>
                <w:rFonts w:ascii="Calibri" w:hAnsi="Calibri"/>
                <w:sz w:val="20"/>
                <w:szCs w:val="20"/>
                <w:lang w:val="uk-UA"/>
              </w:rPr>
              <w:lastRenderedPageBreak/>
              <w:t>Доктор технічних наук, 05.23.02  «Основи і фундаменти»,</w:t>
            </w:r>
          </w:p>
          <w:p w14:paraId="71616A78" w14:textId="77777777" w:rsidR="0073177D" w:rsidRPr="002C72B6" w:rsidRDefault="0073177D" w:rsidP="0073177D">
            <w:pPr>
              <w:jc w:val="center"/>
              <w:rPr>
                <w:rFonts w:ascii="Calibri" w:hAnsi="Calibri"/>
                <w:sz w:val="20"/>
                <w:szCs w:val="20"/>
                <w:lang w:val="uk-UA"/>
              </w:rPr>
            </w:pPr>
            <w:r w:rsidRPr="002C72B6">
              <w:rPr>
                <w:rFonts w:ascii="Calibri" w:hAnsi="Calibri"/>
                <w:sz w:val="20"/>
                <w:szCs w:val="20"/>
                <w:lang w:val="uk-UA"/>
              </w:rPr>
              <w:t>«Свайные фундаменты на нелинейно-деформируемом оснований»</w:t>
            </w:r>
            <w:r w:rsidRPr="002C72B6">
              <w:br/>
            </w:r>
            <w:r w:rsidRPr="002C72B6">
              <w:rPr>
                <w:rFonts w:ascii="Calibri" w:hAnsi="Calibri"/>
                <w:sz w:val="20"/>
                <w:szCs w:val="20"/>
                <w:lang w:val="uk-UA"/>
              </w:rPr>
              <w:t xml:space="preserve">(ДТ №003608 </w:t>
            </w:r>
            <w:r w:rsidRPr="002C72B6">
              <w:br/>
            </w:r>
            <w:r w:rsidRPr="002C72B6">
              <w:rPr>
                <w:rFonts w:ascii="Calibri" w:hAnsi="Calibri"/>
                <w:sz w:val="20"/>
                <w:szCs w:val="20"/>
                <w:lang w:val="uk-UA"/>
              </w:rPr>
              <w:t xml:space="preserve">від 03.08.1990, </w:t>
            </w:r>
            <w:r w:rsidRPr="002C72B6">
              <w:rPr>
                <w:rFonts w:ascii="Times New Roman" w:hAnsi="Times New Roman"/>
                <w:sz w:val="24"/>
                <w:szCs w:val="24"/>
              </w:rPr>
              <w:t xml:space="preserve"> </w:t>
            </w:r>
            <w:r w:rsidRPr="002C72B6">
              <w:rPr>
                <w:rFonts w:ascii="Calibri" w:hAnsi="Calibri"/>
                <w:sz w:val="20"/>
                <w:szCs w:val="20"/>
                <w:lang w:val="uk-UA"/>
              </w:rPr>
              <w:t xml:space="preserve">Высшая аттестационная комиссия при </w:t>
            </w:r>
            <w:r w:rsidRPr="002C72B6">
              <w:rPr>
                <w:rFonts w:ascii="Calibri" w:hAnsi="Calibri"/>
                <w:sz w:val="20"/>
                <w:szCs w:val="20"/>
                <w:lang w:val="uk-UA"/>
              </w:rPr>
              <w:lastRenderedPageBreak/>
              <w:t>Совете Министров СССР)</w:t>
            </w:r>
          </w:p>
          <w:p w14:paraId="413E637F" w14:textId="77777777" w:rsidR="0073177D" w:rsidRPr="002C72B6" w:rsidRDefault="0073177D" w:rsidP="0073177D">
            <w:pPr>
              <w:jc w:val="center"/>
              <w:rPr>
                <w:rFonts w:ascii="Calibri" w:hAnsi="Calibri"/>
                <w:sz w:val="20"/>
                <w:szCs w:val="20"/>
                <w:lang w:val="uk-UA"/>
              </w:rPr>
            </w:pPr>
            <w:r w:rsidRPr="002C72B6">
              <w:rPr>
                <w:rFonts w:ascii="Calibri" w:hAnsi="Calibri"/>
                <w:sz w:val="20"/>
                <w:szCs w:val="20"/>
                <w:lang w:val="uk-UA"/>
              </w:rPr>
              <w:t>професор по кафедрі основ і фундаментів</w:t>
            </w:r>
          </w:p>
          <w:p w14:paraId="117BDA2E" w14:textId="77777777" w:rsidR="0073177D" w:rsidRPr="002C72B6" w:rsidRDefault="0073177D" w:rsidP="0073177D">
            <w:pPr>
              <w:jc w:val="center"/>
              <w:rPr>
                <w:rFonts w:ascii="Calibri" w:hAnsi="Calibri"/>
                <w:sz w:val="20"/>
                <w:szCs w:val="20"/>
                <w:lang w:val="uk-UA"/>
              </w:rPr>
            </w:pPr>
            <w:r w:rsidRPr="002C72B6">
              <w:rPr>
                <w:rFonts w:ascii="Calibri" w:hAnsi="Calibri"/>
                <w:sz w:val="20"/>
                <w:szCs w:val="20"/>
                <w:lang w:val="uk-UA"/>
              </w:rPr>
              <w:t xml:space="preserve">(ПР №007529 від 31.01.1991 р,  </w:t>
            </w:r>
            <w:r w:rsidRPr="002C72B6">
              <w:rPr>
                <w:rFonts w:ascii="Calibri" w:hAnsi="Calibri"/>
                <w:sz w:val="18"/>
                <w:szCs w:val="18"/>
                <w:lang w:val="uk-UA"/>
              </w:rPr>
              <w:t>Государственный комитет СССР по народному образованию)</w:t>
            </w:r>
          </w:p>
          <w:p w14:paraId="576DBE6C" w14:textId="77777777" w:rsidR="0073177D" w:rsidRPr="002C72B6" w:rsidRDefault="0073177D" w:rsidP="0073177D">
            <w:pPr>
              <w:spacing w:before="150"/>
              <w:jc w:val="center"/>
              <w:rPr>
                <w:rFonts w:ascii="Calibri" w:hAnsi="Calibri"/>
                <w:sz w:val="20"/>
                <w:szCs w:val="20"/>
                <w:lang w:val="uk-UA"/>
              </w:rPr>
            </w:pPr>
          </w:p>
        </w:tc>
        <w:tc>
          <w:tcPr>
            <w:tcW w:w="5470" w:type="dxa"/>
          </w:tcPr>
          <w:p w14:paraId="2A48D421" w14:textId="59CE0622" w:rsidR="0073177D" w:rsidRPr="002C72B6" w:rsidRDefault="0073177D" w:rsidP="00BB17EB">
            <w:pPr>
              <w:numPr>
                <w:ilvl w:val="0"/>
                <w:numId w:val="3"/>
              </w:numPr>
              <w:tabs>
                <w:tab w:val="clear" w:pos="720"/>
                <w:tab w:val="num" w:pos="360"/>
              </w:tabs>
              <w:spacing w:after="0" w:line="240" w:lineRule="auto"/>
              <w:ind w:left="317" w:hanging="317"/>
              <w:rPr>
                <w:rFonts w:ascii="Times New Roman" w:eastAsia="Times New Roman" w:hAnsi="Times New Roman" w:cs="Times New Roman"/>
                <w:sz w:val="20"/>
                <w:szCs w:val="20"/>
                <w:lang w:val="uk-UA"/>
              </w:rPr>
            </w:pPr>
            <w:r w:rsidRPr="002C72B6">
              <w:rPr>
                <w:rFonts w:ascii="Times New Roman" w:eastAsia="Times New Roman" w:hAnsi="Times New Roman" w:cs="Times New Roman"/>
                <w:iCs/>
                <w:sz w:val="20"/>
                <w:szCs w:val="20"/>
                <w:lang w:val="uk-UA"/>
              </w:rPr>
              <w:lastRenderedPageBreak/>
              <w:t xml:space="preserve">Ігор Бойко, Людмила Скочко, Максим Хоронжевський.  Ідентифікація параметрів ґрунтів на основі результатів натурних випробувань паль. // ОСНОВИ ТА ФУНДАМЕНТИ. – К.: КНУБА. – 2021. – Вип. 42. – С. 9-18. DOI: </w:t>
            </w:r>
            <w:hyperlink r:id="rId8">
              <w:r w:rsidRPr="002C72B6">
                <w:rPr>
                  <w:rFonts w:ascii="Times New Roman" w:eastAsia="Times New Roman" w:hAnsi="Times New Roman" w:cs="Times New Roman"/>
                  <w:iCs/>
                  <w:sz w:val="20"/>
                  <w:szCs w:val="20"/>
                  <w:lang w:val="uk-UA"/>
                </w:rPr>
                <w:t>10.32347/0475-1132.42.2021.9-18</w:t>
              </w:r>
            </w:hyperlink>
            <w:r w:rsidRPr="002C72B6">
              <w:rPr>
                <w:rFonts w:ascii="Times New Roman" w:eastAsia="Times New Roman" w:hAnsi="Times New Roman" w:cs="Times New Roman"/>
                <w:i/>
                <w:iCs/>
                <w:sz w:val="20"/>
                <w:szCs w:val="20"/>
                <w:lang w:val="uk-UA"/>
              </w:rPr>
              <w:t xml:space="preserve">. </w:t>
            </w:r>
            <w:hyperlink r:id="rId9" w:history="1">
              <w:r w:rsidRPr="002C72B6">
                <w:rPr>
                  <w:rStyle w:val="a9"/>
                  <w:iCs/>
                  <w:sz w:val="20"/>
                  <w:szCs w:val="20"/>
                  <w:lang w:val="uk-UA"/>
                </w:rPr>
                <w:t>https://doi.org/10.32347/0475-1132.42.2021.9-18</w:t>
              </w:r>
            </w:hyperlink>
            <w:r w:rsidRPr="002C72B6">
              <w:rPr>
                <w:rFonts w:ascii="Times New Roman" w:eastAsia="Times New Roman" w:hAnsi="Times New Roman" w:cs="Times New Roman"/>
                <w:i/>
                <w:iCs/>
                <w:sz w:val="20"/>
                <w:szCs w:val="20"/>
                <w:lang w:val="uk-UA"/>
              </w:rPr>
              <w:t xml:space="preserve">  </w:t>
            </w:r>
            <w:r w:rsidRPr="002C72B6">
              <w:rPr>
                <w:rFonts w:ascii="Times New Roman" w:eastAsia="Times New Roman" w:hAnsi="Times New Roman" w:cs="Times New Roman"/>
                <w:b/>
                <w:iCs/>
                <w:sz w:val="20"/>
                <w:szCs w:val="20"/>
                <w:lang w:val="uk-UA"/>
              </w:rPr>
              <w:t>(фахове видання)</w:t>
            </w:r>
            <w:r w:rsidRPr="002C72B6">
              <w:rPr>
                <w:rFonts w:ascii="Times New Roman" w:eastAsia="Times New Roman" w:hAnsi="Times New Roman" w:cs="Times New Roman"/>
                <w:i/>
                <w:iCs/>
                <w:sz w:val="20"/>
                <w:szCs w:val="20"/>
                <w:lang w:val="uk-UA"/>
              </w:rPr>
              <w:t>. (прим.: Вказана публікація відповідає освітнім компонентам «Інженерна геологія», «Основи і фундаменти»)</w:t>
            </w:r>
          </w:p>
          <w:p w14:paraId="46FEB394" w14:textId="77777777" w:rsidR="0073177D" w:rsidRPr="002C72B6" w:rsidRDefault="0073177D" w:rsidP="00BB17EB">
            <w:pPr>
              <w:numPr>
                <w:ilvl w:val="0"/>
                <w:numId w:val="3"/>
              </w:numPr>
              <w:tabs>
                <w:tab w:val="clear" w:pos="720"/>
                <w:tab w:val="num" w:pos="360"/>
              </w:tabs>
              <w:spacing w:after="0" w:line="240" w:lineRule="auto"/>
              <w:ind w:left="317" w:hanging="283"/>
              <w:rPr>
                <w:rFonts w:ascii="Times New Roman" w:eastAsia="Times New Roman" w:hAnsi="Times New Roman" w:cs="Times New Roman"/>
                <w:sz w:val="20"/>
                <w:szCs w:val="20"/>
                <w:lang w:val="uk-UA"/>
              </w:rPr>
            </w:pPr>
            <w:r w:rsidRPr="002C72B6">
              <w:rPr>
                <w:rFonts w:ascii="Times New Roman" w:hAnsi="Times New Roman"/>
                <w:sz w:val="20"/>
                <w:szCs w:val="20"/>
                <w:bdr w:val="none" w:sz="0" w:space="0" w:color="auto" w:frame="1"/>
                <w:shd w:val="clear" w:color="auto" w:fill="FFFFFF"/>
              </w:rPr>
              <w:t>Ігор Бойко, Анатолій Олійник, Анна Галета. Методика ідентифікації деформаційних параметрів піщаного ґрунтового масиву. // ОСНОВИ ТА ФУНДАМЕНТИ. – К.: КНУБА. – 2021. – Вип. 42. – С. 53-63</w:t>
            </w:r>
            <w:r w:rsidRPr="002C72B6">
              <w:rPr>
                <w:rFonts w:ascii="Times New Roman" w:hAnsi="Times New Roman"/>
                <w:sz w:val="20"/>
                <w:szCs w:val="20"/>
                <w:bdr w:val="none" w:sz="0" w:space="0" w:color="auto" w:frame="1"/>
                <w:shd w:val="clear" w:color="auto" w:fill="FFFFFF"/>
                <w:lang w:val="uk-UA"/>
              </w:rPr>
              <w:t xml:space="preserve">. </w:t>
            </w:r>
            <w:r w:rsidRPr="002C72B6">
              <w:rPr>
                <w:rFonts w:ascii="Times New Roman" w:hAnsi="Times New Roman"/>
                <w:sz w:val="20"/>
                <w:szCs w:val="20"/>
                <w:lang w:val="en-US"/>
              </w:rPr>
              <w:t>DOI</w:t>
            </w:r>
            <w:r w:rsidRPr="002C72B6">
              <w:rPr>
                <w:rFonts w:ascii="Times New Roman" w:hAnsi="Times New Roman"/>
                <w:sz w:val="20"/>
                <w:szCs w:val="20"/>
                <w:lang w:val="uk-UA"/>
              </w:rPr>
              <w:t>:</w:t>
            </w:r>
            <w:r w:rsidRPr="002C72B6">
              <w:rPr>
                <w:rFonts w:ascii="Times New Roman" w:hAnsi="Times New Roman"/>
                <w:b/>
                <w:bCs/>
                <w:sz w:val="20"/>
                <w:szCs w:val="20"/>
                <w:lang w:val="uk-UA"/>
              </w:rPr>
              <w:t xml:space="preserve"> </w:t>
            </w:r>
            <w:hyperlink r:id="rId10">
              <w:r w:rsidRPr="002C72B6">
                <w:rPr>
                  <w:rFonts w:ascii="Times New Roman" w:hAnsi="Times New Roman"/>
                  <w:sz w:val="20"/>
                  <w:szCs w:val="20"/>
                  <w:lang w:val="uk-UA"/>
                </w:rPr>
                <w:t>10.32347/0475-1132.42.2021.53-63</w:t>
              </w:r>
            </w:hyperlink>
            <w:r w:rsidRPr="002C72B6">
              <w:rPr>
                <w:rFonts w:ascii="Times New Roman" w:hAnsi="Times New Roman"/>
                <w:sz w:val="20"/>
                <w:szCs w:val="20"/>
                <w:lang w:val="uk-UA"/>
              </w:rPr>
              <w:t xml:space="preserve">. </w:t>
            </w:r>
            <w:r w:rsidRPr="002C72B6">
              <w:rPr>
                <w:sz w:val="20"/>
                <w:szCs w:val="20"/>
                <w:lang w:val="uk-UA"/>
              </w:rPr>
              <w:t xml:space="preserve">   </w:t>
            </w:r>
            <w:hyperlink r:id="rId11" w:history="1">
              <w:r w:rsidRPr="002C72B6">
                <w:rPr>
                  <w:rStyle w:val="a9"/>
                  <w:iCs/>
                  <w:sz w:val="20"/>
                  <w:szCs w:val="20"/>
                  <w:lang w:val="uk-UA"/>
                </w:rPr>
                <w:t>https://doi.org/10.32347/0475-1132.42.2021.53-63</w:t>
              </w:r>
            </w:hyperlink>
            <w:r w:rsidRPr="002C72B6">
              <w:rPr>
                <w:rStyle w:val="a9"/>
                <w:iCs/>
                <w:sz w:val="20"/>
                <w:szCs w:val="20"/>
                <w:lang w:val="uk-UA"/>
              </w:rPr>
              <w:t xml:space="preserve"> </w:t>
            </w:r>
            <w:r w:rsidRPr="002C72B6">
              <w:rPr>
                <w:rFonts w:ascii="Times New Roman" w:hAnsi="Times New Roman"/>
                <w:sz w:val="20"/>
                <w:szCs w:val="20"/>
                <w:lang w:val="uk-UA"/>
              </w:rPr>
              <w:t>(</w:t>
            </w:r>
            <w:r w:rsidRPr="002C72B6">
              <w:rPr>
                <w:rFonts w:ascii="Times New Roman" w:hAnsi="Times New Roman"/>
                <w:b/>
                <w:bCs/>
                <w:sz w:val="20"/>
                <w:szCs w:val="20"/>
                <w:lang w:val="uk-UA"/>
              </w:rPr>
              <w:t>фахове видання</w:t>
            </w:r>
            <w:r w:rsidRPr="002C72B6">
              <w:rPr>
                <w:rFonts w:ascii="Times New Roman" w:hAnsi="Times New Roman"/>
                <w:sz w:val="20"/>
                <w:szCs w:val="20"/>
                <w:lang w:val="uk-UA"/>
              </w:rPr>
              <w:t>). (</w:t>
            </w:r>
            <w:r w:rsidRPr="002C72B6">
              <w:rPr>
                <w:rFonts w:ascii="Times New Roman" w:eastAsia="Times New Roman" w:hAnsi="Times New Roman" w:cs="Times New Roman"/>
                <w:i/>
                <w:iCs/>
                <w:sz w:val="20"/>
                <w:szCs w:val="20"/>
                <w:lang w:val="uk-UA"/>
              </w:rPr>
              <w:t xml:space="preserve">прим.: Вказана публікація відповідає освітнім компонентам «Дисципліна </w:t>
            </w:r>
            <w:r w:rsidRPr="002C72B6">
              <w:rPr>
                <w:rFonts w:ascii="Times New Roman" w:eastAsia="Times New Roman" w:hAnsi="Times New Roman" w:cs="Times New Roman"/>
                <w:i/>
                <w:iCs/>
                <w:sz w:val="20"/>
                <w:szCs w:val="20"/>
                <w:lang w:val="uk-UA"/>
              </w:rPr>
              <w:lastRenderedPageBreak/>
              <w:t>спеціальної підготовки випускової кафедри», «Основи і фундаменти»)</w:t>
            </w:r>
          </w:p>
          <w:p w14:paraId="343C1A72" w14:textId="77777777" w:rsidR="0073177D" w:rsidRPr="002C72B6" w:rsidRDefault="0073177D" w:rsidP="00BB17EB">
            <w:pPr>
              <w:numPr>
                <w:ilvl w:val="0"/>
                <w:numId w:val="3"/>
              </w:numPr>
              <w:tabs>
                <w:tab w:val="clear" w:pos="720"/>
                <w:tab w:val="num" w:pos="317"/>
              </w:tabs>
              <w:spacing w:after="0" w:line="240" w:lineRule="auto"/>
              <w:ind w:left="317" w:hanging="283"/>
              <w:rPr>
                <w:rFonts w:ascii="Times New Roman" w:eastAsia="Times New Roman" w:hAnsi="Times New Roman" w:cs="Times New Roman"/>
                <w:sz w:val="20"/>
                <w:szCs w:val="20"/>
                <w:bdr w:val="none" w:sz="0" w:space="0" w:color="auto" w:frame="1"/>
                <w:shd w:val="clear" w:color="auto" w:fill="FFFFFF"/>
              </w:rPr>
            </w:pPr>
            <w:r w:rsidRPr="002C72B6">
              <w:rPr>
                <w:rFonts w:ascii="Times New Roman" w:hAnsi="Times New Roman"/>
                <w:sz w:val="20"/>
                <w:szCs w:val="20"/>
                <w:bdr w:val="none" w:sz="0" w:space="0" w:color="auto" w:frame="1"/>
                <w:shd w:val="clear" w:color="auto" w:fill="FFFFFF"/>
                <w:lang w:val="uk-UA"/>
              </w:rPr>
              <w:t>Ігор Бойко</w:t>
            </w:r>
            <w:r w:rsidRPr="002C72B6">
              <w:rPr>
                <w:rFonts w:ascii="Times New Roman" w:hAnsi="Times New Roman"/>
                <w:sz w:val="20"/>
                <w:szCs w:val="20"/>
                <w:bdr w:val="none" w:sz="0" w:space="0" w:color="auto" w:frame="1"/>
                <w:shd w:val="clear" w:color="auto" w:fill="FFFFFF"/>
              </w:rPr>
              <w:t xml:space="preserve">, </w:t>
            </w:r>
            <w:r w:rsidRPr="002C72B6">
              <w:rPr>
                <w:rFonts w:ascii="Times New Roman" w:hAnsi="Times New Roman"/>
                <w:sz w:val="20"/>
                <w:szCs w:val="20"/>
                <w:bdr w:val="none" w:sz="0" w:space="0" w:color="auto" w:frame="1"/>
                <w:shd w:val="clear" w:color="auto" w:fill="FFFFFF"/>
                <w:lang w:val="uk-UA"/>
              </w:rPr>
              <w:t>Олег Кривенко</w:t>
            </w:r>
            <w:r w:rsidRPr="002C72B6">
              <w:rPr>
                <w:rFonts w:ascii="Times New Roman" w:hAnsi="Times New Roman"/>
                <w:sz w:val="20"/>
                <w:szCs w:val="20"/>
                <w:bdr w:val="none" w:sz="0" w:space="0" w:color="auto" w:frame="1"/>
                <w:shd w:val="clear" w:color="auto" w:fill="FFFFFF"/>
              </w:rPr>
              <w:t xml:space="preserve">. </w:t>
            </w:r>
            <w:hyperlink r:id="rId12" w:history="1">
              <w:r w:rsidRPr="002C72B6">
                <w:rPr>
                  <w:rFonts w:ascii="Times New Roman" w:hAnsi="Times New Roman"/>
                  <w:sz w:val="20"/>
                  <w:szCs w:val="20"/>
                  <w:bdr w:val="none" w:sz="0" w:space="0" w:color="auto" w:frame="1"/>
                </w:rPr>
                <w:t>Числове моделювання взаємодії буроін’єкційної палі з ґрунтовим масивом при дії статичного вертикального навантаження</w:t>
              </w:r>
            </w:hyperlink>
            <w:r w:rsidRPr="002C72B6">
              <w:rPr>
                <w:rFonts w:ascii="Times New Roman" w:hAnsi="Times New Roman"/>
                <w:sz w:val="20"/>
                <w:szCs w:val="20"/>
                <w:bdr w:val="none" w:sz="0" w:space="0" w:color="auto" w:frame="1"/>
                <w:shd w:val="clear" w:color="auto" w:fill="FFFFFF"/>
              </w:rPr>
              <w:t xml:space="preserve">. //ОСНОВИ ТА ФУНДАМЕНТИ. – К.: КНУБА. – 2021. – Вип. 43. – С. 9-16. </w:t>
            </w:r>
            <w:r w:rsidRPr="002C72B6">
              <w:rPr>
                <w:rFonts w:ascii="Times New Roman" w:hAnsi="Times New Roman"/>
                <w:sz w:val="20"/>
                <w:szCs w:val="20"/>
                <w:lang w:val="en-US"/>
              </w:rPr>
              <w:t>DOI</w:t>
            </w:r>
            <w:r w:rsidRPr="002C72B6">
              <w:rPr>
                <w:rFonts w:ascii="Times New Roman" w:hAnsi="Times New Roman"/>
                <w:sz w:val="20"/>
                <w:szCs w:val="20"/>
              </w:rPr>
              <w:t>:</w:t>
            </w:r>
            <w:hyperlink r:id="rId13">
              <w:r w:rsidRPr="002C72B6">
                <w:rPr>
                  <w:rFonts w:ascii="Times New Roman" w:hAnsi="Times New Roman"/>
                  <w:sz w:val="20"/>
                  <w:szCs w:val="20"/>
                </w:rPr>
                <w:t>10.32347/0475-1132.43.2021.9-16</w:t>
              </w:r>
            </w:hyperlink>
            <w:r w:rsidRPr="002C72B6">
              <w:rPr>
                <w:rFonts w:ascii="Times New Roman" w:hAnsi="Times New Roman"/>
                <w:sz w:val="20"/>
                <w:szCs w:val="20"/>
              </w:rPr>
              <w:t xml:space="preserve">. </w:t>
            </w:r>
            <w:hyperlink r:id="rId14" w:history="1">
              <w:r w:rsidRPr="002C72B6">
                <w:rPr>
                  <w:rStyle w:val="a9"/>
                  <w:sz w:val="20"/>
                  <w:szCs w:val="20"/>
                </w:rPr>
                <w:t xml:space="preserve">https://doi.org/10.32347/0475-1132.43.2021.9-16 </w:t>
              </w:r>
            </w:hyperlink>
            <w:r w:rsidRPr="002C72B6">
              <w:rPr>
                <w:rFonts w:ascii="Times New Roman" w:hAnsi="Times New Roman"/>
                <w:sz w:val="20"/>
                <w:szCs w:val="20"/>
              </w:rPr>
              <w:t xml:space="preserve"> (</w:t>
            </w:r>
            <w:r w:rsidRPr="002C72B6">
              <w:rPr>
                <w:rFonts w:ascii="Times New Roman" w:hAnsi="Times New Roman"/>
                <w:b/>
                <w:bCs/>
                <w:sz w:val="20"/>
                <w:szCs w:val="20"/>
              </w:rPr>
              <w:t>фахове видання</w:t>
            </w:r>
            <w:r w:rsidRPr="002C72B6">
              <w:rPr>
                <w:rFonts w:ascii="Times New Roman" w:hAnsi="Times New Roman"/>
                <w:sz w:val="20"/>
                <w:szCs w:val="20"/>
              </w:rPr>
              <w:t>)</w:t>
            </w:r>
            <w:r w:rsidRPr="002C72B6">
              <w:rPr>
                <w:rFonts w:ascii="Times New Roman" w:hAnsi="Times New Roman"/>
                <w:sz w:val="20"/>
                <w:szCs w:val="20"/>
                <w:lang w:val="uk-UA"/>
              </w:rPr>
              <w:t>. (</w:t>
            </w:r>
            <w:r w:rsidRPr="002C72B6">
              <w:rPr>
                <w:rFonts w:ascii="Times New Roman" w:eastAsia="Times New Roman" w:hAnsi="Times New Roman" w:cs="Times New Roman"/>
                <w:i/>
                <w:iCs/>
                <w:sz w:val="20"/>
                <w:szCs w:val="20"/>
              </w:rPr>
              <w:t>прим.: Вказана публікація відповідає освітнім компонентам «Дисципліна спеціальної підготовки випускової кафедри», «Основи і фундамент</w:t>
            </w:r>
            <w:r w:rsidRPr="002C72B6">
              <w:rPr>
                <w:rFonts w:ascii="Times New Roman" w:eastAsia="Times New Roman" w:hAnsi="Times New Roman" w:cs="Times New Roman"/>
                <w:i/>
                <w:iCs/>
                <w:sz w:val="20"/>
                <w:szCs w:val="20"/>
                <w:lang w:val="uk-UA"/>
              </w:rPr>
              <w:t>и</w:t>
            </w:r>
            <w:r w:rsidRPr="002C72B6">
              <w:rPr>
                <w:rFonts w:ascii="Times New Roman" w:eastAsia="Times New Roman" w:hAnsi="Times New Roman" w:cs="Times New Roman"/>
                <w:i/>
                <w:iCs/>
                <w:sz w:val="20"/>
                <w:szCs w:val="20"/>
              </w:rPr>
              <w:t>»)</w:t>
            </w:r>
          </w:p>
          <w:p w14:paraId="00CF4D8D" w14:textId="77777777" w:rsidR="0073177D" w:rsidRPr="002C72B6" w:rsidRDefault="0073177D" w:rsidP="00BB17EB">
            <w:pPr>
              <w:numPr>
                <w:ilvl w:val="0"/>
                <w:numId w:val="3"/>
              </w:numPr>
              <w:tabs>
                <w:tab w:val="clear" w:pos="720"/>
                <w:tab w:val="num" w:pos="317"/>
              </w:tabs>
              <w:spacing w:after="0" w:line="240" w:lineRule="auto"/>
              <w:ind w:left="317" w:hanging="283"/>
              <w:rPr>
                <w:rFonts w:ascii="Times New Roman" w:eastAsia="Times New Roman" w:hAnsi="Times New Roman" w:cs="Times New Roman"/>
                <w:sz w:val="20"/>
                <w:szCs w:val="20"/>
                <w:lang w:eastAsia="uk-UA"/>
              </w:rPr>
            </w:pPr>
            <w:r w:rsidRPr="002C72B6">
              <w:rPr>
                <w:rFonts w:ascii="Times New Roman" w:hAnsi="Times New Roman"/>
                <w:sz w:val="20"/>
                <w:szCs w:val="20"/>
                <w:bdr w:val="none" w:sz="0" w:space="0" w:color="auto" w:frame="1"/>
                <w:shd w:val="clear" w:color="auto" w:fill="FFFFFF"/>
                <w:lang w:val="uk-UA"/>
              </w:rPr>
              <w:t>Юлій КЛІМОВ</w:t>
            </w:r>
            <w:r w:rsidRPr="002C72B6">
              <w:rPr>
                <w:rFonts w:ascii="Times New Roman" w:hAnsi="Times New Roman"/>
                <w:sz w:val="20"/>
                <w:szCs w:val="20"/>
                <w:bdr w:val="none" w:sz="0" w:space="0" w:color="auto" w:frame="1"/>
                <w:shd w:val="clear" w:color="auto" w:fill="FFFFFF"/>
              </w:rPr>
              <w:t>, Ігор Бойко. Міцність стикового контактного зварного з’єднання арматури класу А500С. //</w:t>
            </w:r>
            <w:r w:rsidRPr="002C72B6">
              <w:rPr>
                <w:rFonts w:ascii="Times New Roman" w:hAnsi="Times New Roman"/>
                <w:sz w:val="20"/>
                <w:szCs w:val="20"/>
                <w:bdr w:val="none" w:sz="0" w:space="0" w:color="auto" w:frame="1"/>
                <w:shd w:val="clear" w:color="auto" w:fill="FFFFFF"/>
                <w:lang w:val="uk-UA"/>
              </w:rPr>
              <w:t xml:space="preserve"> Будівельні конструкції. Теорія і практика, (10), 79–93.   </w:t>
            </w:r>
            <w:r w:rsidRPr="002C72B6">
              <w:rPr>
                <w:sz w:val="20"/>
                <w:szCs w:val="20"/>
              </w:rPr>
              <w:t xml:space="preserve"> </w:t>
            </w:r>
            <w:hyperlink r:id="rId15" w:history="1">
              <w:r w:rsidRPr="002C72B6">
                <w:rPr>
                  <w:rStyle w:val="a9"/>
                  <w:sz w:val="20"/>
                  <w:szCs w:val="20"/>
                </w:rPr>
                <w:t xml:space="preserve">https://doi.org/10.32347/2522-4182.10.2022.79-93 </w:t>
              </w:r>
            </w:hyperlink>
            <w:r w:rsidRPr="002C72B6">
              <w:rPr>
                <w:rFonts w:ascii="Times New Roman" w:hAnsi="Times New Roman"/>
                <w:sz w:val="20"/>
                <w:szCs w:val="20"/>
                <w:bdr w:val="none" w:sz="0" w:space="0" w:color="auto" w:frame="1"/>
                <w:shd w:val="clear" w:color="auto" w:fill="FFFFFF"/>
                <w:lang w:val="uk-UA"/>
              </w:rPr>
              <w:t xml:space="preserve"> </w:t>
            </w:r>
            <w:r w:rsidRPr="002C72B6">
              <w:rPr>
                <w:rFonts w:ascii="Times New Roman" w:hAnsi="Times New Roman"/>
                <w:sz w:val="20"/>
                <w:szCs w:val="20"/>
              </w:rPr>
              <w:t>(</w:t>
            </w:r>
            <w:r w:rsidRPr="002C72B6">
              <w:rPr>
                <w:rFonts w:ascii="Times New Roman" w:hAnsi="Times New Roman"/>
                <w:b/>
                <w:bCs/>
                <w:sz w:val="20"/>
                <w:szCs w:val="20"/>
              </w:rPr>
              <w:t>фахове видання</w:t>
            </w:r>
            <w:r w:rsidRPr="002C72B6">
              <w:rPr>
                <w:rFonts w:ascii="Times New Roman" w:hAnsi="Times New Roman"/>
                <w:sz w:val="20"/>
                <w:szCs w:val="20"/>
              </w:rPr>
              <w:t>)</w:t>
            </w:r>
            <w:r w:rsidRPr="002C72B6">
              <w:rPr>
                <w:rFonts w:ascii="Times New Roman" w:hAnsi="Times New Roman"/>
                <w:sz w:val="20"/>
                <w:szCs w:val="20"/>
                <w:lang w:val="uk-UA"/>
              </w:rPr>
              <w:t>.</w:t>
            </w:r>
          </w:p>
          <w:p w14:paraId="759BC061" w14:textId="2BDECE4D" w:rsidR="0073177D" w:rsidRPr="002C72B6" w:rsidRDefault="0073177D" w:rsidP="00BB17EB">
            <w:pPr>
              <w:numPr>
                <w:ilvl w:val="0"/>
                <w:numId w:val="3"/>
              </w:numPr>
              <w:tabs>
                <w:tab w:val="clear" w:pos="720"/>
                <w:tab w:val="num" w:pos="317"/>
              </w:tabs>
              <w:spacing w:after="0" w:line="240" w:lineRule="auto"/>
              <w:ind w:left="317" w:hanging="283"/>
              <w:rPr>
                <w:rFonts w:ascii="Calibri" w:hAnsi="Calibri"/>
                <w:sz w:val="20"/>
              </w:rPr>
            </w:pPr>
            <w:r w:rsidRPr="001F0A3E">
              <w:rPr>
                <w:rFonts w:ascii="Times New Roman" w:hAnsi="Times New Roman"/>
                <w:sz w:val="20"/>
                <w:szCs w:val="20"/>
                <w:bdr w:val="none" w:sz="0" w:space="0" w:color="auto" w:frame="1"/>
                <w:shd w:val="clear" w:color="auto" w:fill="FFFFFF"/>
                <w:lang w:val="uk-UA"/>
              </w:rPr>
              <w:t xml:space="preserve">Ігор Бойко, Олег Кривенко, Олександр Гаврилюк. </w:t>
            </w:r>
            <w:hyperlink r:id="rId16" w:history="1">
              <w:r w:rsidRPr="001F0A3E">
                <w:rPr>
                  <w:rFonts w:ascii="Times New Roman" w:hAnsi="Times New Roman"/>
                  <w:sz w:val="20"/>
                  <w:szCs w:val="20"/>
                  <w:bdr w:val="none" w:sz="0" w:space="0" w:color="auto" w:frame="1"/>
                  <w:shd w:val="clear" w:color="auto" w:fill="FFFFFF"/>
                  <w:lang w:val="uk-UA"/>
                </w:rPr>
                <w:t>Числове моделювання взаємодії бурової палі та основи з врахуванням дилатансії ґрунту</w:t>
              </w:r>
            </w:hyperlink>
            <w:r w:rsidRPr="001F0A3E">
              <w:rPr>
                <w:rFonts w:ascii="Times New Roman" w:hAnsi="Times New Roman"/>
                <w:sz w:val="20"/>
                <w:szCs w:val="20"/>
                <w:bdr w:val="none" w:sz="0" w:space="0" w:color="auto" w:frame="1"/>
                <w:shd w:val="clear" w:color="auto" w:fill="FFFFFF"/>
                <w:lang w:val="uk-UA"/>
              </w:rPr>
              <w:t xml:space="preserve">. //ОСНОВИ ТА ФУНДАМЕНТИ. – К.: КНУБА. – 2023. – Вип. 46. – С. 9-16. DOI: </w:t>
            </w:r>
            <w:hyperlink r:id="rId17" w:history="1">
              <w:r w:rsidRPr="001F0A3E">
                <w:rPr>
                  <w:rFonts w:ascii="Times New Roman" w:hAnsi="Times New Roman"/>
                  <w:sz w:val="20"/>
                  <w:szCs w:val="20"/>
                  <w:bdr w:val="none" w:sz="0" w:space="0" w:color="auto" w:frame="1"/>
                  <w:shd w:val="clear" w:color="auto" w:fill="FFFFFF"/>
                  <w:lang w:val="uk-UA"/>
                </w:rPr>
                <w:t xml:space="preserve">https://doi.org/10.32347/0475-1132.46.2023.9-16 </w:t>
              </w:r>
            </w:hyperlink>
            <w:r w:rsidRPr="001F0A3E">
              <w:rPr>
                <w:rFonts w:ascii="Times New Roman" w:hAnsi="Times New Roman"/>
                <w:sz w:val="20"/>
                <w:szCs w:val="20"/>
                <w:bdr w:val="none" w:sz="0" w:space="0" w:color="auto" w:frame="1"/>
                <w:shd w:val="clear" w:color="auto" w:fill="FFFFFF"/>
                <w:lang w:val="uk-UA"/>
              </w:rPr>
              <w:t xml:space="preserve"> (</w:t>
            </w:r>
            <w:r w:rsidRPr="001F0A3E">
              <w:rPr>
                <w:rFonts w:ascii="Times New Roman" w:hAnsi="Times New Roman"/>
                <w:b/>
                <w:sz w:val="20"/>
                <w:szCs w:val="20"/>
                <w:bdr w:val="none" w:sz="0" w:space="0" w:color="auto" w:frame="1"/>
                <w:shd w:val="clear" w:color="auto" w:fill="FFFFFF"/>
                <w:lang w:val="uk-UA"/>
              </w:rPr>
              <w:t>фахове видання)</w:t>
            </w:r>
            <w:r w:rsidRPr="001F0A3E">
              <w:rPr>
                <w:rFonts w:ascii="Times New Roman" w:hAnsi="Times New Roman"/>
                <w:sz w:val="20"/>
                <w:szCs w:val="20"/>
                <w:bdr w:val="none" w:sz="0" w:space="0" w:color="auto" w:frame="1"/>
                <w:shd w:val="clear" w:color="auto" w:fill="FFFFFF"/>
                <w:lang w:val="uk-UA"/>
              </w:rPr>
              <w:t>.</w:t>
            </w:r>
          </w:p>
        </w:tc>
        <w:tc>
          <w:tcPr>
            <w:tcW w:w="2503" w:type="dxa"/>
          </w:tcPr>
          <w:p w14:paraId="1E5A65A5" w14:textId="77777777" w:rsidR="0073177D" w:rsidRPr="002C72B6" w:rsidRDefault="0073177D" w:rsidP="0073177D">
            <w:pPr>
              <w:jc w:val="center"/>
              <w:rPr>
                <w:rFonts w:ascii="Calibri" w:hAnsi="Calibri"/>
                <w:sz w:val="20"/>
                <w:szCs w:val="20"/>
                <w:lang w:val="uk-UA"/>
              </w:rPr>
            </w:pPr>
            <w:r w:rsidRPr="002C72B6">
              <w:rPr>
                <w:rFonts w:ascii="Calibri" w:hAnsi="Calibri"/>
                <w:sz w:val="20"/>
                <w:szCs w:val="20"/>
                <w:lang w:val="uk-UA"/>
              </w:rPr>
              <w:lastRenderedPageBreak/>
              <w:t>Міністерство освіти і науки Київський національний університет будівництва і архітектури,</w:t>
            </w:r>
          </w:p>
          <w:p w14:paraId="5CB493A1" w14:textId="0F76B90A" w:rsidR="0073177D" w:rsidRPr="002C72B6" w:rsidRDefault="0073177D" w:rsidP="0073177D">
            <w:pPr>
              <w:jc w:val="center"/>
              <w:rPr>
                <w:rFonts w:ascii="Calibri" w:hAnsi="Calibri"/>
                <w:sz w:val="20"/>
                <w:szCs w:val="20"/>
                <w:lang w:val="uk-UA"/>
              </w:rPr>
            </w:pPr>
            <w:r w:rsidRPr="002C72B6">
              <w:rPr>
                <w:rFonts w:ascii="Calibri" w:hAnsi="Calibri"/>
                <w:sz w:val="20"/>
                <w:szCs w:val="20"/>
                <w:lang w:val="uk-UA"/>
              </w:rPr>
              <w:t>сертифікат</w:t>
            </w:r>
            <w:r w:rsidRPr="002C72B6">
              <w:rPr>
                <w:lang w:val="uk-UA"/>
              </w:rPr>
              <w:br/>
            </w:r>
            <w:r w:rsidRPr="002C72B6">
              <w:rPr>
                <w:rFonts w:ascii="Calibri" w:hAnsi="Calibri"/>
                <w:sz w:val="20"/>
                <w:szCs w:val="20"/>
                <w:lang w:val="uk-UA"/>
              </w:rPr>
              <w:t xml:space="preserve">СП 02070909/0155-22, «Дистанційні платформи і технології навчання», </w:t>
            </w:r>
            <w:r w:rsidRPr="002C72B6">
              <w:rPr>
                <w:lang w:val="uk-UA"/>
              </w:rPr>
              <w:br/>
            </w:r>
            <w:r w:rsidRPr="002C72B6">
              <w:rPr>
                <w:rFonts w:ascii="Calibri" w:hAnsi="Calibri"/>
                <w:sz w:val="20"/>
                <w:szCs w:val="20"/>
                <w:lang w:val="uk-UA"/>
              </w:rPr>
              <w:t>90 годин (3 кредити ЄКТС)</w:t>
            </w:r>
            <w:r w:rsidRPr="002C72B6">
              <w:rPr>
                <w:lang w:val="uk-UA"/>
              </w:rPr>
              <w:br/>
            </w:r>
            <w:r w:rsidRPr="002C72B6">
              <w:rPr>
                <w:rFonts w:ascii="Calibri" w:hAnsi="Calibri"/>
                <w:sz w:val="20"/>
                <w:szCs w:val="20"/>
                <w:lang w:val="uk-UA"/>
              </w:rPr>
              <w:t>від 30.12.2022 р.</w:t>
            </w:r>
          </w:p>
          <w:p w14:paraId="594D6558" w14:textId="77777777" w:rsidR="0073177D" w:rsidRPr="002C72B6" w:rsidRDefault="0073177D" w:rsidP="0073177D">
            <w:pPr>
              <w:keepNext/>
              <w:ind w:left="176"/>
              <w:jc w:val="center"/>
              <w:rPr>
                <w:rFonts w:ascii="Calibri" w:hAnsi="Calibri"/>
                <w:sz w:val="20"/>
                <w:szCs w:val="20"/>
                <w:lang w:val="uk-UA"/>
              </w:rPr>
            </w:pPr>
            <w:r w:rsidRPr="002C72B6">
              <w:rPr>
                <w:rFonts w:ascii="Calibri" w:hAnsi="Calibri"/>
                <w:sz w:val="20"/>
                <w:szCs w:val="20"/>
                <w:lang w:val="uk-UA"/>
              </w:rPr>
              <w:t>Наказ КНУБА №133</w:t>
            </w:r>
            <w:r w:rsidRPr="002C72B6">
              <w:rPr>
                <w:rFonts w:ascii="Calibri" w:hAnsi="Calibri"/>
                <w:sz w:val="20"/>
                <w:szCs w:val="20"/>
                <w:lang w:val="uk-UA"/>
              </w:rPr>
              <w:br/>
              <w:t xml:space="preserve"> від 12.06.2023</w:t>
            </w:r>
          </w:p>
          <w:p w14:paraId="73305008" w14:textId="48C29250" w:rsidR="0073177D" w:rsidRPr="002C72B6" w:rsidRDefault="0073177D" w:rsidP="0073177D">
            <w:pPr>
              <w:jc w:val="center"/>
              <w:rPr>
                <w:rFonts w:ascii="Calibri" w:hAnsi="Calibri"/>
                <w:sz w:val="20"/>
                <w:szCs w:val="20"/>
                <w:lang w:val="uk-UA"/>
              </w:rPr>
            </w:pPr>
          </w:p>
        </w:tc>
        <w:tc>
          <w:tcPr>
            <w:tcW w:w="1221" w:type="dxa"/>
          </w:tcPr>
          <w:p w14:paraId="1F7B3A6B" w14:textId="77777777" w:rsidR="0073177D" w:rsidRPr="002C72B6" w:rsidRDefault="0073177D" w:rsidP="0073177D">
            <w:pPr>
              <w:jc w:val="center"/>
              <w:rPr>
                <w:rFonts w:ascii="Calibri" w:hAnsi="Calibri"/>
                <w:sz w:val="20"/>
                <w:szCs w:val="20"/>
                <w:lang w:val="uk-UA"/>
              </w:rPr>
            </w:pPr>
            <w:r w:rsidRPr="002C72B6">
              <w:rPr>
                <w:rFonts w:ascii="Calibri" w:hAnsi="Calibri"/>
                <w:sz w:val="20"/>
                <w:szCs w:val="20"/>
                <w:lang w:val="uk-UA"/>
              </w:rPr>
              <w:lastRenderedPageBreak/>
              <w:t>Досягнення у професійній діяльності відповідає пунктам:</w:t>
            </w:r>
          </w:p>
          <w:p w14:paraId="557CE9EB" w14:textId="55C7E642" w:rsidR="0073177D" w:rsidRPr="002C72B6" w:rsidRDefault="0073177D" w:rsidP="002E42D3">
            <w:pPr>
              <w:jc w:val="center"/>
              <w:rPr>
                <w:rFonts w:ascii="Calibri" w:hAnsi="Calibri"/>
                <w:sz w:val="20"/>
                <w:szCs w:val="20"/>
                <w:lang w:val="uk-UA"/>
              </w:rPr>
            </w:pPr>
            <w:r w:rsidRPr="002C72B6">
              <w:rPr>
                <w:rFonts w:ascii="Calibri" w:hAnsi="Calibri"/>
                <w:sz w:val="20"/>
                <w:szCs w:val="20"/>
                <w:lang w:val="uk-UA"/>
              </w:rPr>
              <w:t xml:space="preserve">п.1, п.7, </w:t>
            </w:r>
            <w:r w:rsidR="002E42D3">
              <w:rPr>
                <w:rFonts w:ascii="Calibri" w:hAnsi="Calibri"/>
                <w:sz w:val="20"/>
                <w:szCs w:val="20"/>
                <w:lang w:val="uk-UA"/>
              </w:rPr>
              <w:br/>
            </w:r>
            <w:r w:rsidRPr="002C72B6">
              <w:rPr>
                <w:rFonts w:ascii="Calibri" w:hAnsi="Calibri"/>
                <w:sz w:val="20"/>
                <w:szCs w:val="20"/>
                <w:lang w:val="uk-UA"/>
              </w:rPr>
              <w:t>п.8,</w:t>
            </w:r>
            <w:r w:rsidR="002E42D3">
              <w:rPr>
                <w:rFonts w:ascii="Calibri" w:hAnsi="Calibri"/>
                <w:sz w:val="20"/>
                <w:szCs w:val="20"/>
                <w:lang w:val="uk-UA"/>
              </w:rPr>
              <w:t xml:space="preserve"> </w:t>
            </w:r>
            <w:r w:rsidRPr="002C72B6">
              <w:rPr>
                <w:rFonts w:ascii="Calibri" w:hAnsi="Calibri"/>
                <w:sz w:val="20"/>
                <w:szCs w:val="20"/>
                <w:lang w:val="uk-UA"/>
              </w:rPr>
              <w:t>п.10,</w:t>
            </w:r>
            <w:r w:rsidR="007B5658" w:rsidRPr="002C72B6">
              <w:rPr>
                <w:rFonts w:ascii="Calibri" w:hAnsi="Calibri"/>
                <w:sz w:val="20"/>
                <w:szCs w:val="20"/>
                <w:lang w:val="uk-UA"/>
              </w:rPr>
              <w:t xml:space="preserve"> </w:t>
            </w:r>
            <w:r w:rsidRPr="002C72B6">
              <w:rPr>
                <w:rFonts w:ascii="Calibri" w:hAnsi="Calibri"/>
                <w:sz w:val="20"/>
                <w:szCs w:val="20"/>
                <w:lang w:val="uk-UA"/>
              </w:rPr>
              <w:t>п.12,</w:t>
            </w:r>
            <w:r w:rsidR="007B5658" w:rsidRPr="002C72B6">
              <w:rPr>
                <w:rFonts w:ascii="Calibri" w:hAnsi="Calibri"/>
                <w:sz w:val="20"/>
                <w:szCs w:val="20"/>
                <w:lang w:val="uk-UA"/>
              </w:rPr>
              <w:t xml:space="preserve"> </w:t>
            </w:r>
            <w:r w:rsidRPr="002C72B6">
              <w:rPr>
                <w:rFonts w:ascii="Calibri" w:hAnsi="Calibri"/>
                <w:sz w:val="20"/>
                <w:szCs w:val="20"/>
                <w:lang w:val="uk-UA"/>
              </w:rPr>
              <w:t>п.19, п.20</w:t>
            </w:r>
          </w:p>
        </w:tc>
      </w:tr>
      <w:tr w:rsidR="006C79E5" w:rsidRPr="00A33D72" w14:paraId="762DCAF0" w14:textId="77777777" w:rsidTr="00C31CD6">
        <w:tc>
          <w:tcPr>
            <w:tcW w:w="1431" w:type="dxa"/>
          </w:tcPr>
          <w:p w14:paraId="4FC97D84" w14:textId="77777777" w:rsidR="006C79E5" w:rsidRPr="002C72B6" w:rsidRDefault="006C79E5" w:rsidP="006C79E5">
            <w:pPr>
              <w:jc w:val="center"/>
              <w:rPr>
                <w:rFonts w:ascii="Calibri" w:hAnsi="Calibri"/>
                <w:sz w:val="20"/>
                <w:szCs w:val="20"/>
                <w:lang w:val="uk-UA"/>
              </w:rPr>
            </w:pPr>
            <w:r w:rsidRPr="002C72B6">
              <w:rPr>
                <w:rFonts w:ascii="Calibri" w:hAnsi="Calibri"/>
                <w:sz w:val="20"/>
                <w:szCs w:val="20"/>
                <w:lang w:val="uk-UA"/>
              </w:rPr>
              <w:lastRenderedPageBreak/>
              <w:t>Корнієнко</w:t>
            </w:r>
          </w:p>
          <w:p w14:paraId="7FE115F4" w14:textId="77777777" w:rsidR="006C79E5" w:rsidRPr="002C72B6" w:rsidRDefault="006C79E5" w:rsidP="006C79E5">
            <w:pPr>
              <w:jc w:val="center"/>
              <w:rPr>
                <w:rFonts w:ascii="Calibri" w:hAnsi="Calibri"/>
                <w:sz w:val="20"/>
                <w:szCs w:val="20"/>
                <w:lang w:val="uk-UA"/>
              </w:rPr>
            </w:pPr>
            <w:r w:rsidRPr="002C72B6">
              <w:rPr>
                <w:rFonts w:ascii="Calibri" w:hAnsi="Calibri"/>
                <w:sz w:val="20"/>
                <w:szCs w:val="20"/>
                <w:lang w:val="uk-UA"/>
              </w:rPr>
              <w:t>Микола</w:t>
            </w:r>
          </w:p>
          <w:p w14:paraId="79142C25" w14:textId="77777777" w:rsidR="006C79E5" w:rsidRPr="002C72B6" w:rsidRDefault="006C79E5" w:rsidP="006C79E5">
            <w:pPr>
              <w:jc w:val="center"/>
              <w:rPr>
                <w:rFonts w:ascii="Calibri" w:hAnsi="Calibri"/>
                <w:sz w:val="20"/>
                <w:szCs w:val="20"/>
                <w:lang w:val="uk-UA"/>
              </w:rPr>
            </w:pPr>
            <w:r w:rsidRPr="002C72B6">
              <w:rPr>
                <w:rFonts w:ascii="Calibri" w:hAnsi="Calibri"/>
                <w:sz w:val="20"/>
                <w:szCs w:val="20"/>
                <w:lang w:val="uk-UA"/>
              </w:rPr>
              <w:t>Васильович</w:t>
            </w:r>
          </w:p>
        </w:tc>
        <w:tc>
          <w:tcPr>
            <w:tcW w:w="1503" w:type="dxa"/>
          </w:tcPr>
          <w:p w14:paraId="15EE870C" w14:textId="77777777" w:rsidR="006C79E5" w:rsidRPr="002C72B6" w:rsidRDefault="006C79E5" w:rsidP="006C79E5">
            <w:pPr>
              <w:jc w:val="center"/>
              <w:rPr>
                <w:rFonts w:ascii="Calibri" w:hAnsi="Calibri"/>
                <w:sz w:val="20"/>
                <w:szCs w:val="20"/>
                <w:lang w:val="uk-UA"/>
              </w:rPr>
            </w:pPr>
            <w:r w:rsidRPr="002C72B6">
              <w:rPr>
                <w:rFonts w:ascii="Calibri" w:hAnsi="Calibri"/>
                <w:sz w:val="20"/>
                <w:szCs w:val="20"/>
                <w:lang w:val="uk-UA"/>
              </w:rPr>
              <w:t>Професор</w:t>
            </w:r>
          </w:p>
        </w:tc>
        <w:tc>
          <w:tcPr>
            <w:tcW w:w="1378" w:type="dxa"/>
          </w:tcPr>
          <w:p w14:paraId="7ABF97B8" w14:textId="77777777" w:rsidR="006C79E5" w:rsidRPr="002C72B6" w:rsidRDefault="006C79E5" w:rsidP="006C79E5">
            <w:pPr>
              <w:jc w:val="center"/>
              <w:rPr>
                <w:rFonts w:ascii="Calibri" w:hAnsi="Calibri"/>
                <w:sz w:val="20"/>
                <w:szCs w:val="20"/>
                <w:lang w:val="uk-UA"/>
              </w:rPr>
            </w:pPr>
            <w:r w:rsidRPr="002C72B6">
              <w:rPr>
                <w:rFonts w:ascii="Calibri" w:hAnsi="Calibri"/>
                <w:sz w:val="20"/>
                <w:szCs w:val="20"/>
                <w:lang w:val="uk-UA"/>
              </w:rPr>
              <w:t>Інженер будівельник</w:t>
            </w:r>
          </w:p>
          <w:p w14:paraId="232C6F2C" w14:textId="77777777" w:rsidR="006C79E5" w:rsidRPr="002C72B6" w:rsidRDefault="006C79E5" w:rsidP="006C79E5">
            <w:pPr>
              <w:jc w:val="center"/>
              <w:rPr>
                <w:rFonts w:ascii="Calibri" w:hAnsi="Calibri"/>
                <w:sz w:val="20"/>
                <w:szCs w:val="20"/>
                <w:lang w:val="uk-UA"/>
              </w:rPr>
            </w:pPr>
            <w:r w:rsidRPr="002C72B6">
              <w:rPr>
                <w:rFonts w:ascii="Calibri" w:hAnsi="Calibri"/>
                <w:sz w:val="20"/>
                <w:szCs w:val="20"/>
                <w:lang w:val="uk-UA"/>
              </w:rPr>
              <w:t>Київський інженерно-будівельний інститут (КІБІ), 1960 р.,</w:t>
            </w:r>
          </w:p>
          <w:p w14:paraId="7AB1B23D" w14:textId="77777777" w:rsidR="006C79E5" w:rsidRPr="002C72B6" w:rsidRDefault="006C79E5" w:rsidP="006C79E5">
            <w:pPr>
              <w:jc w:val="center"/>
              <w:rPr>
                <w:rFonts w:ascii="Calibri" w:hAnsi="Calibri"/>
                <w:sz w:val="20"/>
                <w:szCs w:val="20"/>
                <w:lang w:val="uk-UA"/>
              </w:rPr>
            </w:pPr>
            <w:r w:rsidRPr="002C72B6">
              <w:rPr>
                <w:rFonts w:ascii="Calibri" w:hAnsi="Calibri"/>
                <w:sz w:val="20"/>
                <w:szCs w:val="20"/>
                <w:lang w:val="uk-UA"/>
              </w:rPr>
              <w:t>промислове і  цивільне будівництво (ПЦБ),</w:t>
            </w:r>
          </w:p>
          <w:p w14:paraId="0E0FC466" w14:textId="77777777" w:rsidR="006C79E5" w:rsidRPr="002C72B6" w:rsidRDefault="006C79E5" w:rsidP="006C79E5">
            <w:pPr>
              <w:spacing w:line="240" w:lineRule="exact"/>
              <w:jc w:val="center"/>
              <w:rPr>
                <w:rFonts w:ascii="Calibri" w:hAnsi="Calibri"/>
                <w:sz w:val="20"/>
                <w:szCs w:val="20"/>
                <w:lang w:val="uk-UA"/>
              </w:rPr>
            </w:pPr>
            <w:r w:rsidRPr="002C72B6">
              <w:rPr>
                <w:rFonts w:ascii="Calibri" w:hAnsi="Calibri"/>
                <w:sz w:val="20"/>
                <w:szCs w:val="20"/>
                <w:lang w:val="uk-UA"/>
              </w:rPr>
              <w:t xml:space="preserve">О № 370424 </w:t>
            </w:r>
            <w:r w:rsidRPr="002C72B6">
              <w:rPr>
                <w:rFonts w:ascii="Calibri" w:hAnsi="Calibri"/>
                <w:sz w:val="20"/>
                <w:szCs w:val="20"/>
                <w:lang w:val="uk-UA"/>
              </w:rPr>
              <w:br/>
              <w:t>від 25.12.1960 р.</w:t>
            </w:r>
          </w:p>
        </w:tc>
        <w:tc>
          <w:tcPr>
            <w:tcW w:w="1632" w:type="dxa"/>
          </w:tcPr>
          <w:p w14:paraId="0DEE48D0" w14:textId="77777777" w:rsidR="006C79E5" w:rsidRPr="002C72B6" w:rsidRDefault="006C79E5" w:rsidP="006C79E5">
            <w:pPr>
              <w:jc w:val="center"/>
              <w:rPr>
                <w:rFonts w:ascii="Calibri" w:hAnsi="Calibri"/>
                <w:sz w:val="20"/>
                <w:szCs w:val="20"/>
                <w:lang w:val="uk-UA"/>
              </w:rPr>
            </w:pPr>
            <w:r w:rsidRPr="002C72B6">
              <w:rPr>
                <w:rFonts w:ascii="Calibri" w:hAnsi="Calibri"/>
                <w:sz w:val="20"/>
                <w:szCs w:val="20"/>
                <w:lang w:val="uk-UA"/>
              </w:rPr>
              <w:t xml:space="preserve">Кандидат технічних наук, </w:t>
            </w:r>
            <w:r w:rsidRPr="002C72B6">
              <w:rPr>
                <w:rFonts w:ascii="Calibri" w:hAnsi="Calibri"/>
                <w:sz w:val="20"/>
                <w:szCs w:val="20"/>
                <w:lang w:val="uk-UA"/>
              </w:rPr>
              <w:br/>
              <w:t>481 «Основания, фундаменты и подземные сооружения»,</w:t>
            </w:r>
          </w:p>
          <w:p w14:paraId="096BF92E" w14:textId="77777777" w:rsidR="006C79E5" w:rsidRPr="002C72B6" w:rsidRDefault="006C79E5" w:rsidP="006C79E5">
            <w:pPr>
              <w:jc w:val="center"/>
              <w:rPr>
                <w:rFonts w:ascii="Calibri" w:hAnsi="Calibri"/>
                <w:sz w:val="20"/>
                <w:szCs w:val="20"/>
                <w:lang w:val="uk-UA"/>
              </w:rPr>
            </w:pPr>
            <w:r w:rsidRPr="002C72B6">
              <w:rPr>
                <w:rFonts w:ascii="Calibri" w:hAnsi="Calibri"/>
                <w:sz w:val="20"/>
                <w:szCs w:val="20"/>
                <w:lang w:val="uk-UA"/>
              </w:rPr>
              <w:t xml:space="preserve"> «Просадочность и строительная классификация лессовых грунтов некоторых пунктов УССР»,  (диплом МТН №036397 від </w:t>
            </w:r>
            <w:r w:rsidRPr="002C72B6">
              <w:rPr>
                <w:rFonts w:ascii="Calibri" w:hAnsi="Calibri"/>
                <w:sz w:val="20"/>
                <w:szCs w:val="20"/>
                <w:lang w:val="uk-UA"/>
              </w:rPr>
              <w:lastRenderedPageBreak/>
              <w:t xml:space="preserve">20.09.1968 р., </w:t>
            </w:r>
            <w:r w:rsidRPr="002C72B6">
              <w:rPr>
                <w:rFonts w:ascii="Times New Roman" w:hAnsi="Times New Roman"/>
                <w:sz w:val="24"/>
                <w:szCs w:val="24"/>
              </w:rPr>
              <w:t xml:space="preserve"> </w:t>
            </w:r>
            <w:r w:rsidRPr="002C72B6">
              <w:rPr>
                <w:rFonts w:ascii="Calibri" w:hAnsi="Calibri"/>
                <w:sz w:val="20"/>
                <w:szCs w:val="20"/>
                <w:lang w:val="uk-UA"/>
              </w:rPr>
              <w:t>МВиССО СССР)</w:t>
            </w:r>
          </w:p>
          <w:p w14:paraId="0E43143C" w14:textId="77777777" w:rsidR="006C79E5" w:rsidRPr="002C72B6" w:rsidRDefault="006C79E5" w:rsidP="006C79E5">
            <w:pPr>
              <w:jc w:val="center"/>
              <w:rPr>
                <w:rFonts w:ascii="Calibri" w:hAnsi="Calibri"/>
                <w:sz w:val="20"/>
                <w:szCs w:val="20"/>
                <w:lang w:val="uk-UA"/>
              </w:rPr>
            </w:pPr>
            <w:r w:rsidRPr="002C72B6">
              <w:rPr>
                <w:rFonts w:ascii="Calibri" w:hAnsi="Calibri"/>
                <w:sz w:val="20"/>
                <w:szCs w:val="20"/>
                <w:lang w:val="uk-UA"/>
              </w:rPr>
              <w:t>професор по кафедрі основ і фундаментів,</w:t>
            </w:r>
          </w:p>
          <w:p w14:paraId="3E6BEFF4" w14:textId="2754A58D" w:rsidR="006C79E5" w:rsidRPr="002C72B6" w:rsidRDefault="006C79E5" w:rsidP="006C79E5">
            <w:pPr>
              <w:jc w:val="center"/>
              <w:rPr>
                <w:rFonts w:ascii="Calibri" w:hAnsi="Calibri"/>
                <w:sz w:val="20"/>
                <w:szCs w:val="20"/>
                <w:lang w:val="uk-UA"/>
              </w:rPr>
            </w:pPr>
            <w:r w:rsidRPr="002C72B6">
              <w:rPr>
                <w:rFonts w:ascii="Calibri" w:hAnsi="Calibri"/>
                <w:sz w:val="20"/>
                <w:szCs w:val="20"/>
                <w:lang w:val="uk-UA"/>
              </w:rPr>
              <w:t>(12ПР №008136 від 26.10.2012 р,  рішенням Атестаційної колегії Міністерства освіти і науки, молоді та спорту України)</w:t>
            </w:r>
          </w:p>
        </w:tc>
        <w:tc>
          <w:tcPr>
            <w:tcW w:w="5470" w:type="dxa"/>
          </w:tcPr>
          <w:p w14:paraId="6D7D2A61" w14:textId="77777777" w:rsidR="001F0A3E" w:rsidRPr="001F0A3E" w:rsidRDefault="001F0A3E" w:rsidP="00BB17EB">
            <w:pPr>
              <w:numPr>
                <w:ilvl w:val="0"/>
                <w:numId w:val="7"/>
              </w:numPr>
              <w:tabs>
                <w:tab w:val="clear" w:pos="720"/>
              </w:tabs>
              <w:spacing w:after="0" w:line="240" w:lineRule="auto"/>
              <w:ind w:left="388" w:hanging="388"/>
              <w:rPr>
                <w:rFonts w:ascii="Times New Roman" w:eastAsia="Times New Roman" w:hAnsi="Times New Roman" w:cs="Times New Roman"/>
                <w:iCs/>
                <w:sz w:val="20"/>
                <w:szCs w:val="20"/>
                <w:lang w:val="uk-UA"/>
              </w:rPr>
            </w:pPr>
            <w:r w:rsidRPr="001F0A3E">
              <w:rPr>
                <w:rFonts w:ascii="Times New Roman" w:eastAsia="Times New Roman" w:hAnsi="Times New Roman" w:cs="Times New Roman"/>
                <w:iCs/>
                <w:sz w:val="20"/>
                <w:szCs w:val="20"/>
                <w:lang w:val="uk-UA"/>
              </w:rPr>
              <w:lastRenderedPageBreak/>
              <w:t>Микола Корнієнко, Михайло Жердицький, Петро Павленко, Тетяна Диптан. Визначення несучої здатності вдавлюваних паль з урахуванням їх «відпочинку». Міжвідомчий науково-технічний збірник "Основи та фундаменти". ISSN: 0475-1132. №38, 2019. - с. 16-21. (фахове видання).</w:t>
            </w:r>
          </w:p>
          <w:p w14:paraId="75CFB6C2" w14:textId="77777777" w:rsidR="001F0A3E" w:rsidRPr="001F0A3E" w:rsidRDefault="001F0A3E" w:rsidP="00BB17EB">
            <w:pPr>
              <w:numPr>
                <w:ilvl w:val="0"/>
                <w:numId w:val="7"/>
              </w:numPr>
              <w:tabs>
                <w:tab w:val="clear" w:pos="720"/>
                <w:tab w:val="num" w:pos="360"/>
              </w:tabs>
              <w:spacing w:after="0" w:line="240" w:lineRule="auto"/>
              <w:ind w:left="317" w:hanging="317"/>
              <w:rPr>
                <w:rFonts w:ascii="Times New Roman" w:eastAsia="Times New Roman" w:hAnsi="Times New Roman" w:cs="Times New Roman"/>
                <w:iCs/>
                <w:sz w:val="20"/>
                <w:szCs w:val="20"/>
                <w:lang w:val="uk-UA"/>
              </w:rPr>
            </w:pPr>
            <w:r w:rsidRPr="001F0A3E">
              <w:rPr>
                <w:rFonts w:ascii="Times New Roman" w:eastAsia="Times New Roman" w:hAnsi="Times New Roman" w:cs="Times New Roman"/>
                <w:iCs/>
                <w:sz w:val="20"/>
                <w:szCs w:val="20"/>
                <w:lang w:val="uk-UA"/>
              </w:rPr>
              <w:t>Микола Корнієнко, Микола Корзаченко. Деформації малоповерхових будівель та споруд. Міжвідомчий науково-технічний збірник "Основи та фундаменти" ISSN: 0475-1132 №38, 2019. - с. 44-52. (фахове видання).</w:t>
            </w:r>
          </w:p>
          <w:p w14:paraId="3CA3237E" w14:textId="77777777" w:rsidR="001F0A3E" w:rsidRPr="001F0A3E" w:rsidRDefault="001F0A3E" w:rsidP="00BB17EB">
            <w:pPr>
              <w:numPr>
                <w:ilvl w:val="0"/>
                <w:numId w:val="7"/>
              </w:numPr>
              <w:tabs>
                <w:tab w:val="clear" w:pos="720"/>
                <w:tab w:val="num" w:pos="360"/>
              </w:tabs>
              <w:spacing w:after="0" w:line="240" w:lineRule="auto"/>
              <w:ind w:left="317" w:hanging="317"/>
              <w:rPr>
                <w:rFonts w:ascii="Times New Roman" w:eastAsia="Times New Roman" w:hAnsi="Times New Roman" w:cs="Times New Roman"/>
                <w:iCs/>
                <w:sz w:val="20"/>
                <w:szCs w:val="20"/>
                <w:lang w:val="uk-UA"/>
              </w:rPr>
            </w:pPr>
            <w:r w:rsidRPr="001F0A3E">
              <w:rPr>
                <w:rFonts w:ascii="Times New Roman" w:eastAsia="Times New Roman" w:hAnsi="Times New Roman" w:cs="Times New Roman"/>
                <w:iCs/>
                <w:sz w:val="20"/>
                <w:szCs w:val="20"/>
                <w:lang w:val="uk-UA"/>
              </w:rPr>
              <w:t>Микола Корнієнко, Ндінга Мані Родольф. Загальна характеристика поверхневих шарів грунту на території республіки Конго (Браззавіль). Міжвідомчий науково-технічний збірник "Основи та фундаменти"</w:t>
            </w:r>
            <w:r w:rsidRPr="001F0A3E">
              <w:rPr>
                <w:rFonts w:ascii="Times New Roman" w:eastAsia="Times New Roman" w:hAnsi="Times New Roman" w:cs="Times New Roman"/>
                <w:iCs/>
                <w:sz w:val="20"/>
                <w:szCs w:val="20"/>
                <w:lang w:val="uk-UA"/>
              </w:rPr>
              <w:br/>
              <w:t>ISSN: 0475-1132 №39, 2019. - с. 74-79. (фахове видання)</w:t>
            </w:r>
          </w:p>
          <w:p w14:paraId="26ADDB14" w14:textId="77777777" w:rsidR="001F0A3E" w:rsidRDefault="001F0A3E" w:rsidP="00BB17EB">
            <w:pPr>
              <w:pStyle w:val="a3"/>
              <w:numPr>
                <w:ilvl w:val="0"/>
                <w:numId w:val="7"/>
              </w:numPr>
              <w:tabs>
                <w:tab w:val="clear" w:pos="720"/>
                <w:tab w:val="num" w:pos="360"/>
              </w:tabs>
              <w:ind w:left="317" w:hanging="317"/>
              <w:rPr>
                <w:rFonts w:ascii="Times New Roman" w:hAnsi="Times New Roman"/>
                <w:iCs/>
                <w:sz w:val="20"/>
                <w:lang w:eastAsia="en-US"/>
              </w:rPr>
            </w:pPr>
            <w:r w:rsidRPr="001F0A3E">
              <w:rPr>
                <w:rFonts w:ascii="Times New Roman" w:hAnsi="Times New Roman"/>
                <w:iCs/>
                <w:sz w:val="20"/>
                <w:lang w:eastAsia="en-US"/>
              </w:rPr>
              <w:t xml:space="preserve">Микола Корнієнко, Гліб Шепетюк. Конструктивні особливості будівель і споруд об’єктів культурної спадщини м. Києва та їх класифікаційні ознаки. </w:t>
            </w:r>
            <w:r w:rsidRPr="001F0A3E">
              <w:rPr>
                <w:rFonts w:ascii="Times New Roman" w:hAnsi="Times New Roman"/>
                <w:iCs/>
                <w:sz w:val="20"/>
                <w:lang w:eastAsia="en-US"/>
              </w:rPr>
              <w:lastRenderedPageBreak/>
              <w:t>Міжвідомчий науково-технічний збірник "Основи та фундаменти". ISSN: 0475-1132 №38, 2019. - с. 65-75. (фахове видання)</w:t>
            </w:r>
            <w:r w:rsidR="006C79E5" w:rsidRPr="001F0A3E">
              <w:rPr>
                <w:rFonts w:ascii="Times New Roman" w:hAnsi="Times New Roman"/>
                <w:iCs/>
                <w:sz w:val="20"/>
                <w:lang w:eastAsia="en-US"/>
              </w:rPr>
              <w:t xml:space="preserve">спадщини м. Києва та їх класифікаційні ознаки. </w:t>
            </w:r>
          </w:p>
          <w:p w14:paraId="0E43911E" w14:textId="6C2370DE" w:rsidR="006C79E5" w:rsidRPr="001F0A3E" w:rsidRDefault="006C79E5" w:rsidP="001F0A3E">
            <w:pPr>
              <w:pStyle w:val="a3"/>
              <w:ind w:left="317"/>
              <w:rPr>
                <w:rFonts w:ascii="Times New Roman" w:hAnsi="Times New Roman"/>
                <w:iCs/>
                <w:sz w:val="20"/>
                <w:lang w:eastAsia="en-US"/>
              </w:rPr>
            </w:pPr>
            <w:r w:rsidRPr="001F0A3E">
              <w:rPr>
                <w:rFonts w:ascii="Times New Roman" w:hAnsi="Times New Roman"/>
                <w:iCs/>
                <w:sz w:val="20"/>
                <w:lang w:eastAsia="en-US"/>
              </w:rPr>
              <w:t>Виконавець НДДКР «Вдосконалення методів розрахунку будівельних конструкцій і основ» №0121U113033 (наказ № 243 від 03.06.2021 р.)</w:t>
            </w:r>
          </w:p>
        </w:tc>
        <w:tc>
          <w:tcPr>
            <w:tcW w:w="2503" w:type="dxa"/>
          </w:tcPr>
          <w:p w14:paraId="5122F09B" w14:textId="5EE8D96A" w:rsidR="006C79E5" w:rsidRPr="002C72B6" w:rsidRDefault="006C79E5" w:rsidP="006C79E5">
            <w:pPr>
              <w:keepNext/>
              <w:ind w:left="176"/>
              <w:jc w:val="center"/>
              <w:rPr>
                <w:rFonts w:ascii="Calibri" w:hAnsi="Calibri"/>
                <w:sz w:val="20"/>
                <w:szCs w:val="20"/>
                <w:lang w:val="uk-UA"/>
              </w:rPr>
            </w:pPr>
            <w:r w:rsidRPr="002C72B6">
              <w:rPr>
                <w:rFonts w:ascii="Calibri" w:hAnsi="Calibri"/>
                <w:sz w:val="20"/>
                <w:szCs w:val="20"/>
                <w:lang w:val="uk-UA"/>
              </w:rPr>
              <w:lastRenderedPageBreak/>
              <w:t xml:space="preserve">Державне підприємство «Державний науково-дослідний інститут будівельних  конструкцій» (ДП НДІБК), свідоцтво про підвищення кваліфікації </w:t>
            </w:r>
            <w:r w:rsidRPr="002C72B6">
              <w:rPr>
                <w:lang w:val="uk-UA"/>
              </w:rPr>
              <w:br/>
            </w:r>
            <w:r w:rsidRPr="002C72B6">
              <w:rPr>
                <w:rFonts w:ascii="Calibri" w:hAnsi="Calibri"/>
                <w:sz w:val="20"/>
                <w:szCs w:val="20"/>
                <w:lang w:val="uk-UA"/>
              </w:rPr>
              <w:t xml:space="preserve">№ 043-18, геотехнічне проектування, </w:t>
            </w:r>
            <w:r w:rsidRPr="002C72B6">
              <w:rPr>
                <w:lang w:val="uk-UA"/>
              </w:rPr>
              <w:br/>
            </w:r>
            <w:r w:rsidRPr="002C72B6">
              <w:rPr>
                <w:rFonts w:ascii="Calibri" w:hAnsi="Calibri"/>
                <w:sz w:val="20"/>
                <w:szCs w:val="20"/>
                <w:lang w:val="uk-UA"/>
              </w:rPr>
              <w:t xml:space="preserve"> від 30.04.2018 р.</w:t>
            </w:r>
          </w:p>
          <w:p w14:paraId="25E9A308" w14:textId="02F1BA54" w:rsidR="006C79E5" w:rsidRPr="002C72B6" w:rsidRDefault="006C79E5" w:rsidP="006C79E5">
            <w:pPr>
              <w:keepNext/>
              <w:ind w:left="176"/>
              <w:jc w:val="center"/>
              <w:rPr>
                <w:rFonts w:ascii="Calibri" w:hAnsi="Calibri"/>
                <w:sz w:val="20"/>
                <w:szCs w:val="20"/>
                <w:lang w:val="uk-UA"/>
              </w:rPr>
            </w:pPr>
            <w:r w:rsidRPr="002C72B6">
              <w:rPr>
                <w:rFonts w:ascii="Calibri" w:hAnsi="Calibri"/>
                <w:sz w:val="20"/>
                <w:szCs w:val="20"/>
                <w:lang w:val="uk-UA"/>
              </w:rPr>
              <w:t>Наказ КНУБА №285</w:t>
            </w:r>
            <w:r w:rsidRPr="002C72B6">
              <w:rPr>
                <w:rFonts w:ascii="Calibri" w:hAnsi="Calibri"/>
                <w:sz w:val="20"/>
                <w:szCs w:val="20"/>
                <w:lang w:val="uk-UA"/>
              </w:rPr>
              <w:br/>
              <w:t xml:space="preserve"> від 11.07.2018</w:t>
            </w:r>
          </w:p>
          <w:p w14:paraId="447559CD" w14:textId="77777777" w:rsidR="006C79E5" w:rsidRPr="002C72B6" w:rsidRDefault="006C79E5" w:rsidP="006C79E5">
            <w:pPr>
              <w:jc w:val="center"/>
              <w:rPr>
                <w:rFonts w:ascii="Calibri" w:hAnsi="Calibri"/>
                <w:sz w:val="20"/>
                <w:szCs w:val="20"/>
                <w:lang w:val="uk-UA"/>
              </w:rPr>
            </w:pPr>
          </w:p>
        </w:tc>
        <w:tc>
          <w:tcPr>
            <w:tcW w:w="1221" w:type="dxa"/>
            <w:shd w:val="clear" w:color="auto" w:fill="auto"/>
          </w:tcPr>
          <w:p w14:paraId="6502F219" w14:textId="77777777" w:rsidR="006C79E5" w:rsidRPr="002C72B6" w:rsidRDefault="006C79E5" w:rsidP="006C79E5">
            <w:pPr>
              <w:jc w:val="center"/>
              <w:rPr>
                <w:rFonts w:ascii="Calibri" w:hAnsi="Calibri"/>
                <w:sz w:val="20"/>
                <w:szCs w:val="20"/>
                <w:lang w:val="uk-UA"/>
              </w:rPr>
            </w:pPr>
            <w:r w:rsidRPr="002C72B6">
              <w:rPr>
                <w:rFonts w:ascii="Calibri" w:hAnsi="Calibri"/>
                <w:sz w:val="20"/>
                <w:szCs w:val="20"/>
                <w:lang w:val="uk-UA"/>
              </w:rPr>
              <w:t>Досягнення у професійній діяльності відповідає пунктам:</w:t>
            </w:r>
          </w:p>
          <w:p w14:paraId="3D0EA71D" w14:textId="3E0E04FB" w:rsidR="006C79E5" w:rsidRPr="002C72B6" w:rsidRDefault="006C79E5" w:rsidP="002E42D3">
            <w:pPr>
              <w:spacing w:before="150"/>
              <w:jc w:val="center"/>
              <w:rPr>
                <w:rFonts w:ascii="Calibri" w:hAnsi="Calibri"/>
                <w:sz w:val="20"/>
                <w:szCs w:val="20"/>
                <w:lang w:val="uk-UA"/>
              </w:rPr>
            </w:pPr>
            <w:r w:rsidRPr="002C72B6">
              <w:rPr>
                <w:rFonts w:ascii="Calibri" w:hAnsi="Calibri"/>
                <w:sz w:val="20"/>
                <w:szCs w:val="20"/>
                <w:lang w:val="uk-UA"/>
              </w:rPr>
              <w:t>п.7, п.8,</w:t>
            </w:r>
            <w:r w:rsidR="00B76EF6" w:rsidRPr="002C72B6">
              <w:rPr>
                <w:rFonts w:ascii="Calibri" w:hAnsi="Calibri"/>
                <w:sz w:val="20"/>
                <w:szCs w:val="20"/>
                <w:lang w:val="uk-UA"/>
              </w:rPr>
              <w:t xml:space="preserve"> </w:t>
            </w:r>
            <w:r w:rsidR="002E42D3">
              <w:rPr>
                <w:rFonts w:ascii="Calibri" w:hAnsi="Calibri"/>
                <w:sz w:val="20"/>
                <w:szCs w:val="20"/>
                <w:lang w:val="uk-UA"/>
              </w:rPr>
              <w:br/>
            </w:r>
            <w:r w:rsidRPr="002C72B6">
              <w:rPr>
                <w:rFonts w:ascii="Calibri" w:hAnsi="Calibri"/>
                <w:sz w:val="20"/>
                <w:szCs w:val="20"/>
                <w:lang w:val="uk-UA"/>
              </w:rPr>
              <w:t>п.12, п.19</w:t>
            </w:r>
            <w:r w:rsidRPr="002C72B6">
              <w:rPr>
                <w:rFonts w:ascii="Calibri" w:hAnsi="Calibri"/>
                <w:sz w:val="20"/>
                <w:szCs w:val="20"/>
                <w:lang w:val="uk-UA"/>
              </w:rPr>
              <w:br/>
              <w:t xml:space="preserve"> </w:t>
            </w:r>
          </w:p>
        </w:tc>
      </w:tr>
      <w:tr w:rsidR="001F0A3E" w:rsidRPr="003D3F69" w14:paraId="55CF6134" w14:textId="77777777" w:rsidTr="001F0A3E">
        <w:trPr>
          <w:trHeight w:val="2494"/>
        </w:trPr>
        <w:tc>
          <w:tcPr>
            <w:tcW w:w="1431" w:type="dxa"/>
          </w:tcPr>
          <w:p w14:paraId="55CF5D5C" w14:textId="77777777" w:rsidR="001F0A3E" w:rsidRPr="002C72B6" w:rsidRDefault="001F0A3E" w:rsidP="001F0A3E">
            <w:pPr>
              <w:jc w:val="center"/>
              <w:rPr>
                <w:rFonts w:ascii="Calibri" w:hAnsi="Calibri"/>
                <w:sz w:val="20"/>
                <w:szCs w:val="20"/>
              </w:rPr>
            </w:pPr>
            <w:r w:rsidRPr="002C72B6">
              <w:rPr>
                <w:rFonts w:ascii="Calibri" w:hAnsi="Calibri"/>
                <w:sz w:val="20"/>
                <w:szCs w:val="20"/>
                <w:lang w:val="uk-UA"/>
              </w:rPr>
              <w:lastRenderedPageBreak/>
              <w:t>П'ят</w:t>
            </w:r>
            <w:r w:rsidRPr="002C72B6">
              <w:rPr>
                <w:rFonts w:ascii="Calibri" w:hAnsi="Calibri"/>
                <w:sz w:val="20"/>
                <w:szCs w:val="20"/>
              </w:rPr>
              <w:t>ков</w:t>
            </w:r>
          </w:p>
          <w:p w14:paraId="0F3D7C26" w14:textId="77777777" w:rsidR="001F0A3E" w:rsidRPr="002C72B6" w:rsidRDefault="001F0A3E" w:rsidP="001F0A3E">
            <w:pPr>
              <w:jc w:val="center"/>
              <w:rPr>
                <w:rFonts w:ascii="Calibri" w:hAnsi="Calibri"/>
                <w:sz w:val="20"/>
                <w:szCs w:val="20"/>
              </w:rPr>
            </w:pPr>
            <w:r w:rsidRPr="002C72B6">
              <w:rPr>
                <w:rFonts w:ascii="Calibri" w:hAnsi="Calibri"/>
                <w:sz w:val="20"/>
                <w:szCs w:val="20"/>
                <w:lang w:val="uk-UA"/>
              </w:rPr>
              <w:t>Олександр</w:t>
            </w:r>
          </w:p>
          <w:p w14:paraId="44D07C98" w14:textId="77777777" w:rsidR="001F0A3E" w:rsidRPr="002C72B6" w:rsidRDefault="001F0A3E" w:rsidP="001F0A3E">
            <w:pPr>
              <w:jc w:val="center"/>
              <w:rPr>
                <w:rFonts w:ascii="Calibri" w:hAnsi="Calibri"/>
                <w:sz w:val="20"/>
                <w:szCs w:val="20"/>
              </w:rPr>
            </w:pPr>
            <w:r w:rsidRPr="002C72B6">
              <w:rPr>
                <w:rFonts w:ascii="Calibri" w:hAnsi="Calibri"/>
                <w:sz w:val="20"/>
                <w:szCs w:val="20"/>
                <w:lang w:val="uk-UA"/>
              </w:rPr>
              <w:t>Васильович</w:t>
            </w:r>
          </w:p>
        </w:tc>
        <w:tc>
          <w:tcPr>
            <w:tcW w:w="1503" w:type="dxa"/>
          </w:tcPr>
          <w:p w14:paraId="0D48B54E" w14:textId="77777777" w:rsidR="001F0A3E" w:rsidRPr="002C72B6" w:rsidRDefault="001F0A3E" w:rsidP="001F0A3E">
            <w:pPr>
              <w:jc w:val="center"/>
              <w:rPr>
                <w:rFonts w:ascii="Calibri" w:hAnsi="Calibri"/>
                <w:sz w:val="20"/>
                <w:szCs w:val="20"/>
              </w:rPr>
            </w:pPr>
            <w:r w:rsidRPr="002C72B6">
              <w:rPr>
                <w:rFonts w:ascii="Calibri" w:hAnsi="Calibri"/>
                <w:sz w:val="20"/>
                <w:szCs w:val="20"/>
              </w:rPr>
              <w:t>Доцент</w:t>
            </w:r>
          </w:p>
        </w:tc>
        <w:tc>
          <w:tcPr>
            <w:tcW w:w="1378" w:type="dxa"/>
          </w:tcPr>
          <w:p w14:paraId="39601BE5" w14:textId="77777777" w:rsidR="001F0A3E" w:rsidRPr="002C72B6" w:rsidRDefault="001F0A3E" w:rsidP="001F0A3E">
            <w:pPr>
              <w:jc w:val="center"/>
              <w:rPr>
                <w:rFonts w:ascii="Calibri" w:hAnsi="Calibri"/>
                <w:sz w:val="20"/>
                <w:szCs w:val="20"/>
                <w:lang w:val="uk-UA"/>
              </w:rPr>
            </w:pPr>
            <w:r w:rsidRPr="002C72B6">
              <w:rPr>
                <w:rFonts w:ascii="Calibri" w:hAnsi="Calibri"/>
                <w:sz w:val="20"/>
                <w:szCs w:val="20"/>
                <w:lang w:val="uk-UA"/>
              </w:rPr>
              <w:t xml:space="preserve">Інженер-будівельник, </w:t>
            </w:r>
          </w:p>
          <w:p w14:paraId="371B00A0" w14:textId="77777777" w:rsidR="001F0A3E" w:rsidRPr="002C72B6" w:rsidRDefault="001F0A3E" w:rsidP="001F0A3E">
            <w:pPr>
              <w:jc w:val="center"/>
              <w:rPr>
                <w:rFonts w:ascii="Calibri" w:hAnsi="Calibri"/>
                <w:sz w:val="20"/>
                <w:szCs w:val="20"/>
                <w:lang w:val="uk-UA"/>
              </w:rPr>
            </w:pPr>
            <w:r w:rsidRPr="002C72B6">
              <w:rPr>
                <w:rFonts w:ascii="Calibri" w:hAnsi="Calibri"/>
                <w:sz w:val="20"/>
                <w:szCs w:val="20"/>
                <w:lang w:val="uk-UA"/>
              </w:rPr>
              <w:t>Київський інженерно-будівельний інститут (КІБІ) 1975 р., промислове і цивільне будівництво (ПЦБ),</w:t>
            </w:r>
          </w:p>
          <w:p w14:paraId="21F3CB33" w14:textId="4DEA6E1B" w:rsidR="001F0A3E" w:rsidRPr="002C72B6" w:rsidRDefault="001F0A3E" w:rsidP="001F0A3E">
            <w:pPr>
              <w:spacing w:after="0"/>
              <w:jc w:val="center"/>
              <w:rPr>
                <w:rFonts w:ascii="Calibri" w:hAnsi="Calibri"/>
                <w:sz w:val="20"/>
                <w:szCs w:val="20"/>
                <w:lang w:val="uk-UA"/>
              </w:rPr>
            </w:pPr>
            <w:r w:rsidRPr="002C72B6">
              <w:rPr>
                <w:rFonts w:ascii="Calibri" w:hAnsi="Calibri"/>
                <w:sz w:val="20"/>
                <w:szCs w:val="20"/>
                <w:lang w:val="uk-UA"/>
              </w:rPr>
              <w:t>А-ІІ № 037921</w:t>
            </w:r>
          </w:p>
          <w:p w14:paraId="20C72B89" w14:textId="77777777" w:rsidR="001F0A3E" w:rsidRPr="002C72B6" w:rsidRDefault="001F0A3E" w:rsidP="001F0A3E">
            <w:pPr>
              <w:spacing w:after="0"/>
              <w:jc w:val="center"/>
              <w:rPr>
                <w:rFonts w:ascii="Calibri" w:hAnsi="Calibri"/>
                <w:sz w:val="20"/>
                <w:szCs w:val="20"/>
                <w:lang w:val="uk-UA"/>
              </w:rPr>
            </w:pPr>
            <w:r w:rsidRPr="002C72B6">
              <w:rPr>
                <w:rFonts w:ascii="Calibri" w:hAnsi="Calibri"/>
                <w:sz w:val="20"/>
                <w:szCs w:val="20"/>
                <w:lang w:val="uk-UA"/>
              </w:rPr>
              <w:t>від 30.06.1975 р.</w:t>
            </w:r>
          </w:p>
        </w:tc>
        <w:tc>
          <w:tcPr>
            <w:tcW w:w="1632" w:type="dxa"/>
          </w:tcPr>
          <w:p w14:paraId="13DDEF9A" w14:textId="77777777" w:rsidR="001F0A3E" w:rsidRPr="002C72B6" w:rsidRDefault="001F0A3E" w:rsidP="001F0A3E">
            <w:pPr>
              <w:jc w:val="center"/>
              <w:rPr>
                <w:rFonts w:ascii="Calibri" w:hAnsi="Calibri"/>
                <w:sz w:val="20"/>
                <w:szCs w:val="20"/>
                <w:lang w:val="uk-UA"/>
              </w:rPr>
            </w:pPr>
            <w:r w:rsidRPr="002C72B6">
              <w:rPr>
                <w:rFonts w:ascii="Calibri" w:hAnsi="Calibri"/>
                <w:sz w:val="20"/>
                <w:szCs w:val="20"/>
              </w:rPr>
              <w:t xml:space="preserve">Кандидат </w:t>
            </w:r>
            <w:r w:rsidRPr="002C72B6">
              <w:rPr>
                <w:rFonts w:ascii="Calibri" w:hAnsi="Calibri"/>
                <w:sz w:val="20"/>
                <w:szCs w:val="20"/>
                <w:lang w:val="uk-UA"/>
              </w:rPr>
              <w:t>технічних</w:t>
            </w:r>
            <w:r w:rsidRPr="002C72B6">
              <w:rPr>
                <w:rFonts w:ascii="Calibri" w:hAnsi="Calibri"/>
                <w:sz w:val="20"/>
                <w:szCs w:val="20"/>
              </w:rPr>
              <w:t xml:space="preserve"> наук, 05.23.02  «</w:t>
            </w:r>
            <w:r w:rsidRPr="002C72B6">
              <w:rPr>
                <w:rFonts w:ascii="Calibri" w:hAnsi="Calibri"/>
                <w:sz w:val="20"/>
                <w:szCs w:val="20"/>
                <w:lang w:val="uk-UA"/>
              </w:rPr>
              <w:t>Основи</w:t>
            </w:r>
            <w:r w:rsidRPr="002C72B6">
              <w:rPr>
                <w:rFonts w:ascii="Calibri" w:hAnsi="Calibri"/>
                <w:sz w:val="20"/>
                <w:szCs w:val="20"/>
              </w:rPr>
              <w:t xml:space="preserve"> і </w:t>
            </w:r>
            <w:r w:rsidRPr="002C72B6">
              <w:rPr>
                <w:rFonts w:ascii="Calibri" w:hAnsi="Calibri"/>
                <w:sz w:val="20"/>
                <w:szCs w:val="20"/>
                <w:lang w:val="uk-UA"/>
              </w:rPr>
              <w:t>фундаменти</w:t>
            </w:r>
            <w:r w:rsidRPr="002C72B6">
              <w:rPr>
                <w:rFonts w:ascii="Calibri" w:hAnsi="Calibri"/>
                <w:sz w:val="20"/>
                <w:szCs w:val="20"/>
              </w:rPr>
              <w:t xml:space="preserve">», </w:t>
            </w:r>
            <w:r w:rsidRPr="002C72B6">
              <w:rPr>
                <w:rFonts w:ascii="Calibri" w:hAnsi="Calibri"/>
                <w:sz w:val="20"/>
                <w:szCs w:val="20"/>
              </w:rPr>
              <w:br/>
              <w:t xml:space="preserve">Тема: «Рациональные фундаменты сельских зданий и сооружений на лессовых просадочных грунтах», доцент </w:t>
            </w:r>
            <w:r w:rsidRPr="002C72B6">
              <w:rPr>
                <w:rFonts w:ascii="Calibri" w:hAnsi="Calibri"/>
                <w:sz w:val="20"/>
                <w:szCs w:val="20"/>
                <w:lang w:val="uk-UA"/>
              </w:rPr>
              <w:t>кафедри</w:t>
            </w:r>
            <w:r w:rsidRPr="002C72B6">
              <w:rPr>
                <w:rFonts w:ascii="Calibri" w:hAnsi="Calibri"/>
                <w:sz w:val="20"/>
                <w:szCs w:val="20"/>
              </w:rPr>
              <w:t xml:space="preserve"> основ і </w:t>
            </w:r>
            <w:r w:rsidRPr="002C72B6">
              <w:rPr>
                <w:rFonts w:ascii="Calibri" w:hAnsi="Calibri"/>
                <w:sz w:val="20"/>
                <w:szCs w:val="20"/>
                <w:lang w:val="uk-UA"/>
              </w:rPr>
              <w:t>фундаментів</w:t>
            </w:r>
          </w:p>
          <w:p w14:paraId="443DAFB3" w14:textId="0F825E10" w:rsidR="001F0A3E" w:rsidRPr="002C72B6" w:rsidRDefault="001F0A3E" w:rsidP="001F0A3E">
            <w:pPr>
              <w:jc w:val="center"/>
              <w:rPr>
                <w:rFonts w:ascii="Calibri" w:hAnsi="Calibri"/>
                <w:sz w:val="20"/>
                <w:szCs w:val="20"/>
                <w:lang w:val="uk-UA"/>
              </w:rPr>
            </w:pPr>
            <w:r w:rsidRPr="002C72B6">
              <w:rPr>
                <w:rFonts w:ascii="Calibri" w:hAnsi="Calibri"/>
                <w:sz w:val="20"/>
                <w:szCs w:val="20"/>
                <w:lang w:val="uk-UA"/>
              </w:rPr>
              <w:t>(12ДЦ №024803</w:t>
            </w:r>
            <w:r w:rsidRPr="002C72B6">
              <w:rPr>
                <w:rFonts w:ascii="Calibri" w:hAnsi="Calibri"/>
                <w:sz w:val="20"/>
                <w:szCs w:val="20"/>
                <w:lang w:val="uk-UA"/>
              </w:rPr>
              <w:br/>
              <w:t xml:space="preserve">від 14.04. 2011 р. рішенням Атестаційної </w:t>
            </w:r>
            <w:r w:rsidRPr="002C72B6">
              <w:rPr>
                <w:rFonts w:ascii="Calibri" w:hAnsi="Calibri"/>
                <w:sz w:val="20"/>
                <w:szCs w:val="20"/>
                <w:lang w:val="uk-UA"/>
              </w:rPr>
              <w:lastRenderedPageBreak/>
              <w:t>колегії МОН України )</w:t>
            </w:r>
          </w:p>
        </w:tc>
        <w:tc>
          <w:tcPr>
            <w:tcW w:w="5470" w:type="dxa"/>
            <w:vAlign w:val="center"/>
          </w:tcPr>
          <w:p w14:paraId="3DE5D57E" w14:textId="77777777" w:rsidR="001F0A3E" w:rsidRPr="001F0A3E" w:rsidRDefault="001F0A3E" w:rsidP="00BB17EB">
            <w:pPr>
              <w:numPr>
                <w:ilvl w:val="0"/>
                <w:numId w:val="8"/>
              </w:numPr>
              <w:tabs>
                <w:tab w:val="clear" w:pos="720"/>
                <w:tab w:val="num" w:pos="388"/>
              </w:tabs>
              <w:spacing w:after="0" w:line="240" w:lineRule="auto"/>
              <w:ind w:left="388" w:hanging="388"/>
              <w:rPr>
                <w:rFonts w:ascii="Times New Roman" w:eastAsia="Times New Roman" w:hAnsi="Times New Roman" w:cs="Times New Roman"/>
                <w:iCs/>
                <w:sz w:val="20"/>
                <w:szCs w:val="20"/>
                <w:lang w:val="uk-UA"/>
              </w:rPr>
            </w:pPr>
            <w:r w:rsidRPr="001F0A3E">
              <w:rPr>
                <w:rFonts w:ascii="Times New Roman" w:eastAsia="Times New Roman" w:hAnsi="Times New Roman" w:cs="Times New Roman"/>
                <w:iCs/>
                <w:sz w:val="20"/>
                <w:szCs w:val="20"/>
                <w:lang w:val="uk-UA"/>
              </w:rPr>
              <w:lastRenderedPageBreak/>
              <w:t>В.Підлуцький, О.П’ятков, В.Беган. Дослідження напружено-деформованого стану фундаментних конструкцій при визначенні вертикальної жорсткості паль за допомогою різних програмних комплексів / // Науково-технічний збірник «Основи та фундаменти». – К.: КНУБА. – 2023. – Вип. 47. – С. 15-28. DOI: 10.32347/0475-1132.47.2023.15-28.</w:t>
            </w:r>
          </w:p>
          <w:p w14:paraId="353C0D1A" w14:textId="77777777" w:rsidR="001F0A3E" w:rsidRPr="001F0A3E" w:rsidRDefault="001F0A3E" w:rsidP="00BB17EB">
            <w:pPr>
              <w:numPr>
                <w:ilvl w:val="0"/>
                <w:numId w:val="8"/>
              </w:numPr>
              <w:tabs>
                <w:tab w:val="clear" w:pos="720"/>
                <w:tab w:val="num" w:pos="360"/>
              </w:tabs>
              <w:spacing w:after="0" w:line="240" w:lineRule="auto"/>
              <w:ind w:left="317" w:hanging="317"/>
              <w:rPr>
                <w:rFonts w:ascii="Times New Roman" w:eastAsia="Times New Roman" w:hAnsi="Times New Roman" w:cs="Times New Roman"/>
                <w:iCs/>
                <w:sz w:val="20"/>
                <w:szCs w:val="20"/>
                <w:lang w:val="uk-UA"/>
              </w:rPr>
            </w:pPr>
            <w:r w:rsidRPr="001F0A3E">
              <w:rPr>
                <w:rFonts w:ascii="Times New Roman" w:eastAsia="Times New Roman" w:hAnsi="Times New Roman" w:cs="Times New Roman"/>
                <w:iCs/>
                <w:sz w:val="20"/>
                <w:szCs w:val="20"/>
                <w:lang w:val="uk-UA"/>
              </w:rPr>
              <w:t>Носенко В.С., П’ятков О.В., Кашоїда О.О. Дослідження впливу жорсткості надземних конструкцій панельного будинку на напружено-деформований стан пальового фундаменту  // Основи та фундаменти: Науково-технічний збірник. – Київ: КНУБА. – 2023 .–  Вип  46. С.98-112. Фахове видання. DOI:10.32347/0475-1132.46.2023.98-112</w:t>
            </w:r>
          </w:p>
          <w:p w14:paraId="5BCF7F7A" w14:textId="77777777" w:rsidR="001F0A3E" w:rsidRPr="001F0A3E" w:rsidRDefault="001F0A3E" w:rsidP="00BB17EB">
            <w:pPr>
              <w:numPr>
                <w:ilvl w:val="0"/>
                <w:numId w:val="8"/>
              </w:numPr>
              <w:tabs>
                <w:tab w:val="clear" w:pos="720"/>
                <w:tab w:val="num" w:pos="360"/>
              </w:tabs>
              <w:spacing w:after="0" w:line="240" w:lineRule="auto"/>
              <w:ind w:left="317" w:hanging="317"/>
              <w:rPr>
                <w:rFonts w:ascii="Times New Roman" w:eastAsia="Times New Roman" w:hAnsi="Times New Roman" w:cs="Times New Roman"/>
                <w:iCs/>
                <w:sz w:val="20"/>
                <w:szCs w:val="20"/>
                <w:lang w:val="uk-UA"/>
              </w:rPr>
            </w:pPr>
            <w:r w:rsidRPr="001F0A3E">
              <w:rPr>
                <w:rFonts w:ascii="Times New Roman" w:eastAsia="Times New Roman" w:hAnsi="Times New Roman" w:cs="Times New Roman"/>
                <w:iCs/>
                <w:sz w:val="20"/>
                <w:szCs w:val="20"/>
                <w:lang w:val="uk-UA"/>
              </w:rPr>
              <w:t xml:space="preserve">Вероніка Жук, Олександра Альошкіна, Олександр Пятков.  Оцінка впливу просторової жорсткості ростверку на напружено-деформований стан пальових фундаментів будинку. . // ОСНОВИ ТА ФУНДАМЕНТИ. – К.: КНУБА. – 2023. – Вип. 46. – С. 76-87. </w:t>
            </w:r>
            <w:hyperlink r:id="rId18" w:history="1">
              <w:r w:rsidRPr="001F0A3E">
                <w:rPr>
                  <w:rFonts w:ascii="Times New Roman" w:eastAsia="Times New Roman" w:hAnsi="Times New Roman" w:cs="Times New Roman"/>
                  <w:iCs/>
                  <w:sz w:val="20"/>
                  <w:szCs w:val="20"/>
                  <w:lang w:val="uk-UA"/>
                </w:rPr>
                <w:t>https://doi.org/10.32347/0475-1132.46.2023.73-87</w:t>
              </w:r>
            </w:hyperlink>
            <w:r w:rsidRPr="001F0A3E">
              <w:rPr>
                <w:rFonts w:ascii="Times New Roman" w:eastAsia="Times New Roman" w:hAnsi="Times New Roman" w:cs="Times New Roman"/>
                <w:iCs/>
                <w:sz w:val="20"/>
                <w:szCs w:val="20"/>
                <w:lang w:val="uk-UA"/>
              </w:rPr>
              <w:t xml:space="preserve"> (фахове видання).</w:t>
            </w:r>
          </w:p>
          <w:p w14:paraId="425A4DC7" w14:textId="77777777" w:rsidR="001F0A3E" w:rsidRPr="001F0A3E" w:rsidRDefault="001F0A3E" w:rsidP="00BB17EB">
            <w:pPr>
              <w:numPr>
                <w:ilvl w:val="0"/>
                <w:numId w:val="8"/>
              </w:numPr>
              <w:tabs>
                <w:tab w:val="clear" w:pos="720"/>
                <w:tab w:val="num" w:pos="360"/>
              </w:tabs>
              <w:spacing w:after="0" w:line="240" w:lineRule="auto"/>
              <w:ind w:left="317" w:hanging="317"/>
              <w:rPr>
                <w:rFonts w:ascii="Times New Roman" w:eastAsia="Times New Roman" w:hAnsi="Times New Roman" w:cs="Times New Roman"/>
                <w:iCs/>
                <w:sz w:val="20"/>
                <w:szCs w:val="20"/>
                <w:lang w:val="uk-UA"/>
              </w:rPr>
            </w:pPr>
            <w:r w:rsidRPr="001F0A3E">
              <w:rPr>
                <w:rFonts w:ascii="Times New Roman" w:eastAsia="Times New Roman" w:hAnsi="Times New Roman" w:cs="Times New Roman"/>
                <w:iCs/>
                <w:sz w:val="20"/>
                <w:szCs w:val="20"/>
                <w:lang w:val="uk-UA"/>
              </w:rPr>
              <w:t xml:space="preserve">Вероніка Жук, Олександр Пятков, Сергій Тарамбула.  Напружено-деформований стан фундаментів будинку з врахуванням можливого водонасичення лесових ґрунтів. // </w:t>
            </w:r>
            <w:r w:rsidRPr="001F0A3E">
              <w:rPr>
                <w:rFonts w:ascii="Times New Roman" w:eastAsia="Times New Roman" w:hAnsi="Times New Roman" w:cs="Times New Roman"/>
                <w:iCs/>
                <w:sz w:val="20"/>
                <w:szCs w:val="20"/>
                <w:lang w:val="uk-UA"/>
              </w:rPr>
              <w:lastRenderedPageBreak/>
              <w:t xml:space="preserve">ОСНОВИ ТА ФУНДАМЕНТИ. – К.: КНУБА. – 2020. – Вип. 41. – С. 22-31. </w:t>
            </w:r>
            <w:r w:rsidRPr="001F0A3E">
              <w:rPr>
                <w:rFonts w:ascii="Times New Roman" w:eastAsia="Times New Roman" w:hAnsi="Times New Roman" w:cs="Times New Roman"/>
                <w:iCs/>
                <w:sz w:val="20"/>
                <w:szCs w:val="20"/>
                <w:lang w:val="uk-UA"/>
              </w:rPr>
              <w:br/>
              <w:t xml:space="preserve">DOI: </w:t>
            </w:r>
            <w:hyperlink r:id="rId19" w:history="1">
              <w:r w:rsidRPr="001F0A3E">
                <w:rPr>
                  <w:rFonts w:ascii="Times New Roman" w:eastAsia="Times New Roman" w:hAnsi="Times New Roman" w:cs="Times New Roman"/>
                  <w:iCs/>
                  <w:sz w:val="20"/>
                  <w:szCs w:val="20"/>
                  <w:lang w:val="uk-UA"/>
                </w:rPr>
                <w:t>https://doi.org/10.32347/0475-1132.41.2020.22-31</w:t>
              </w:r>
            </w:hyperlink>
            <w:r w:rsidRPr="001F0A3E">
              <w:rPr>
                <w:rFonts w:ascii="Times New Roman" w:eastAsia="Times New Roman" w:hAnsi="Times New Roman" w:cs="Times New Roman"/>
                <w:iCs/>
                <w:sz w:val="20"/>
                <w:szCs w:val="20"/>
                <w:lang w:val="uk-UA"/>
              </w:rPr>
              <w:t xml:space="preserve">. (фахове видання). </w:t>
            </w:r>
          </w:p>
          <w:p w14:paraId="7AA5746A" w14:textId="1D6698B2" w:rsidR="001F0A3E" w:rsidRPr="001F0A3E" w:rsidRDefault="001F0A3E" w:rsidP="00BB17EB">
            <w:pPr>
              <w:numPr>
                <w:ilvl w:val="0"/>
                <w:numId w:val="8"/>
              </w:numPr>
              <w:tabs>
                <w:tab w:val="clear" w:pos="720"/>
                <w:tab w:val="num" w:pos="360"/>
              </w:tabs>
              <w:spacing w:after="0" w:line="240" w:lineRule="auto"/>
              <w:ind w:left="317" w:hanging="317"/>
              <w:rPr>
                <w:rFonts w:ascii="Times New Roman" w:eastAsia="Times New Roman" w:hAnsi="Times New Roman" w:cs="Times New Roman"/>
                <w:iCs/>
                <w:sz w:val="20"/>
                <w:szCs w:val="20"/>
                <w:lang w:val="uk-UA"/>
              </w:rPr>
            </w:pPr>
            <w:r w:rsidRPr="001F0A3E">
              <w:rPr>
                <w:rFonts w:ascii="Times New Roman" w:eastAsia="Times New Roman" w:hAnsi="Times New Roman" w:cs="Times New Roman"/>
                <w:iCs/>
                <w:sz w:val="20"/>
                <w:szCs w:val="20"/>
                <w:lang w:val="uk-UA"/>
              </w:rPr>
              <w:t xml:space="preserve">Олександр Пятков, Вероніка Жук, Ольга Полюхович. </w:t>
            </w:r>
            <w:hyperlink r:id="rId20" w:history="1">
              <w:r w:rsidRPr="001F0A3E">
                <w:rPr>
                  <w:rFonts w:ascii="Times New Roman" w:eastAsia="Times New Roman" w:hAnsi="Times New Roman" w:cs="Times New Roman"/>
                  <w:iCs/>
                  <w:sz w:val="20"/>
                  <w:szCs w:val="20"/>
                  <w:lang w:val="uk-UA"/>
                </w:rPr>
                <w:t>Вплив ефекту зім’яття глинистих грунтів при компресійних випробуваннях на визначення осідання основи</w:t>
              </w:r>
            </w:hyperlink>
            <w:r w:rsidRPr="001F0A3E">
              <w:rPr>
                <w:rFonts w:ascii="Times New Roman" w:eastAsia="Times New Roman" w:hAnsi="Times New Roman" w:cs="Times New Roman"/>
                <w:iCs/>
                <w:sz w:val="20"/>
                <w:szCs w:val="20"/>
                <w:lang w:val="uk-UA"/>
              </w:rPr>
              <w:t xml:space="preserve">. // ОСНОВИ ТА ФУНДАМЕНТИ. – К.: КНУБА. – 2020. – Вип. 40. – С. 83-90. DOI: </w:t>
            </w:r>
            <w:hyperlink r:id="rId21" w:history="1">
              <w:r w:rsidRPr="001F0A3E">
                <w:rPr>
                  <w:rFonts w:ascii="Times New Roman" w:eastAsia="Times New Roman" w:hAnsi="Times New Roman" w:cs="Times New Roman"/>
                  <w:iCs/>
                  <w:sz w:val="20"/>
                  <w:szCs w:val="20"/>
                  <w:lang w:val="uk-UA"/>
                </w:rPr>
                <w:t>https://doi.org/10.32347/0475-1132.40.2020.83-90.</w:t>
              </w:r>
            </w:hyperlink>
            <w:r w:rsidRPr="001F0A3E">
              <w:rPr>
                <w:rFonts w:ascii="Times New Roman" w:eastAsia="Times New Roman" w:hAnsi="Times New Roman" w:cs="Times New Roman"/>
                <w:iCs/>
                <w:sz w:val="20"/>
                <w:szCs w:val="20"/>
                <w:lang w:val="uk-UA"/>
              </w:rPr>
              <w:t xml:space="preserve"> (фахове видання). </w:t>
            </w:r>
          </w:p>
        </w:tc>
        <w:tc>
          <w:tcPr>
            <w:tcW w:w="2503" w:type="dxa"/>
          </w:tcPr>
          <w:p w14:paraId="6139898F" w14:textId="77777777" w:rsidR="001F0A3E" w:rsidRPr="002C72B6" w:rsidRDefault="001F0A3E" w:rsidP="001F0A3E">
            <w:pPr>
              <w:jc w:val="center"/>
              <w:rPr>
                <w:rFonts w:ascii="Calibri" w:hAnsi="Calibri"/>
                <w:sz w:val="20"/>
                <w:szCs w:val="20"/>
                <w:lang w:val="uk-UA"/>
              </w:rPr>
            </w:pPr>
            <w:r w:rsidRPr="002C72B6">
              <w:rPr>
                <w:rFonts w:ascii="Calibri" w:hAnsi="Calibri"/>
                <w:sz w:val="20"/>
                <w:szCs w:val="20"/>
                <w:lang w:val="uk-UA"/>
              </w:rPr>
              <w:lastRenderedPageBreak/>
              <w:t>Міністерство освіти і науки Київський національний університет будівництва і архітектури,</w:t>
            </w:r>
          </w:p>
          <w:p w14:paraId="0C2BC466" w14:textId="3C0F793F" w:rsidR="001F0A3E" w:rsidRPr="002C72B6" w:rsidRDefault="001F0A3E" w:rsidP="001F0A3E">
            <w:pPr>
              <w:keepNext/>
              <w:ind w:left="176"/>
              <w:jc w:val="center"/>
              <w:rPr>
                <w:rFonts w:ascii="Calibri" w:hAnsi="Calibri"/>
                <w:sz w:val="20"/>
                <w:szCs w:val="20"/>
                <w:lang w:val="uk-UA"/>
              </w:rPr>
            </w:pPr>
            <w:r w:rsidRPr="002C72B6">
              <w:rPr>
                <w:rFonts w:ascii="Calibri" w:hAnsi="Calibri"/>
                <w:sz w:val="20"/>
                <w:szCs w:val="20"/>
                <w:lang w:val="uk-UA"/>
              </w:rPr>
              <w:t>сертифікат</w:t>
            </w:r>
            <w:r w:rsidRPr="002C72B6">
              <w:rPr>
                <w:rFonts w:ascii="Calibri" w:hAnsi="Calibri"/>
                <w:sz w:val="20"/>
                <w:szCs w:val="20"/>
                <w:lang w:val="uk-UA"/>
              </w:rPr>
              <w:br/>
              <w:t xml:space="preserve">СП 02070909/0036-21, «Основи офісних технологій», </w:t>
            </w:r>
            <w:r w:rsidRPr="002C72B6">
              <w:rPr>
                <w:rFonts w:ascii="Calibri" w:hAnsi="Calibri"/>
                <w:sz w:val="20"/>
                <w:szCs w:val="20"/>
                <w:lang w:val="uk-UA"/>
              </w:rPr>
              <w:br/>
              <w:t>180 годин (6 кредитів ЄКТС)</w:t>
            </w:r>
            <w:r w:rsidRPr="002C72B6">
              <w:rPr>
                <w:rFonts w:ascii="Calibri" w:hAnsi="Calibri"/>
                <w:sz w:val="20"/>
                <w:szCs w:val="20"/>
                <w:lang w:val="uk-UA"/>
              </w:rPr>
              <w:br/>
              <w:t>від 30.12.2021 р.</w:t>
            </w:r>
            <w:r w:rsidRPr="002C72B6">
              <w:rPr>
                <w:rFonts w:ascii="Calibri" w:hAnsi="Calibri"/>
                <w:sz w:val="20"/>
                <w:szCs w:val="20"/>
                <w:lang w:val="uk-UA"/>
              </w:rPr>
              <w:br/>
            </w:r>
          </w:p>
          <w:p w14:paraId="1C338322" w14:textId="72DBF52A" w:rsidR="001F0A3E" w:rsidRPr="002C72B6" w:rsidRDefault="001F0A3E" w:rsidP="001F0A3E">
            <w:pPr>
              <w:keepNext/>
              <w:ind w:left="176"/>
              <w:jc w:val="center"/>
              <w:rPr>
                <w:rFonts w:ascii="Calibri" w:hAnsi="Calibri"/>
                <w:sz w:val="20"/>
                <w:szCs w:val="20"/>
                <w:lang w:val="uk-UA"/>
              </w:rPr>
            </w:pPr>
            <w:r w:rsidRPr="002C72B6">
              <w:rPr>
                <w:rFonts w:ascii="Calibri" w:hAnsi="Calibri"/>
                <w:sz w:val="20"/>
                <w:szCs w:val="20"/>
                <w:lang w:val="uk-UA"/>
              </w:rPr>
              <w:t>Наказ КНУБА №96/1</w:t>
            </w:r>
            <w:r w:rsidRPr="002C72B6">
              <w:rPr>
                <w:rFonts w:ascii="Calibri" w:hAnsi="Calibri"/>
                <w:sz w:val="20"/>
                <w:szCs w:val="20"/>
                <w:lang w:val="uk-UA"/>
              </w:rPr>
              <w:br/>
              <w:t xml:space="preserve"> від 01.02.2022</w:t>
            </w:r>
          </w:p>
          <w:p w14:paraId="08B77670" w14:textId="7B59311C" w:rsidR="001F0A3E" w:rsidRPr="002C72B6" w:rsidRDefault="001F0A3E" w:rsidP="001F0A3E">
            <w:pPr>
              <w:jc w:val="center"/>
              <w:rPr>
                <w:rFonts w:ascii="Calibri" w:hAnsi="Calibri"/>
                <w:sz w:val="20"/>
                <w:szCs w:val="20"/>
                <w:lang w:val="uk-UA"/>
              </w:rPr>
            </w:pPr>
          </w:p>
        </w:tc>
        <w:tc>
          <w:tcPr>
            <w:tcW w:w="1221" w:type="dxa"/>
          </w:tcPr>
          <w:p w14:paraId="014756F2" w14:textId="77777777" w:rsidR="001F0A3E" w:rsidRPr="002C72B6" w:rsidRDefault="001F0A3E" w:rsidP="001F0A3E">
            <w:pPr>
              <w:jc w:val="center"/>
              <w:rPr>
                <w:rFonts w:ascii="Calibri" w:hAnsi="Calibri"/>
                <w:sz w:val="20"/>
                <w:szCs w:val="20"/>
                <w:lang w:val="uk-UA"/>
              </w:rPr>
            </w:pPr>
            <w:r w:rsidRPr="002C72B6">
              <w:rPr>
                <w:rFonts w:ascii="Calibri" w:hAnsi="Calibri"/>
                <w:sz w:val="20"/>
                <w:szCs w:val="20"/>
                <w:lang w:val="uk-UA"/>
              </w:rPr>
              <w:t>Досягнення у професійній діяльності відповідає пунктам:</w:t>
            </w:r>
          </w:p>
          <w:p w14:paraId="61C65356" w14:textId="04AC5D44" w:rsidR="001F0A3E" w:rsidRPr="002C72B6" w:rsidRDefault="001F0A3E" w:rsidP="001F0A3E">
            <w:pPr>
              <w:spacing w:after="0"/>
              <w:jc w:val="center"/>
              <w:rPr>
                <w:rFonts w:ascii="Calibri" w:hAnsi="Calibri"/>
                <w:sz w:val="20"/>
                <w:szCs w:val="20"/>
                <w:lang w:val="uk-UA"/>
              </w:rPr>
            </w:pPr>
            <w:r w:rsidRPr="002C72B6">
              <w:rPr>
                <w:rFonts w:ascii="Calibri" w:hAnsi="Calibri"/>
                <w:sz w:val="20"/>
                <w:szCs w:val="20"/>
                <w:lang w:val="uk-UA"/>
              </w:rPr>
              <w:t>п.1, п.</w:t>
            </w:r>
            <w:r w:rsidR="002E42D3">
              <w:rPr>
                <w:rFonts w:ascii="Calibri" w:hAnsi="Calibri"/>
                <w:sz w:val="20"/>
                <w:szCs w:val="20"/>
                <w:lang w:val="uk-UA"/>
              </w:rPr>
              <w:t>8</w:t>
            </w:r>
            <w:r w:rsidRPr="002C72B6">
              <w:rPr>
                <w:rFonts w:ascii="Calibri" w:hAnsi="Calibri"/>
                <w:sz w:val="20"/>
                <w:szCs w:val="20"/>
                <w:lang w:val="uk-UA"/>
              </w:rPr>
              <w:t>,</w:t>
            </w:r>
          </w:p>
          <w:p w14:paraId="15ED908E" w14:textId="11E2EDF6" w:rsidR="001F0A3E" w:rsidRPr="002C72B6" w:rsidRDefault="001F0A3E" w:rsidP="002E42D3">
            <w:pPr>
              <w:spacing w:after="0"/>
              <w:jc w:val="center"/>
              <w:rPr>
                <w:rFonts w:ascii="Calibri" w:hAnsi="Calibri"/>
                <w:sz w:val="20"/>
                <w:szCs w:val="20"/>
                <w:lang w:val="uk-UA"/>
              </w:rPr>
            </w:pPr>
            <w:r w:rsidRPr="002C72B6">
              <w:rPr>
                <w:rFonts w:ascii="Calibri" w:hAnsi="Calibri"/>
                <w:sz w:val="20"/>
                <w:szCs w:val="20"/>
                <w:lang w:val="uk-UA"/>
              </w:rPr>
              <w:t>п.1</w:t>
            </w:r>
            <w:r w:rsidR="002E42D3">
              <w:rPr>
                <w:rFonts w:ascii="Calibri" w:hAnsi="Calibri"/>
                <w:sz w:val="20"/>
                <w:szCs w:val="20"/>
                <w:lang w:val="uk-UA"/>
              </w:rPr>
              <w:t>0</w:t>
            </w:r>
            <w:r w:rsidRPr="002C72B6">
              <w:rPr>
                <w:rFonts w:ascii="Calibri" w:hAnsi="Calibri"/>
                <w:sz w:val="20"/>
                <w:szCs w:val="20"/>
                <w:lang w:val="uk-UA"/>
              </w:rPr>
              <w:t>, п.</w:t>
            </w:r>
            <w:r w:rsidR="002E42D3">
              <w:rPr>
                <w:rFonts w:ascii="Calibri" w:hAnsi="Calibri"/>
                <w:sz w:val="20"/>
                <w:szCs w:val="20"/>
                <w:lang w:val="uk-UA"/>
              </w:rPr>
              <w:t>19</w:t>
            </w:r>
          </w:p>
        </w:tc>
      </w:tr>
      <w:tr w:rsidR="001F0A3E" w:rsidRPr="00E15850" w14:paraId="5B099DC4" w14:textId="77777777" w:rsidTr="00C31CD6">
        <w:tc>
          <w:tcPr>
            <w:tcW w:w="1431" w:type="dxa"/>
          </w:tcPr>
          <w:p w14:paraId="0FD0E046" w14:textId="77777777" w:rsidR="001F0A3E" w:rsidRPr="002C72B6" w:rsidRDefault="001F0A3E" w:rsidP="001F0A3E">
            <w:pPr>
              <w:jc w:val="center"/>
              <w:rPr>
                <w:rFonts w:ascii="Calibri" w:hAnsi="Calibri"/>
                <w:sz w:val="20"/>
                <w:szCs w:val="20"/>
                <w:lang w:val="uk-UA"/>
              </w:rPr>
            </w:pPr>
            <w:r w:rsidRPr="002C72B6">
              <w:rPr>
                <w:rFonts w:ascii="Calibri" w:hAnsi="Calibri"/>
                <w:sz w:val="20"/>
                <w:szCs w:val="20"/>
                <w:lang w:val="uk-UA"/>
              </w:rPr>
              <w:lastRenderedPageBreak/>
              <w:t>Носенко</w:t>
            </w:r>
          </w:p>
          <w:p w14:paraId="5B388717" w14:textId="77777777" w:rsidR="001F0A3E" w:rsidRPr="002C72B6" w:rsidRDefault="001F0A3E" w:rsidP="001F0A3E">
            <w:pPr>
              <w:jc w:val="center"/>
              <w:rPr>
                <w:rFonts w:ascii="Calibri" w:hAnsi="Calibri"/>
                <w:sz w:val="20"/>
                <w:szCs w:val="20"/>
                <w:lang w:val="uk-UA"/>
              </w:rPr>
            </w:pPr>
            <w:r w:rsidRPr="002C72B6">
              <w:rPr>
                <w:rFonts w:ascii="Calibri" w:hAnsi="Calibri"/>
                <w:sz w:val="20"/>
                <w:szCs w:val="20"/>
                <w:lang w:val="uk-UA"/>
              </w:rPr>
              <w:t>Віктор</w:t>
            </w:r>
          </w:p>
          <w:p w14:paraId="22A356E6" w14:textId="77777777" w:rsidR="001F0A3E" w:rsidRPr="002C72B6" w:rsidRDefault="001F0A3E" w:rsidP="001F0A3E">
            <w:pPr>
              <w:jc w:val="center"/>
              <w:rPr>
                <w:rFonts w:ascii="Calibri" w:hAnsi="Calibri"/>
                <w:sz w:val="20"/>
                <w:szCs w:val="20"/>
                <w:lang w:val="uk-UA"/>
              </w:rPr>
            </w:pPr>
            <w:r w:rsidRPr="002C72B6">
              <w:rPr>
                <w:rFonts w:ascii="Calibri" w:hAnsi="Calibri"/>
                <w:sz w:val="20"/>
                <w:szCs w:val="20"/>
                <w:lang w:val="uk-UA"/>
              </w:rPr>
              <w:t>Сергійович</w:t>
            </w:r>
          </w:p>
          <w:p w14:paraId="6F496B5A" w14:textId="77777777" w:rsidR="001F0A3E" w:rsidRPr="002C72B6" w:rsidRDefault="001F0A3E" w:rsidP="001F0A3E">
            <w:pPr>
              <w:jc w:val="center"/>
              <w:rPr>
                <w:rFonts w:ascii="Calibri" w:hAnsi="Calibri"/>
                <w:sz w:val="20"/>
                <w:szCs w:val="20"/>
                <w:lang w:val="uk-UA"/>
              </w:rPr>
            </w:pPr>
          </w:p>
          <w:p w14:paraId="6EA84591" w14:textId="77777777" w:rsidR="001F0A3E" w:rsidRPr="002C72B6" w:rsidRDefault="001F0A3E" w:rsidP="001F0A3E">
            <w:pPr>
              <w:jc w:val="center"/>
              <w:rPr>
                <w:rFonts w:ascii="Calibri" w:hAnsi="Calibri"/>
                <w:sz w:val="20"/>
                <w:szCs w:val="20"/>
                <w:lang w:val="uk-UA"/>
              </w:rPr>
            </w:pPr>
          </w:p>
          <w:p w14:paraId="4881BED7" w14:textId="77777777" w:rsidR="001F0A3E" w:rsidRPr="002C72B6" w:rsidRDefault="001F0A3E" w:rsidP="001F0A3E">
            <w:pPr>
              <w:jc w:val="center"/>
              <w:rPr>
                <w:rFonts w:ascii="Calibri" w:hAnsi="Calibri"/>
                <w:sz w:val="20"/>
                <w:szCs w:val="20"/>
                <w:lang w:val="uk-UA"/>
              </w:rPr>
            </w:pPr>
          </w:p>
        </w:tc>
        <w:tc>
          <w:tcPr>
            <w:tcW w:w="1503" w:type="dxa"/>
          </w:tcPr>
          <w:p w14:paraId="39A5EF22" w14:textId="77777777" w:rsidR="001F0A3E" w:rsidRPr="002C72B6" w:rsidRDefault="001F0A3E" w:rsidP="001F0A3E">
            <w:pPr>
              <w:spacing w:after="0"/>
              <w:jc w:val="center"/>
              <w:rPr>
                <w:rFonts w:ascii="Calibri" w:hAnsi="Calibri"/>
                <w:sz w:val="20"/>
                <w:szCs w:val="20"/>
                <w:lang w:val="uk-UA"/>
              </w:rPr>
            </w:pPr>
            <w:r w:rsidRPr="002C72B6">
              <w:rPr>
                <w:rFonts w:ascii="Calibri" w:hAnsi="Calibri"/>
                <w:sz w:val="20"/>
                <w:szCs w:val="20"/>
                <w:lang w:val="uk-UA"/>
              </w:rPr>
              <w:t>Завідувач</w:t>
            </w:r>
          </w:p>
          <w:p w14:paraId="2DD3C724" w14:textId="77777777" w:rsidR="001F0A3E" w:rsidRPr="002C72B6" w:rsidRDefault="001F0A3E" w:rsidP="001F0A3E">
            <w:pPr>
              <w:spacing w:after="0"/>
              <w:jc w:val="center"/>
              <w:rPr>
                <w:rFonts w:ascii="Calibri" w:hAnsi="Calibri"/>
                <w:sz w:val="20"/>
                <w:szCs w:val="20"/>
                <w:lang w:val="uk-UA"/>
              </w:rPr>
            </w:pPr>
            <w:r w:rsidRPr="002C72B6">
              <w:rPr>
                <w:rFonts w:ascii="Calibri" w:hAnsi="Calibri"/>
                <w:sz w:val="20"/>
                <w:szCs w:val="20"/>
                <w:lang w:val="uk-UA"/>
              </w:rPr>
              <w:t>кафедри геотехніки,</w:t>
            </w:r>
          </w:p>
          <w:p w14:paraId="34831EFD" w14:textId="74D7C6CC" w:rsidR="001F0A3E" w:rsidRPr="002C72B6" w:rsidRDefault="001F0A3E" w:rsidP="001F0A3E">
            <w:pPr>
              <w:autoSpaceDE w:val="0"/>
              <w:autoSpaceDN w:val="0"/>
              <w:adjustRightInd w:val="0"/>
              <w:jc w:val="center"/>
              <w:rPr>
                <w:rFonts w:ascii="Calibri" w:hAnsi="Calibri"/>
                <w:sz w:val="20"/>
                <w:szCs w:val="20"/>
                <w:lang w:val="uk-UA"/>
              </w:rPr>
            </w:pPr>
            <w:r w:rsidRPr="002C72B6">
              <w:rPr>
                <w:rFonts w:ascii="Calibri" w:hAnsi="Calibri"/>
                <w:sz w:val="20"/>
                <w:szCs w:val="20"/>
                <w:lang w:val="uk-UA"/>
              </w:rPr>
              <w:t>доцент</w:t>
            </w:r>
          </w:p>
        </w:tc>
        <w:tc>
          <w:tcPr>
            <w:tcW w:w="1378" w:type="dxa"/>
          </w:tcPr>
          <w:p w14:paraId="2548A46E" w14:textId="77777777" w:rsidR="001F0A3E" w:rsidRPr="002C72B6" w:rsidRDefault="001F0A3E" w:rsidP="001F0A3E">
            <w:pPr>
              <w:jc w:val="center"/>
              <w:rPr>
                <w:rFonts w:ascii="Calibri" w:hAnsi="Calibri"/>
                <w:sz w:val="20"/>
                <w:szCs w:val="20"/>
                <w:lang w:val="uk-UA"/>
              </w:rPr>
            </w:pPr>
            <w:r w:rsidRPr="002C72B6">
              <w:rPr>
                <w:rFonts w:ascii="Calibri" w:hAnsi="Calibri"/>
                <w:sz w:val="20"/>
                <w:szCs w:val="20"/>
                <w:lang w:val="uk-UA"/>
              </w:rPr>
              <w:t xml:space="preserve">Магістр, </w:t>
            </w:r>
          </w:p>
          <w:p w14:paraId="6ED8E59A" w14:textId="77777777" w:rsidR="001F0A3E" w:rsidRPr="002C72B6" w:rsidRDefault="001F0A3E" w:rsidP="001F0A3E">
            <w:pPr>
              <w:jc w:val="center"/>
              <w:rPr>
                <w:rFonts w:ascii="Calibri" w:hAnsi="Calibri"/>
                <w:sz w:val="20"/>
                <w:szCs w:val="20"/>
                <w:lang w:val="uk-UA"/>
              </w:rPr>
            </w:pPr>
            <w:r w:rsidRPr="002C72B6">
              <w:rPr>
                <w:rFonts w:ascii="Calibri" w:hAnsi="Calibri"/>
                <w:sz w:val="20"/>
                <w:szCs w:val="20"/>
                <w:lang w:val="uk-UA"/>
              </w:rPr>
              <w:t xml:space="preserve">Київський національний університет будівництва і архітектури, </w:t>
            </w:r>
            <w:r w:rsidRPr="002C72B6">
              <w:br/>
            </w:r>
            <w:r w:rsidRPr="002C72B6">
              <w:rPr>
                <w:rFonts w:ascii="Calibri" w:hAnsi="Calibri"/>
                <w:sz w:val="20"/>
                <w:szCs w:val="20"/>
                <w:lang w:val="uk-UA"/>
              </w:rPr>
              <w:t>2003 р.,</w:t>
            </w:r>
          </w:p>
          <w:p w14:paraId="11ED3664" w14:textId="77777777" w:rsidR="001F0A3E" w:rsidRPr="002C72B6" w:rsidRDefault="001F0A3E" w:rsidP="001F0A3E">
            <w:pPr>
              <w:jc w:val="center"/>
              <w:rPr>
                <w:rFonts w:ascii="Calibri" w:hAnsi="Calibri"/>
                <w:sz w:val="20"/>
                <w:szCs w:val="20"/>
                <w:lang w:val="uk-UA"/>
              </w:rPr>
            </w:pPr>
            <w:r w:rsidRPr="002C72B6">
              <w:rPr>
                <w:rFonts w:ascii="Calibri" w:hAnsi="Calibri"/>
                <w:sz w:val="20"/>
                <w:szCs w:val="20"/>
                <w:lang w:val="uk-UA"/>
              </w:rPr>
              <w:t>промислове і цивільне будівництво,</w:t>
            </w:r>
          </w:p>
          <w:p w14:paraId="544C4E1A" w14:textId="77777777" w:rsidR="001F0A3E" w:rsidRPr="002C72B6" w:rsidRDefault="001F0A3E" w:rsidP="001F0A3E">
            <w:pPr>
              <w:jc w:val="center"/>
              <w:rPr>
                <w:rFonts w:ascii="Calibri" w:hAnsi="Calibri"/>
                <w:sz w:val="20"/>
                <w:szCs w:val="20"/>
                <w:lang w:val="uk-UA"/>
              </w:rPr>
            </w:pPr>
            <w:r w:rsidRPr="002C72B6">
              <w:rPr>
                <w:rFonts w:ascii="Calibri" w:hAnsi="Calibri"/>
                <w:sz w:val="20"/>
                <w:szCs w:val="20"/>
                <w:lang w:val="uk-UA"/>
              </w:rPr>
              <w:t>КВ № 23028569 від 27.06.2003</w:t>
            </w:r>
          </w:p>
          <w:p w14:paraId="0E5D28FE" w14:textId="77777777" w:rsidR="001F0A3E" w:rsidRPr="002C72B6" w:rsidRDefault="001F0A3E" w:rsidP="001F0A3E">
            <w:pPr>
              <w:jc w:val="center"/>
              <w:rPr>
                <w:rFonts w:ascii="Calibri" w:hAnsi="Calibri"/>
                <w:sz w:val="20"/>
                <w:szCs w:val="20"/>
                <w:lang w:val="uk-UA"/>
              </w:rPr>
            </w:pPr>
          </w:p>
          <w:p w14:paraId="26FA612E" w14:textId="77777777" w:rsidR="001F0A3E" w:rsidRPr="002C72B6" w:rsidRDefault="001F0A3E" w:rsidP="001F0A3E">
            <w:pPr>
              <w:jc w:val="center"/>
              <w:rPr>
                <w:rFonts w:ascii="Calibri" w:hAnsi="Calibri"/>
                <w:sz w:val="20"/>
                <w:szCs w:val="20"/>
                <w:lang w:val="uk-UA"/>
              </w:rPr>
            </w:pPr>
          </w:p>
        </w:tc>
        <w:tc>
          <w:tcPr>
            <w:tcW w:w="1632" w:type="dxa"/>
          </w:tcPr>
          <w:p w14:paraId="6E6EF16F" w14:textId="77777777" w:rsidR="001F0A3E" w:rsidRPr="002C72B6" w:rsidRDefault="001F0A3E" w:rsidP="001F0A3E">
            <w:pPr>
              <w:jc w:val="center"/>
              <w:rPr>
                <w:rFonts w:ascii="Calibri" w:hAnsi="Calibri"/>
                <w:sz w:val="20"/>
                <w:szCs w:val="20"/>
                <w:lang w:val="uk-UA"/>
              </w:rPr>
            </w:pPr>
            <w:r w:rsidRPr="002C72B6">
              <w:rPr>
                <w:rFonts w:ascii="Calibri" w:hAnsi="Calibri"/>
                <w:sz w:val="20"/>
                <w:szCs w:val="20"/>
                <w:lang w:val="uk-UA"/>
              </w:rPr>
              <w:t>Кандидат технічних наук, 05.23.02  «Основи і фундаменти»,</w:t>
            </w:r>
          </w:p>
          <w:p w14:paraId="3131135B" w14:textId="77777777" w:rsidR="001F0A3E" w:rsidRPr="002C72B6" w:rsidRDefault="001F0A3E" w:rsidP="001F0A3E">
            <w:pPr>
              <w:jc w:val="center"/>
              <w:rPr>
                <w:rFonts w:ascii="Calibri" w:hAnsi="Calibri"/>
                <w:sz w:val="20"/>
                <w:szCs w:val="20"/>
                <w:lang w:val="uk-UA"/>
              </w:rPr>
            </w:pPr>
            <w:r w:rsidRPr="002C72B6">
              <w:rPr>
                <w:rFonts w:ascii="Calibri" w:hAnsi="Calibri"/>
                <w:sz w:val="20"/>
                <w:szCs w:val="20"/>
                <w:lang w:val="uk-UA"/>
              </w:rPr>
              <w:t>Тема: «Напружено-деформований стан пальово-плитних фундаментів секційних висотних будинків», доцент кафедри основ і фундаментів</w:t>
            </w:r>
          </w:p>
          <w:p w14:paraId="2946204F" w14:textId="7757E591" w:rsidR="001F0A3E" w:rsidRPr="002C72B6" w:rsidRDefault="001F0A3E" w:rsidP="001F0A3E">
            <w:pPr>
              <w:jc w:val="center"/>
              <w:rPr>
                <w:rFonts w:ascii="Calibri" w:hAnsi="Calibri"/>
                <w:sz w:val="20"/>
                <w:szCs w:val="20"/>
                <w:lang w:val="uk-UA"/>
              </w:rPr>
            </w:pPr>
            <w:r w:rsidRPr="002C72B6">
              <w:rPr>
                <w:rFonts w:ascii="Calibri" w:hAnsi="Calibri"/>
                <w:sz w:val="20"/>
                <w:szCs w:val="20"/>
                <w:lang w:val="uk-UA"/>
              </w:rPr>
              <w:t>(12ДЦ №043654</w:t>
            </w:r>
            <w:r w:rsidRPr="002C72B6">
              <w:rPr>
                <w:lang w:val="uk-UA"/>
              </w:rPr>
              <w:br/>
            </w:r>
            <w:r w:rsidRPr="002C72B6">
              <w:rPr>
                <w:rFonts w:ascii="Calibri" w:hAnsi="Calibri"/>
                <w:sz w:val="18"/>
                <w:szCs w:val="18"/>
                <w:lang w:val="uk-UA"/>
              </w:rPr>
              <w:t>від 29.09. 2015 р. рішенням Атестаційної колегії МОН України)</w:t>
            </w:r>
          </w:p>
          <w:p w14:paraId="66D9E1D9" w14:textId="77777777" w:rsidR="001F0A3E" w:rsidRPr="002C72B6" w:rsidRDefault="001F0A3E" w:rsidP="001F0A3E">
            <w:pPr>
              <w:jc w:val="center"/>
              <w:rPr>
                <w:rFonts w:ascii="Calibri" w:hAnsi="Calibri"/>
                <w:sz w:val="20"/>
                <w:szCs w:val="20"/>
                <w:lang w:val="uk-UA"/>
              </w:rPr>
            </w:pPr>
          </w:p>
        </w:tc>
        <w:tc>
          <w:tcPr>
            <w:tcW w:w="5470" w:type="dxa"/>
          </w:tcPr>
          <w:p w14:paraId="5F42A59F" w14:textId="77777777" w:rsidR="001F0A3E" w:rsidRPr="001F0A3E" w:rsidRDefault="001F0A3E" w:rsidP="00BB17EB">
            <w:pPr>
              <w:numPr>
                <w:ilvl w:val="0"/>
                <w:numId w:val="9"/>
              </w:numPr>
              <w:tabs>
                <w:tab w:val="clear" w:pos="720"/>
                <w:tab w:val="num" w:pos="530"/>
              </w:tabs>
              <w:spacing w:after="0" w:line="240" w:lineRule="auto"/>
              <w:ind w:left="388" w:hanging="388"/>
              <w:rPr>
                <w:rFonts w:ascii="Times New Roman" w:eastAsia="Times New Roman" w:hAnsi="Times New Roman" w:cs="Times New Roman"/>
                <w:iCs/>
                <w:sz w:val="20"/>
                <w:szCs w:val="20"/>
                <w:lang w:val="uk-UA"/>
              </w:rPr>
            </w:pPr>
            <w:r w:rsidRPr="001F0A3E">
              <w:rPr>
                <w:rFonts w:ascii="Times New Roman" w:eastAsia="Times New Roman" w:hAnsi="Times New Roman" w:cs="Times New Roman"/>
                <w:iCs/>
                <w:sz w:val="20"/>
                <w:szCs w:val="20"/>
                <w:lang w:val="uk-UA"/>
              </w:rPr>
              <w:t>Носенко В.С., Кашоїда О.О. Числове моделювання напружено-деформований стану пальового фундаменту будинку з використанням різних моделей ґрунтової основи // Основи та фундаменти: Міжвідомчий науково-технічний збірник. – Київ: КНУБА. – 2019 .– № 38. С.35-43</w:t>
            </w:r>
          </w:p>
          <w:p w14:paraId="05CA4EC8" w14:textId="47F64C66" w:rsidR="001F0A3E" w:rsidRPr="001F0A3E" w:rsidRDefault="001F0A3E" w:rsidP="00BB17EB">
            <w:pPr>
              <w:numPr>
                <w:ilvl w:val="0"/>
                <w:numId w:val="9"/>
              </w:numPr>
              <w:tabs>
                <w:tab w:val="clear" w:pos="720"/>
                <w:tab w:val="num" w:pos="530"/>
              </w:tabs>
              <w:spacing w:after="0" w:line="240" w:lineRule="auto"/>
              <w:ind w:left="388" w:hanging="388"/>
              <w:rPr>
                <w:rFonts w:ascii="Times New Roman" w:eastAsia="Times New Roman" w:hAnsi="Times New Roman" w:cs="Times New Roman"/>
                <w:iCs/>
                <w:sz w:val="20"/>
                <w:szCs w:val="20"/>
                <w:lang w:val="uk-UA"/>
              </w:rPr>
            </w:pPr>
            <w:r w:rsidRPr="001F0A3E">
              <w:rPr>
                <w:rFonts w:ascii="Times New Roman" w:eastAsia="Times New Roman" w:hAnsi="Times New Roman" w:cs="Times New Roman"/>
                <w:iCs/>
                <w:sz w:val="20"/>
                <w:szCs w:val="20"/>
                <w:lang w:val="uk-UA"/>
              </w:rPr>
              <w:t>Носенко В.С., Кривенко О.А. Вплив жорсткості несучих конструкцій будинку зі збірного залізобетону на напружено-деформований стан фундаментів із буроін’єкційних паль // Основи та фундаменти: Науково-технічний збірник. – Київ: КНУБА. – 2020 .– № 40. С.35-43</w:t>
            </w:r>
            <w:r>
              <w:rPr>
                <w:rFonts w:ascii="Times New Roman" w:eastAsia="Times New Roman" w:hAnsi="Times New Roman" w:cs="Times New Roman"/>
                <w:iCs/>
                <w:sz w:val="20"/>
                <w:szCs w:val="20"/>
                <w:lang w:val="uk-UA"/>
              </w:rPr>
              <w:t xml:space="preserve">. </w:t>
            </w:r>
            <w:r w:rsidRPr="001F0A3E">
              <w:rPr>
                <w:rFonts w:ascii="Times New Roman" w:eastAsia="Times New Roman" w:hAnsi="Times New Roman" w:cs="Times New Roman"/>
                <w:iCs/>
                <w:sz w:val="20"/>
                <w:szCs w:val="20"/>
                <w:lang w:val="uk-UA"/>
              </w:rPr>
              <w:t>DOI: 10.32347/0475-1132.40.2020.48-57</w:t>
            </w:r>
          </w:p>
          <w:p w14:paraId="3D3D0368" w14:textId="77777777" w:rsidR="001F0A3E" w:rsidRPr="001F0A3E" w:rsidRDefault="001F0A3E" w:rsidP="00BB17EB">
            <w:pPr>
              <w:numPr>
                <w:ilvl w:val="0"/>
                <w:numId w:val="9"/>
              </w:numPr>
              <w:tabs>
                <w:tab w:val="clear" w:pos="720"/>
                <w:tab w:val="num" w:pos="388"/>
              </w:tabs>
              <w:spacing w:after="0" w:line="240" w:lineRule="auto"/>
              <w:ind w:left="388" w:hanging="388"/>
              <w:rPr>
                <w:rFonts w:ascii="Times New Roman" w:eastAsia="Times New Roman" w:hAnsi="Times New Roman" w:cs="Times New Roman"/>
                <w:iCs/>
                <w:sz w:val="20"/>
                <w:szCs w:val="20"/>
                <w:lang w:val="uk-UA"/>
              </w:rPr>
            </w:pPr>
            <w:r w:rsidRPr="001F0A3E">
              <w:rPr>
                <w:rFonts w:ascii="Times New Roman" w:eastAsia="Times New Roman" w:hAnsi="Times New Roman" w:cs="Times New Roman"/>
                <w:iCs/>
                <w:sz w:val="20"/>
                <w:szCs w:val="20"/>
                <w:lang w:val="uk-UA"/>
              </w:rPr>
              <w:t>Носенко В.С., Кашоїда О.О. Вплив вибору моделі основи на напружено-деформований стан вертикальних несучих елементів монолітно-каркасного будинку // Основи та фундаменти: Науково-технічний збірник. – Київ: КНУБА. – 2020 .– № 41. С.45-54. DOI: 10.32347/0475- 1132.41.2020.45-54</w:t>
            </w:r>
          </w:p>
          <w:p w14:paraId="68B881D3" w14:textId="77777777" w:rsidR="001F0A3E" w:rsidRPr="001F0A3E" w:rsidRDefault="001F0A3E" w:rsidP="00BB17EB">
            <w:pPr>
              <w:numPr>
                <w:ilvl w:val="0"/>
                <w:numId w:val="9"/>
              </w:numPr>
              <w:tabs>
                <w:tab w:val="clear" w:pos="720"/>
                <w:tab w:val="num" w:pos="530"/>
              </w:tabs>
              <w:spacing w:after="0" w:line="240" w:lineRule="auto"/>
              <w:ind w:left="388" w:hanging="388"/>
              <w:rPr>
                <w:rFonts w:ascii="Times New Roman" w:eastAsia="Times New Roman" w:hAnsi="Times New Roman" w:cs="Times New Roman"/>
                <w:iCs/>
                <w:sz w:val="20"/>
                <w:szCs w:val="20"/>
                <w:lang w:val="uk-UA"/>
              </w:rPr>
            </w:pPr>
            <w:r w:rsidRPr="001F0A3E">
              <w:rPr>
                <w:rFonts w:ascii="Times New Roman" w:eastAsia="Times New Roman" w:hAnsi="Times New Roman" w:cs="Times New Roman"/>
                <w:iCs/>
                <w:sz w:val="20"/>
                <w:szCs w:val="20"/>
                <w:lang w:val="uk-UA"/>
              </w:rPr>
              <w:t>Носенко В.С., Скочко Л.О., Маламан А.Р. Оцінка стійкості схилу з використанням різних розрахункових методів // Основи та фундаменти.  Науково-технічний збірник.– К.: КНУБА. – 2021. – Вип. 43. – С. 40-51 Фахове видання. DOI: 10.32347/0475-1132.43.2021.40-51.</w:t>
            </w:r>
          </w:p>
          <w:p w14:paraId="09595BB7" w14:textId="77777777" w:rsidR="001F0A3E" w:rsidRPr="001F0A3E" w:rsidRDefault="001F0A3E" w:rsidP="00BB17EB">
            <w:pPr>
              <w:numPr>
                <w:ilvl w:val="0"/>
                <w:numId w:val="9"/>
              </w:numPr>
              <w:tabs>
                <w:tab w:val="clear" w:pos="720"/>
                <w:tab w:val="num" w:pos="530"/>
              </w:tabs>
              <w:spacing w:after="0" w:line="240" w:lineRule="auto"/>
              <w:ind w:left="388" w:hanging="388"/>
              <w:rPr>
                <w:rFonts w:ascii="Times New Roman" w:eastAsia="Times New Roman" w:hAnsi="Times New Roman" w:cs="Times New Roman"/>
                <w:iCs/>
                <w:sz w:val="20"/>
                <w:szCs w:val="20"/>
                <w:lang w:val="uk-UA"/>
              </w:rPr>
            </w:pPr>
            <w:r w:rsidRPr="001F0A3E">
              <w:rPr>
                <w:rFonts w:ascii="Times New Roman" w:eastAsia="Times New Roman" w:hAnsi="Times New Roman" w:cs="Times New Roman"/>
                <w:iCs/>
                <w:sz w:val="20"/>
                <w:szCs w:val="20"/>
                <w:lang w:val="uk-UA"/>
              </w:rPr>
              <w:t>Носенко В.С., Кашоїда О.О. Вплив жорсткості стиків панельного будинку на напружено-деформований стан фундаментних конструкцій  // Основи та фундаменти: Науково-технічний збірник. – Київ: КНУБА. – 2022 .–  Вип  44. С.9-18. Фахове видання. DOI:10.32347/0475-1132.44.2022.9-18</w:t>
            </w:r>
          </w:p>
          <w:p w14:paraId="20ED07BB" w14:textId="0A725E65" w:rsidR="001F0A3E" w:rsidRPr="001F0A3E" w:rsidRDefault="001F0A3E" w:rsidP="00BB17EB">
            <w:pPr>
              <w:numPr>
                <w:ilvl w:val="0"/>
                <w:numId w:val="9"/>
              </w:numPr>
              <w:tabs>
                <w:tab w:val="clear" w:pos="720"/>
                <w:tab w:val="num" w:pos="530"/>
              </w:tabs>
              <w:spacing w:after="0" w:line="240" w:lineRule="auto"/>
              <w:ind w:left="388" w:hanging="388"/>
              <w:rPr>
                <w:rFonts w:ascii="Times New Roman" w:eastAsia="Times New Roman" w:hAnsi="Times New Roman" w:cs="Times New Roman"/>
                <w:iCs/>
                <w:sz w:val="20"/>
                <w:szCs w:val="20"/>
                <w:lang w:val="uk-UA"/>
              </w:rPr>
            </w:pPr>
            <w:r w:rsidRPr="001F0A3E">
              <w:rPr>
                <w:rFonts w:ascii="Times New Roman" w:eastAsia="Times New Roman" w:hAnsi="Times New Roman" w:cs="Times New Roman"/>
                <w:iCs/>
                <w:sz w:val="20"/>
                <w:szCs w:val="20"/>
                <w:lang w:val="uk-UA"/>
              </w:rPr>
              <w:lastRenderedPageBreak/>
              <w:t>Бондарева Л.О., Носенко В.С., Маламан А.Р. Використання 2D та 3D моделювання для оцінки напружено-деформованого стану підпірних стін складних конфігурацій // Основи та фундаменти: Науково-технічний збірник. – Київ: КНУБА. – 2022 .–  Вип  45. С.9-21. Фахове видання.</w:t>
            </w:r>
            <w:r>
              <w:rPr>
                <w:rFonts w:ascii="Times New Roman" w:eastAsia="Times New Roman" w:hAnsi="Times New Roman" w:cs="Times New Roman"/>
                <w:iCs/>
                <w:sz w:val="20"/>
                <w:szCs w:val="20"/>
                <w:lang w:val="uk-UA"/>
              </w:rPr>
              <w:t xml:space="preserve"> </w:t>
            </w:r>
            <w:r w:rsidRPr="001F0A3E">
              <w:rPr>
                <w:rFonts w:ascii="Times New Roman" w:eastAsia="Times New Roman" w:hAnsi="Times New Roman" w:cs="Times New Roman"/>
                <w:iCs/>
                <w:sz w:val="20"/>
                <w:szCs w:val="20"/>
                <w:lang w:val="uk-UA"/>
              </w:rPr>
              <w:t>DOI: 10.32347/0475-1132.45.2022.9-21</w:t>
            </w:r>
          </w:p>
          <w:p w14:paraId="404E57E4" w14:textId="77777777" w:rsidR="001F0A3E" w:rsidRPr="001F0A3E" w:rsidRDefault="001F0A3E" w:rsidP="00BB17EB">
            <w:pPr>
              <w:numPr>
                <w:ilvl w:val="0"/>
                <w:numId w:val="9"/>
              </w:numPr>
              <w:tabs>
                <w:tab w:val="clear" w:pos="720"/>
                <w:tab w:val="num" w:pos="530"/>
              </w:tabs>
              <w:spacing w:after="0" w:line="240" w:lineRule="auto"/>
              <w:ind w:left="388" w:hanging="388"/>
              <w:rPr>
                <w:rFonts w:ascii="Times New Roman" w:eastAsia="Times New Roman" w:hAnsi="Times New Roman" w:cs="Times New Roman"/>
                <w:iCs/>
                <w:sz w:val="20"/>
                <w:szCs w:val="20"/>
                <w:lang w:val="uk-UA"/>
              </w:rPr>
            </w:pPr>
            <w:r w:rsidRPr="001F0A3E">
              <w:rPr>
                <w:rFonts w:ascii="Times New Roman" w:eastAsia="Times New Roman" w:hAnsi="Times New Roman" w:cs="Times New Roman"/>
                <w:iCs/>
                <w:sz w:val="20"/>
                <w:szCs w:val="20"/>
                <w:lang w:val="uk-UA"/>
              </w:rPr>
              <w:t>Носенко В.С., Кашоїда О.О. Числове моделювання експерименту випробування групи паль  з  використанням різних моделей ґрунтової основи // Опір матеріалів і  теорія споруд: наук.-тех.збірн. – К.: КНУБА – 2022. – Вип. 109. – С. 441-454.  DOI: 10.32347/2410-2547.2022.109.441-454. База даних WoS.</w:t>
            </w:r>
          </w:p>
          <w:p w14:paraId="188EA032" w14:textId="77777777" w:rsidR="001F0A3E" w:rsidRPr="001F0A3E" w:rsidRDefault="001F0A3E" w:rsidP="00BB17EB">
            <w:pPr>
              <w:numPr>
                <w:ilvl w:val="0"/>
                <w:numId w:val="9"/>
              </w:numPr>
              <w:tabs>
                <w:tab w:val="clear" w:pos="720"/>
                <w:tab w:val="num" w:pos="530"/>
              </w:tabs>
              <w:spacing w:after="0" w:line="240" w:lineRule="auto"/>
              <w:ind w:left="388" w:hanging="388"/>
              <w:rPr>
                <w:rFonts w:ascii="Times New Roman" w:eastAsia="Times New Roman" w:hAnsi="Times New Roman" w:cs="Times New Roman"/>
                <w:iCs/>
                <w:sz w:val="20"/>
                <w:szCs w:val="20"/>
                <w:lang w:val="uk-UA"/>
              </w:rPr>
            </w:pPr>
            <w:r w:rsidRPr="001F0A3E">
              <w:rPr>
                <w:rFonts w:ascii="Times New Roman" w:eastAsia="Times New Roman" w:hAnsi="Times New Roman" w:cs="Times New Roman"/>
                <w:iCs/>
                <w:sz w:val="20"/>
                <w:szCs w:val="20"/>
                <w:lang w:val="uk-UA"/>
              </w:rPr>
              <w:t>Носенко В.С., Диптан Т.В., Нечипоренко Д.І. Ідентифікація параметрів міцності ґрунтів для оцінки стійкості зсувного схилу // Основи та фундаменти: Науково-технічний збірник. – Київ: КНУБА. – 2023 .–  Вип  46. С.17-27. Фахове видання. DOI: 10.32347/0475-1132.46.2023.17-27</w:t>
            </w:r>
          </w:p>
          <w:p w14:paraId="161E6B56" w14:textId="77777777" w:rsidR="001F0A3E" w:rsidRDefault="001F0A3E" w:rsidP="00BB17EB">
            <w:pPr>
              <w:numPr>
                <w:ilvl w:val="0"/>
                <w:numId w:val="9"/>
              </w:numPr>
              <w:tabs>
                <w:tab w:val="clear" w:pos="720"/>
                <w:tab w:val="num" w:pos="530"/>
              </w:tabs>
              <w:spacing w:after="0" w:line="240" w:lineRule="auto"/>
              <w:ind w:left="388" w:hanging="388"/>
              <w:rPr>
                <w:rFonts w:ascii="Times New Roman" w:eastAsia="Times New Roman" w:hAnsi="Times New Roman" w:cs="Times New Roman"/>
                <w:iCs/>
                <w:sz w:val="20"/>
                <w:szCs w:val="20"/>
                <w:lang w:val="uk-UA"/>
              </w:rPr>
            </w:pPr>
            <w:r w:rsidRPr="001F0A3E">
              <w:rPr>
                <w:rFonts w:ascii="Times New Roman" w:eastAsia="Times New Roman" w:hAnsi="Times New Roman" w:cs="Times New Roman"/>
                <w:iCs/>
                <w:sz w:val="20"/>
                <w:szCs w:val="20"/>
                <w:lang w:val="uk-UA"/>
              </w:rPr>
              <w:t>Носенко В.С., П’ятков О.В., Кашоїда О.О. Дослідження впливу жорсткості надземних конструкцій панельного будинку на напружено-деформований стан пальового фундаменту  // Основи та фундаменти: Науково-технічний збірник. – Київ: КНУБА. – 2023 .–  Вип  46. С.98-112. Фахове видання. DOI:10.32347/0475-1132.46.2023.98-112</w:t>
            </w:r>
          </w:p>
          <w:p w14:paraId="7409E565" w14:textId="77777777" w:rsidR="009B5917" w:rsidRPr="002C72B6" w:rsidRDefault="009B5917" w:rsidP="009B5917">
            <w:pPr>
              <w:pStyle w:val="a3"/>
              <w:tabs>
                <w:tab w:val="num" w:pos="530"/>
              </w:tabs>
              <w:ind w:left="388"/>
              <w:rPr>
                <w:rFonts w:ascii="Calibri" w:hAnsi="Calibri"/>
                <w:sz w:val="20"/>
                <w:lang w:eastAsia="en-US"/>
              </w:rPr>
            </w:pPr>
            <w:r w:rsidRPr="002C72B6">
              <w:rPr>
                <w:rFonts w:ascii="Calibri" w:hAnsi="Calibri"/>
                <w:sz w:val="20"/>
                <w:lang w:eastAsia="en-US"/>
              </w:rPr>
              <w:t>Наукове керівництво (консультування) дисертантами на здобуття наукового ступеню доктора філосоіфії: Сорока П., Кашоїда О., Маламан А.</w:t>
            </w:r>
          </w:p>
          <w:p w14:paraId="0BAB86AE" w14:textId="3AB243EF" w:rsidR="009B5917" w:rsidRPr="001F0A3E" w:rsidRDefault="009B5917" w:rsidP="009B5917">
            <w:pPr>
              <w:tabs>
                <w:tab w:val="num" w:pos="388"/>
                <w:tab w:val="num" w:pos="530"/>
              </w:tabs>
              <w:spacing w:after="0" w:line="240" w:lineRule="auto"/>
              <w:ind w:left="388"/>
              <w:rPr>
                <w:rFonts w:ascii="Times New Roman" w:eastAsia="Times New Roman" w:hAnsi="Times New Roman" w:cs="Times New Roman"/>
                <w:iCs/>
                <w:sz w:val="20"/>
                <w:szCs w:val="20"/>
                <w:lang w:val="uk-UA"/>
              </w:rPr>
            </w:pPr>
            <w:r w:rsidRPr="002C72B6">
              <w:rPr>
                <w:rFonts w:ascii="Calibri" w:hAnsi="Calibri"/>
                <w:sz w:val="20"/>
              </w:rPr>
              <w:t>Виконавець НДДКР «Вдосконалення методів розрахунку будівельних конструкцій і основ» №0121U113033 (наказ № 243 від 03.06.2021 р.)</w:t>
            </w:r>
          </w:p>
        </w:tc>
        <w:tc>
          <w:tcPr>
            <w:tcW w:w="2503" w:type="dxa"/>
          </w:tcPr>
          <w:p w14:paraId="060DDCC7" w14:textId="31DA1F96" w:rsidR="001F0A3E" w:rsidRPr="002C72B6" w:rsidRDefault="001F0A3E" w:rsidP="001F0A3E">
            <w:pPr>
              <w:jc w:val="center"/>
              <w:rPr>
                <w:rFonts w:ascii="Calibri" w:hAnsi="Calibri"/>
                <w:sz w:val="20"/>
                <w:szCs w:val="20"/>
                <w:lang w:val="uk-UA"/>
              </w:rPr>
            </w:pPr>
            <w:r w:rsidRPr="002C72B6">
              <w:rPr>
                <w:rFonts w:ascii="Calibri" w:hAnsi="Calibri"/>
                <w:sz w:val="20"/>
                <w:szCs w:val="20"/>
                <w:lang w:val="uk-UA"/>
              </w:rPr>
              <w:lastRenderedPageBreak/>
              <w:t xml:space="preserve">ДП «Державний науково-дослідний інститут будівельних конструкцій» стажування за програмою 27.03.2023-27.04.2023 90 годин (3 кредити </w:t>
            </w:r>
            <w:r w:rsidRPr="002C72B6">
              <w:rPr>
                <w:rFonts w:ascii="Calibri" w:hAnsi="Calibri"/>
                <w:sz w:val="20"/>
                <w:szCs w:val="20"/>
                <w:lang w:val="en-US"/>
              </w:rPr>
              <w:t>ECTS</w:t>
            </w:r>
            <w:r w:rsidRPr="002C72B6">
              <w:rPr>
                <w:rFonts w:ascii="Calibri" w:hAnsi="Calibri"/>
                <w:sz w:val="20"/>
                <w:szCs w:val="20"/>
                <w:lang w:val="uk-UA"/>
              </w:rPr>
              <w:t>)</w:t>
            </w:r>
          </w:p>
          <w:p w14:paraId="17FA7EFB" w14:textId="30B5B51F" w:rsidR="001F0A3E" w:rsidRPr="002C72B6" w:rsidRDefault="001F0A3E" w:rsidP="001F0A3E">
            <w:pPr>
              <w:jc w:val="center"/>
              <w:rPr>
                <w:rFonts w:ascii="Calibri" w:hAnsi="Calibri"/>
                <w:sz w:val="20"/>
                <w:szCs w:val="20"/>
                <w:lang w:val="en-US"/>
              </w:rPr>
            </w:pPr>
            <w:r w:rsidRPr="002C72B6">
              <w:rPr>
                <w:rFonts w:ascii="Calibri" w:hAnsi="Calibri"/>
                <w:sz w:val="20"/>
                <w:szCs w:val="20"/>
                <w:lang w:val="en-US"/>
              </w:rPr>
              <w:t xml:space="preserve">University of Bialastok, ctrtificate </w:t>
            </w:r>
            <w:r w:rsidRPr="002C72B6">
              <w:rPr>
                <w:rFonts w:ascii="Calibri" w:hAnsi="Calibri"/>
                <w:sz w:val="20"/>
                <w:szCs w:val="20"/>
                <w:lang w:val="uk-UA"/>
              </w:rPr>
              <w:t>№</w:t>
            </w:r>
            <w:r w:rsidRPr="002C72B6">
              <w:rPr>
                <w:rFonts w:ascii="Calibri" w:hAnsi="Calibri"/>
                <w:sz w:val="20"/>
                <w:szCs w:val="20"/>
                <w:lang w:val="en-US"/>
              </w:rPr>
              <w:t>18</w:t>
            </w:r>
            <w:r w:rsidRPr="002C72B6">
              <w:rPr>
                <w:rFonts w:ascii="Calibri" w:hAnsi="Calibri"/>
                <w:sz w:val="20"/>
                <w:szCs w:val="20"/>
                <w:lang w:val="uk-UA"/>
              </w:rPr>
              <w:t xml:space="preserve"> «</w:t>
            </w:r>
            <w:r w:rsidRPr="002C72B6">
              <w:rPr>
                <w:rFonts w:ascii="Calibri" w:hAnsi="Calibri"/>
                <w:sz w:val="20"/>
                <w:szCs w:val="20"/>
                <w:lang w:val="en-US"/>
              </w:rPr>
              <w:t>Teaching andresearch in a contemporary university</w:t>
            </w:r>
            <w:r w:rsidRPr="002C72B6">
              <w:rPr>
                <w:rFonts w:ascii="Calibri" w:hAnsi="Calibri"/>
                <w:sz w:val="20"/>
                <w:szCs w:val="20"/>
                <w:lang w:val="uk-UA"/>
              </w:rPr>
              <w:t xml:space="preserve">: </w:t>
            </w:r>
            <w:r w:rsidRPr="002C72B6">
              <w:rPr>
                <w:rFonts w:ascii="Calibri" w:hAnsi="Calibri"/>
                <w:sz w:val="20"/>
                <w:szCs w:val="20"/>
                <w:lang w:val="en-US"/>
              </w:rPr>
              <w:t>challenges, solutions and perspective</w:t>
            </w:r>
            <w:r w:rsidRPr="002C72B6">
              <w:rPr>
                <w:rFonts w:ascii="Calibri" w:hAnsi="Calibri"/>
                <w:sz w:val="20"/>
                <w:szCs w:val="20"/>
                <w:lang w:val="uk-UA"/>
              </w:rPr>
              <w:t>»</w:t>
            </w:r>
            <w:r w:rsidRPr="002C72B6">
              <w:rPr>
                <w:rFonts w:ascii="Calibri" w:hAnsi="Calibri"/>
                <w:sz w:val="20"/>
                <w:szCs w:val="20"/>
                <w:lang w:val="en-US"/>
              </w:rPr>
              <w:t xml:space="preserve"> 06</w:t>
            </w:r>
            <w:r w:rsidRPr="002C72B6">
              <w:rPr>
                <w:rFonts w:ascii="Calibri" w:hAnsi="Calibri"/>
                <w:sz w:val="20"/>
                <w:szCs w:val="20"/>
                <w:lang w:val="uk-UA"/>
              </w:rPr>
              <w:t xml:space="preserve">.03.2023-14.04.2023, 180 </w:t>
            </w:r>
            <w:r w:rsidRPr="002C72B6">
              <w:rPr>
                <w:rFonts w:ascii="Calibri" w:hAnsi="Calibri"/>
                <w:sz w:val="20"/>
                <w:szCs w:val="20"/>
                <w:lang w:val="en-US"/>
              </w:rPr>
              <w:t>hours (6 credits ECTS)</w:t>
            </w:r>
          </w:p>
          <w:p w14:paraId="28EEF9D2" w14:textId="26064BE4" w:rsidR="001F0A3E" w:rsidRPr="002C72B6" w:rsidRDefault="001F0A3E" w:rsidP="001F0A3E">
            <w:pPr>
              <w:keepNext/>
              <w:ind w:left="176"/>
              <w:jc w:val="center"/>
              <w:rPr>
                <w:rFonts w:ascii="Calibri" w:hAnsi="Calibri"/>
                <w:sz w:val="20"/>
                <w:szCs w:val="20"/>
                <w:lang w:val="uk-UA"/>
              </w:rPr>
            </w:pPr>
            <w:r w:rsidRPr="002C72B6">
              <w:rPr>
                <w:rFonts w:ascii="Calibri" w:hAnsi="Calibri"/>
                <w:sz w:val="20"/>
                <w:szCs w:val="20"/>
                <w:lang w:val="uk-UA"/>
              </w:rPr>
              <w:t>Наказ КНУБА №133</w:t>
            </w:r>
            <w:r w:rsidRPr="002C72B6">
              <w:rPr>
                <w:rFonts w:ascii="Calibri" w:hAnsi="Calibri"/>
                <w:sz w:val="20"/>
                <w:szCs w:val="20"/>
                <w:lang w:val="uk-UA"/>
              </w:rPr>
              <w:br/>
              <w:t xml:space="preserve"> від 12.06.2023</w:t>
            </w:r>
          </w:p>
          <w:p w14:paraId="7814A253" w14:textId="2690471D" w:rsidR="001F0A3E" w:rsidRPr="002C72B6" w:rsidRDefault="001F0A3E" w:rsidP="001F0A3E">
            <w:pPr>
              <w:jc w:val="center"/>
              <w:rPr>
                <w:rFonts w:ascii="Calibri" w:hAnsi="Calibri"/>
                <w:color w:val="FF0000"/>
                <w:sz w:val="20"/>
                <w:szCs w:val="20"/>
                <w:lang w:val="uk-UA"/>
              </w:rPr>
            </w:pPr>
          </w:p>
        </w:tc>
        <w:tc>
          <w:tcPr>
            <w:tcW w:w="1221" w:type="dxa"/>
          </w:tcPr>
          <w:p w14:paraId="4AA43753" w14:textId="77777777" w:rsidR="001F0A3E" w:rsidRPr="002C72B6" w:rsidRDefault="001F0A3E" w:rsidP="001F0A3E">
            <w:pPr>
              <w:jc w:val="center"/>
              <w:rPr>
                <w:rFonts w:ascii="Calibri" w:hAnsi="Calibri"/>
                <w:sz w:val="20"/>
                <w:szCs w:val="20"/>
                <w:lang w:val="uk-UA"/>
              </w:rPr>
            </w:pPr>
            <w:r w:rsidRPr="002C72B6">
              <w:rPr>
                <w:rFonts w:ascii="Calibri" w:hAnsi="Calibri"/>
                <w:sz w:val="20"/>
                <w:szCs w:val="20"/>
                <w:lang w:val="uk-UA"/>
              </w:rPr>
              <w:t>Досягнення у професійній діяльності відповідає пунктам:</w:t>
            </w:r>
          </w:p>
          <w:p w14:paraId="12C2ECF8" w14:textId="0190E570" w:rsidR="001F0A3E" w:rsidRPr="002C72B6" w:rsidRDefault="001F0A3E" w:rsidP="002E42D3">
            <w:pPr>
              <w:spacing w:line="240" w:lineRule="auto"/>
              <w:jc w:val="center"/>
              <w:rPr>
                <w:rFonts w:ascii="Calibri" w:hAnsi="Calibri"/>
                <w:sz w:val="20"/>
                <w:szCs w:val="20"/>
                <w:lang w:val="uk-UA"/>
              </w:rPr>
            </w:pPr>
            <w:r w:rsidRPr="002C72B6">
              <w:rPr>
                <w:rFonts w:ascii="Calibri" w:hAnsi="Calibri"/>
                <w:sz w:val="20"/>
                <w:szCs w:val="20"/>
                <w:lang w:val="uk-UA"/>
              </w:rPr>
              <w:t xml:space="preserve">п.1, п.8, </w:t>
            </w:r>
            <w:r w:rsidRPr="002C72B6">
              <w:rPr>
                <w:lang w:val="uk-UA"/>
              </w:rPr>
              <w:br/>
            </w:r>
            <w:r w:rsidRPr="002C72B6">
              <w:rPr>
                <w:rFonts w:ascii="Calibri" w:hAnsi="Calibri"/>
                <w:sz w:val="20"/>
                <w:szCs w:val="20"/>
                <w:lang w:val="uk-UA"/>
              </w:rPr>
              <w:t>п.10, п.1</w:t>
            </w:r>
            <w:r w:rsidR="002E42D3">
              <w:rPr>
                <w:rFonts w:ascii="Calibri" w:hAnsi="Calibri"/>
                <w:sz w:val="20"/>
                <w:szCs w:val="20"/>
                <w:lang w:val="uk-UA"/>
              </w:rPr>
              <w:t>2</w:t>
            </w:r>
            <w:r w:rsidRPr="002C72B6">
              <w:rPr>
                <w:rFonts w:ascii="Calibri" w:hAnsi="Calibri"/>
                <w:sz w:val="20"/>
                <w:szCs w:val="20"/>
                <w:lang w:val="uk-UA"/>
              </w:rPr>
              <w:t>,  п.19, п.20</w:t>
            </w:r>
          </w:p>
        </w:tc>
      </w:tr>
      <w:tr w:rsidR="009B5917" w:rsidRPr="00B42A10" w14:paraId="574524A1" w14:textId="77777777" w:rsidTr="00C31CD6">
        <w:tc>
          <w:tcPr>
            <w:tcW w:w="1431" w:type="dxa"/>
          </w:tcPr>
          <w:p w14:paraId="52DFC8AA" w14:textId="7666AEC9" w:rsidR="009B5917" w:rsidRPr="002C72B6" w:rsidRDefault="009B5917" w:rsidP="009B5917">
            <w:pPr>
              <w:spacing w:after="0"/>
              <w:jc w:val="center"/>
              <w:rPr>
                <w:rFonts w:ascii="Calibri" w:hAnsi="Calibri"/>
                <w:sz w:val="20"/>
                <w:szCs w:val="20"/>
              </w:rPr>
            </w:pPr>
            <w:r w:rsidRPr="002C72B6">
              <w:rPr>
                <w:rFonts w:ascii="Calibri" w:hAnsi="Calibri"/>
                <w:sz w:val="20"/>
                <w:szCs w:val="20"/>
                <w:lang w:val="uk-UA"/>
              </w:rPr>
              <w:lastRenderedPageBreak/>
              <w:t>Жук</w:t>
            </w:r>
          </w:p>
          <w:p w14:paraId="2A8A2D01" w14:textId="2D6BFF72" w:rsidR="009B5917" w:rsidRPr="002C72B6" w:rsidRDefault="009B5917" w:rsidP="009B5917">
            <w:pPr>
              <w:spacing w:after="0"/>
              <w:jc w:val="center"/>
              <w:rPr>
                <w:rFonts w:ascii="Calibri" w:hAnsi="Calibri"/>
                <w:sz w:val="20"/>
                <w:szCs w:val="20"/>
              </w:rPr>
            </w:pPr>
            <w:r w:rsidRPr="002C72B6">
              <w:rPr>
                <w:rFonts w:ascii="Calibri" w:hAnsi="Calibri"/>
                <w:sz w:val="20"/>
                <w:szCs w:val="20"/>
                <w:lang w:val="uk-UA"/>
              </w:rPr>
              <w:t>Вероніка</w:t>
            </w:r>
          </w:p>
          <w:p w14:paraId="5DAA9EDD" w14:textId="55957665" w:rsidR="009B5917" w:rsidRPr="002C72B6" w:rsidRDefault="009B5917" w:rsidP="009B5917">
            <w:pPr>
              <w:spacing w:after="0"/>
              <w:jc w:val="center"/>
              <w:rPr>
                <w:rFonts w:ascii="Calibri" w:hAnsi="Calibri"/>
                <w:sz w:val="20"/>
                <w:szCs w:val="20"/>
              </w:rPr>
            </w:pPr>
            <w:r w:rsidRPr="002C72B6">
              <w:rPr>
                <w:rFonts w:ascii="Calibri" w:hAnsi="Calibri"/>
                <w:sz w:val="20"/>
                <w:szCs w:val="20"/>
                <w:lang w:val="uk-UA"/>
              </w:rPr>
              <w:t>Володимирівна</w:t>
            </w:r>
          </w:p>
        </w:tc>
        <w:tc>
          <w:tcPr>
            <w:tcW w:w="1503" w:type="dxa"/>
          </w:tcPr>
          <w:p w14:paraId="6D2A99A0" w14:textId="074C87B6" w:rsidR="009B5917" w:rsidRPr="002C72B6" w:rsidRDefault="009B5917" w:rsidP="009B5917">
            <w:pPr>
              <w:spacing w:after="0"/>
              <w:jc w:val="center"/>
              <w:rPr>
                <w:rFonts w:ascii="Calibri" w:hAnsi="Calibri"/>
                <w:sz w:val="20"/>
                <w:szCs w:val="20"/>
              </w:rPr>
            </w:pPr>
            <w:r w:rsidRPr="002C72B6">
              <w:rPr>
                <w:rFonts w:ascii="Calibri" w:hAnsi="Calibri"/>
                <w:sz w:val="20"/>
                <w:szCs w:val="20"/>
                <w:lang w:val="uk-UA"/>
              </w:rPr>
              <w:t>Доцент</w:t>
            </w:r>
          </w:p>
        </w:tc>
        <w:tc>
          <w:tcPr>
            <w:tcW w:w="1378" w:type="dxa"/>
          </w:tcPr>
          <w:p w14:paraId="257E4685" w14:textId="6D73AD1E" w:rsidR="009B5917" w:rsidRPr="002C72B6" w:rsidRDefault="009B5917" w:rsidP="009B5917">
            <w:pPr>
              <w:spacing w:after="0"/>
              <w:jc w:val="center"/>
              <w:rPr>
                <w:rFonts w:ascii="Calibri" w:hAnsi="Calibri"/>
                <w:sz w:val="20"/>
                <w:szCs w:val="20"/>
              </w:rPr>
            </w:pPr>
            <w:r w:rsidRPr="002C72B6">
              <w:rPr>
                <w:rFonts w:ascii="Calibri" w:hAnsi="Calibri"/>
                <w:sz w:val="20"/>
                <w:szCs w:val="20"/>
                <w:lang w:val="uk-UA"/>
              </w:rPr>
              <w:t>Інженер-будівельник.</w:t>
            </w:r>
            <w:r w:rsidRPr="002C72B6">
              <w:rPr>
                <w:rFonts w:ascii="Calibri" w:hAnsi="Calibri"/>
                <w:sz w:val="20"/>
                <w:szCs w:val="20"/>
                <w:lang w:val="uk-UA"/>
              </w:rPr>
              <w:br/>
              <w:t>(диплом спеціаліста)</w:t>
            </w:r>
          </w:p>
          <w:p w14:paraId="239F4BF6" w14:textId="797D83A3" w:rsidR="009B5917" w:rsidRPr="002C72B6" w:rsidRDefault="009B5917" w:rsidP="009B5917">
            <w:pPr>
              <w:spacing w:after="0"/>
              <w:jc w:val="center"/>
              <w:rPr>
                <w:rFonts w:ascii="Calibri" w:hAnsi="Calibri"/>
                <w:sz w:val="20"/>
                <w:szCs w:val="20"/>
              </w:rPr>
            </w:pPr>
            <w:r w:rsidRPr="002C72B6">
              <w:rPr>
                <w:rFonts w:ascii="Calibri" w:hAnsi="Calibri"/>
                <w:sz w:val="20"/>
                <w:szCs w:val="20"/>
                <w:lang w:val="uk-UA"/>
              </w:rPr>
              <w:t xml:space="preserve">Київський національний університет </w:t>
            </w:r>
            <w:r w:rsidRPr="002C72B6">
              <w:rPr>
                <w:rFonts w:ascii="Calibri" w:hAnsi="Calibri"/>
                <w:sz w:val="20"/>
                <w:szCs w:val="20"/>
                <w:lang w:val="uk-UA"/>
              </w:rPr>
              <w:lastRenderedPageBreak/>
              <w:t xml:space="preserve">будівництва і архітектури, </w:t>
            </w:r>
            <w:r w:rsidRPr="002C72B6">
              <w:br/>
            </w:r>
            <w:r w:rsidRPr="002C72B6">
              <w:rPr>
                <w:rFonts w:ascii="Calibri" w:hAnsi="Calibri"/>
                <w:sz w:val="20"/>
                <w:szCs w:val="20"/>
                <w:lang w:val="uk-UA"/>
              </w:rPr>
              <w:t>1996 р.,</w:t>
            </w:r>
          </w:p>
          <w:p w14:paraId="4116DB74" w14:textId="58B0BE59" w:rsidR="009B5917" w:rsidRPr="002C72B6" w:rsidRDefault="009B5917" w:rsidP="009B5917">
            <w:pPr>
              <w:spacing w:after="0"/>
              <w:jc w:val="center"/>
              <w:rPr>
                <w:rFonts w:ascii="Calibri" w:hAnsi="Calibri"/>
                <w:sz w:val="20"/>
                <w:szCs w:val="20"/>
              </w:rPr>
            </w:pPr>
            <w:r w:rsidRPr="002C72B6">
              <w:rPr>
                <w:rFonts w:ascii="Calibri" w:hAnsi="Calibri"/>
                <w:sz w:val="20"/>
                <w:szCs w:val="20"/>
                <w:lang w:val="uk-UA"/>
              </w:rPr>
              <w:t>промислове і цивільне будівництво (ПЦБ),</w:t>
            </w:r>
          </w:p>
          <w:p w14:paraId="7B4CCAF2" w14:textId="55F80AE9" w:rsidR="009B5917" w:rsidRPr="002C72B6" w:rsidRDefault="009B5917" w:rsidP="009B5917">
            <w:pPr>
              <w:spacing w:after="0"/>
              <w:jc w:val="center"/>
              <w:rPr>
                <w:rFonts w:ascii="Calibri" w:hAnsi="Calibri"/>
                <w:sz w:val="20"/>
                <w:szCs w:val="20"/>
              </w:rPr>
            </w:pPr>
            <w:r w:rsidRPr="002C72B6">
              <w:rPr>
                <w:rFonts w:ascii="Calibri" w:hAnsi="Calibri"/>
                <w:sz w:val="20"/>
                <w:szCs w:val="20"/>
                <w:lang w:val="uk-UA"/>
              </w:rPr>
              <w:t>ЛС № 001506</w:t>
            </w:r>
            <w:r w:rsidRPr="002C72B6">
              <w:br/>
            </w:r>
            <w:r w:rsidRPr="002C72B6">
              <w:rPr>
                <w:rFonts w:ascii="Calibri" w:hAnsi="Calibri"/>
                <w:sz w:val="20"/>
                <w:szCs w:val="20"/>
                <w:lang w:val="uk-UA"/>
              </w:rPr>
              <w:t>від 17.06.1996 р.</w:t>
            </w:r>
          </w:p>
        </w:tc>
        <w:tc>
          <w:tcPr>
            <w:tcW w:w="1632" w:type="dxa"/>
          </w:tcPr>
          <w:p w14:paraId="1883E18B" w14:textId="2248C7AD" w:rsidR="009B5917" w:rsidRPr="002C72B6" w:rsidRDefault="009B5917" w:rsidP="009B5917">
            <w:pPr>
              <w:spacing w:after="0"/>
              <w:jc w:val="center"/>
              <w:rPr>
                <w:rFonts w:ascii="Calibri" w:hAnsi="Calibri"/>
                <w:sz w:val="20"/>
                <w:szCs w:val="20"/>
              </w:rPr>
            </w:pPr>
            <w:r w:rsidRPr="002C72B6">
              <w:rPr>
                <w:rFonts w:ascii="Calibri" w:hAnsi="Calibri"/>
                <w:sz w:val="20"/>
                <w:szCs w:val="20"/>
                <w:lang w:val="uk-UA"/>
              </w:rPr>
              <w:lastRenderedPageBreak/>
              <w:t>Кандидат технічних наук, 05.23.02 «Основи і фундаменти»,</w:t>
            </w:r>
          </w:p>
          <w:p w14:paraId="0282CD22" w14:textId="10055F63" w:rsidR="009B5917" w:rsidRPr="002C72B6" w:rsidRDefault="009B5917" w:rsidP="009B5917">
            <w:pPr>
              <w:jc w:val="center"/>
              <w:rPr>
                <w:rFonts w:ascii="Calibri" w:hAnsi="Calibri"/>
                <w:sz w:val="20"/>
                <w:szCs w:val="20"/>
                <w:lang w:val="uk-UA"/>
              </w:rPr>
            </w:pPr>
            <w:r w:rsidRPr="002C72B6">
              <w:rPr>
                <w:rFonts w:ascii="Calibri" w:hAnsi="Calibri"/>
                <w:sz w:val="20"/>
                <w:szCs w:val="20"/>
                <w:lang w:val="uk-UA"/>
              </w:rPr>
              <w:t xml:space="preserve">Тема: «Вплив нерівномірних деформацій </w:t>
            </w:r>
            <w:r w:rsidRPr="002C72B6">
              <w:rPr>
                <w:rFonts w:ascii="Calibri" w:hAnsi="Calibri"/>
                <w:sz w:val="20"/>
                <w:szCs w:val="20"/>
                <w:lang w:val="uk-UA"/>
              </w:rPr>
              <w:lastRenderedPageBreak/>
              <w:t>просідаючих лесових основ на роботу каркасних будівель»,  доцент кафедри основ і фундаментів</w:t>
            </w:r>
          </w:p>
          <w:p w14:paraId="6F0438D6" w14:textId="39DBE5C2" w:rsidR="009B5917" w:rsidRPr="002C72B6" w:rsidRDefault="009B5917" w:rsidP="009B5917">
            <w:pPr>
              <w:jc w:val="center"/>
              <w:rPr>
                <w:rFonts w:ascii="Calibri" w:hAnsi="Calibri"/>
                <w:sz w:val="20"/>
                <w:szCs w:val="20"/>
                <w:lang w:val="uk-UA"/>
              </w:rPr>
            </w:pPr>
            <w:r w:rsidRPr="002C72B6">
              <w:rPr>
                <w:rFonts w:ascii="Calibri" w:hAnsi="Calibri"/>
                <w:sz w:val="20"/>
                <w:szCs w:val="20"/>
                <w:lang w:val="uk-UA"/>
              </w:rPr>
              <w:t>(12ДЦ №043649</w:t>
            </w:r>
            <w:r w:rsidRPr="002C72B6">
              <w:rPr>
                <w:lang w:val="uk-UA"/>
              </w:rPr>
              <w:br/>
            </w:r>
            <w:r w:rsidRPr="002C72B6">
              <w:rPr>
                <w:rFonts w:ascii="Calibri" w:hAnsi="Calibri"/>
                <w:sz w:val="18"/>
                <w:szCs w:val="18"/>
                <w:lang w:val="uk-UA"/>
              </w:rPr>
              <w:t>від 29.09. 2015 р. рішенням Атестаційної колегії МОН України)</w:t>
            </w:r>
          </w:p>
          <w:p w14:paraId="157FE320" w14:textId="2797B837" w:rsidR="009B5917" w:rsidRPr="002C72B6" w:rsidRDefault="009B5917" w:rsidP="009B5917">
            <w:pPr>
              <w:spacing w:after="0"/>
              <w:jc w:val="center"/>
              <w:rPr>
                <w:rFonts w:ascii="Calibri" w:hAnsi="Calibri"/>
                <w:sz w:val="20"/>
                <w:szCs w:val="20"/>
                <w:lang w:val="uk-UA"/>
              </w:rPr>
            </w:pPr>
          </w:p>
        </w:tc>
        <w:tc>
          <w:tcPr>
            <w:tcW w:w="5470" w:type="dxa"/>
            <w:vAlign w:val="center"/>
          </w:tcPr>
          <w:p w14:paraId="772B75C9" w14:textId="77777777" w:rsidR="009B5917" w:rsidRPr="009B5917" w:rsidRDefault="009B5917" w:rsidP="00BB17EB">
            <w:pPr>
              <w:numPr>
                <w:ilvl w:val="0"/>
                <w:numId w:val="10"/>
              </w:numPr>
              <w:tabs>
                <w:tab w:val="clear" w:pos="720"/>
                <w:tab w:val="num" w:pos="105"/>
              </w:tabs>
              <w:spacing w:after="0" w:line="240" w:lineRule="auto"/>
              <w:ind w:left="388" w:hanging="283"/>
              <w:rPr>
                <w:rFonts w:ascii="Times New Roman" w:eastAsia="Times New Roman" w:hAnsi="Times New Roman" w:cs="Times New Roman"/>
                <w:iCs/>
                <w:sz w:val="20"/>
                <w:szCs w:val="20"/>
                <w:lang w:val="uk-UA"/>
              </w:rPr>
            </w:pPr>
            <w:r w:rsidRPr="009B5917">
              <w:rPr>
                <w:rFonts w:ascii="Times New Roman" w:eastAsia="Times New Roman" w:hAnsi="Times New Roman" w:cs="Times New Roman"/>
                <w:iCs/>
                <w:sz w:val="20"/>
                <w:szCs w:val="20"/>
                <w:lang w:val="uk-UA"/>
              </w:rPr>
              <w:lastRenderedPageBreak/>
              <w:t xml:space="preserve">Олександр П’ятков, Вероніка Жук, Ольга Полюхович.. Вплив ефекту зім’яття глинистих ґрунтів при компресійних випробуваннях на визначення осідання основи DOI: </w:t>
            </w:r>
            <w:hyperlink r:id="rId22" w:history="1">
              <w:r w:rsidRPr="009B5917">
                <w:rPr>
                  <w:rFonts w:ascii="Times New Roman" w:eastAsia="Times New Roman" w:hAnsi="Times New Roman" w:cs="Times New Roman"/>
                  <w:iCs/>
                  <w:sz w:val="20"/>
                  <w:szCs w:val="20"/>
                  <w:lang w:val="uk-UA"/>
                </w:rPr>
                <w:t>10.32347/0475-1132.40.2020.83-90</w:t>
              </w:r>
            </w:hyperlink>
            <w:r w:rsidRPr="009B5917">
              <w:rPr>
                <w:rFonts w:ascii="Times New Roman" w:eastAsia="Times New Roman" w:hAnsi="Times New Roman" w:cs="Times New Roman"/>
                <w:iCs/>
                <w:sz w:val="20"/>
                <w:szCs w:val="20"/>
                <w:lang w:val="uk-UA"/>
              </w:rPr>
              <w:t xml:space="preserve"> // Основи і фундаменти: Міжвідомчий науково-технічний збірник ISSN 0475-1132.  –  К.: КНУБА. – 2020. – Вип.40. – С.83-90. (Фахове видання)  </w:t>
            </w:r>
            <w:hyperlink r:id="rId23" w:history="1">
              <w:r w:rsidRPr="009B5917">
                <w:rPr>
                  <w:rFonts w:ascii="Times New Roman" w:eastAsia="Times New Roman" w:hAnsi="Times New Roman" w:cs="Times New Roman"/>
                  <w:sz w:val="20"/>
                  <w:szCs w:val="20"/>
                  <w:lang w:val="uk-UA"/>
                </w:rPr>
                <w:t>http://bf.knuba.edu.ua/article/view/229477/228542</w:t>
              </w:r>
            </w:hyperlink>
          </w:p>
          <w:p w14:paraId="5952A2C5" w14:textId="77777777" w:rsidR="009B5917" w:rsidRPr="009B5917" w:rsidRDefault="009B5917" w:rsidP="00BB17EB">
            <w:pPr>
              <w:numPr>
                <w:ilvl w:val="0"/>
                <w:numId w:val="10"/>
              </w:numPr>
              <w:tabs>
                <w:tab w:val="clear" w:pos="720"/>
                <w:tab w:val="num" w:pos="105"/>
                <w:tab w:val="num" w:pos="437"/>
              </w:tabs>
              <w:spacing w:after="0" w:line="240" w:lineRule="auto"/>
              <w:ind w:left="388" w:hanging="388"/>
              <w:rPr>
                <w:rFonts w:ascii="Times New Roman" w:eastAsia="Times New Roman" w:hAnsi="Times New Roman" w:cs="Times New Roman"/>
                <w:iCs/>
                <w:sz w:val="20"/>
                <w:szCs w:val="20"/>
                <w:lang w:val="uk-UA"/>
              </w:rPr>
            </w:pPr>
            <w:r w:rsidRPr="009B5917">
              <w:rPr>
                <w:rFonts w:ascii="Times New Roman" w:eastAsia="Times New Roman" w:hAnsi="Times New Roman" w:cs="Times New Roman"/>
                <w:iCs/>
                <w:sz w:val="20"/>
                <w:szCs w:val="20"/>
                <w:lang w:val="uk-UA"/>
              </w:rPr>
              <w:lastRenderedPageBreak/>
              <w:t xml:space="preserve">Вероніка Жук, Олександр П’ятков , Сергій Тарамбула. Напружено-деформований стан фундаментів будинку з врахуванням можливого водонасичення лесових ґрунтів DOI: </w:t>
            </w:r>
            <w:hyperlink r:id="rId24" w:history="1">
              <w:r w:rsidRPr="009B5917">
                <w:rPr>
                  <w:rFonts w:ascii="Times New Roman" w:eastAsia="Times New Roman" w:hAnsi="Times New Roman" w:cs="Times New Roman"/>
                  <w:iCs/>
                  <w:sz w:val="20"/>
                  <w:szCs w:val="20"/>
                  <w:lang w:val="uk-UA"/>
                </w:rPr>
                <w:t>10.32347/0475-1132.41.2020.22-31</w:t>
              </w:r>
            </w:hyperlink>
            <w:r w:rsidRPr="009B5917">
              <w:rPr>
                <w:rFonts w:ascii="Times New Roman" w:eastAsia="Times New Roman" w:hAnsi="Times New Roman" w:cs="Times New Roman"/>
                <w:iCs/>
                <w:sz w:val="20"/>
                <w:szCs w:val="20"/>
                <w:lang w:val="uk-UA"/>
              </w:rPr>
              <w:t xml:space="preserve">  // Основи і фундаменти: Міжвідомчий науково-технічний збірник. ISSN 0475-1132.  –  К.: КНУБА. – 2020. – Вип.41. – С.22-31. (Фахове видання)  </w:t>
            </w:r>
            <w:hyperlink r:id="rId25" w:history="1">
              <w:r w:rsidRPr="009B5917">
                <w:rPr>
                  <w:rFonts w:ascii="Times New Roman" w:eastAsia="Times New Roman" w:hAnsi="Times New Roman" w:cs="Times New Roman"/>
                  <w:sz w:val="20"/>
                  <w:szCs w:val="20"/>
                  <w:lang w:val="uk-UA"/>
                </w:rPr>
                <w:t>http://bf.knuba.edu.ua/article/view/238685/237297</w:t>
              </w:r>
            </w:hyperlink>
          </w:p>
          <w:p w14:paraId="523B380E" w14:textId="77777777" w:rsidR="009B5917" w:rsidRPr="009B5917" w:rsidRDefault="009B5917" w:rsidP="00BB17EB">
            <w:pPr>
              <w:numPr>
                <w:ilvl w:val="0"/>
                <w:numId w:val="10"/>
              </w:numPr>
              <w:tabs>
                <w:tab w:val="clear" w:pos="720"/>
                <w:tab w:val="num" w:pos="105"/>
                <w:tab w:val="num" w:pos="437"/>
              </w:tabs>
              <w:spacing w:after="0" w:line="240" w:lineRule="auto"/>
              <w:ind w:left="388" w:hanging="388"/>
              <w:rPr>
                <w:rFonts w:ascii="Times New Roman" w:eastAsia="Times New Roman" w:hAnsi="Times New Roman" w:cs="Times New Roman"/>
                <w:iCs/>
                <w:sz w:val="20"/>
                <w:szCs w:val="20"/>
                <w:lang w:val="uk-UA"/>
              </w:rPr>
            </w:pPr>
            <w:r w:rsidRPr="009B5917">
              <w:rPr>
                <w:rFonts w:ascii="Times New Roman" w:eastAsia="Times New Roman" w:hAnsi="Times New Roman" w:cs="Times New Roman"/>
                <w:iCs/>
                <w:sz w:val="20"/>
                <w:szCs w:val="20"/>
                <w:lang w:val="uk-UA"/>
              </w:rPr>
              <w:t xml:space="preserve">Вероніка Жук, Богдан Шульгач. Роль параметрів фундаментних конструкцій у формуванні напружено-деформованого стану фундаментів будинку DOI: </w:t>
            </w:r>
            <w:hyperlink r:id="rId26" w:history="1">
              <w:r w:rsidRPr="009B5917">
                <w:rPr>
                  <w:rFonts w:ascii="Times New Roman" w:eastAsia="Times New Roman" w:hAnsi="Times New Roman" w:cs="Times New Roman"/>
                  <w:iCs/>
                  <w:sz w:val="20"/>
                  <w:szCs w:val="20"/>
                  <w:lang w:val="uk-UA"/>
                </w:rPr>
                <w:t>10.32347/0475-1132.42.2021.19-29</w:t>
              </w:r>
            </w:hyperlink>
            <w:r w:rsidRPr="009B5917">
              <w:rPr>
                <w:rFonts w:ascii="Times New Roman" w:eastAsia="Times New Roman" w:hAnsi="Times New Roman" w:cs="Times New Roman"/>
                <w:iCs/>
                <w:sz w:val="20"/>
                <w:szCs w:val="20"/>
                <w:lang w:val="uk-UA"/>
              </w:rPr>
              <w:t xml:space="preserve">  // Основи і фундаменти: Міжвідомчий науково-технічний збірник. ISSN 0475-1132.  –  К.: КНУБА. – 2021. – Вип.42. – С.19-29. (Фахове видання)  </w:t>
            </w:r>
            <w:hyperlink r:id="rId27" w:history="1">
              <w:r w:rsidRPr="009B5917">
                <w:rPr>
                  <w:rFonts w:ascii="Times New Roman" w:eastAsia="Times New Roman" w:hAnsi="Times New Roman" w:cs="Times New Roman"/>
                  <w:sz w:val="20"/>
                  <w:szCs w:val="20"/>
                  <w:lang w:val="uk-UA"/>
                </w:rPr>
                <w:t>http://bf.knuba.edu.ua/article/view/255523/252577</w:t>
              </w:r>
            </w:hyperlink>
          </w:p>
          <w:p w14:paraId="44E25EC8" w14:textId="77777777" w:rsidR="009B5917" w:rsidRPr="009B5917" w:rsidRDefault="009B5917" w:rsidP="00BB17EB">
            <w:pPr>
              <w:numPr>
                <w:ilvl w:val="0"/>
                <w:numId w:val="10"/>
              </w:numPr>
              <w:tabs>
                <w:tab w:val="clear" w:pos="720"/>
                <w:tab w:val="num" w:pos="105"/>
                <w:tab w:val="num" w:pos="437"/>
              </w:tabs>
              <w:spacing w:after="0" w:line="240" w:lineRule="auto"/>
              <w:ind w:left="388" w:hanging="388"/>
              <w:rPr>
                <w:rFonts w:ascii="Times New Roman" w:eastAsia="Times New Roman" w:hAnsi="Times New Roman" w:cs="Times New Roman"/>
                <w:iCs/>
                <w:sz w:val="20"/>
                <w:szCs w:val="20"/>
                <w:lang w:val="uk-UA"/>
              </w:rPr>
            </w:pPr>
            <w:r w:rsidRPr="009B5917">
              <w:rPr>
                <w:rFonts w:ascii="Times New Roman" w:eastAsia="Times New Roman" w:hAnsi="Times New Roman" w:cs="Times New Roman"/>
                <w:iCs/>
                <w:sz w:val="20"/>
                <w:szCs w:val="20"/>
                <w:lang w:val="uk-UA"/>
              </w:rPr>
              <w:t xml:space="preserve">Вероніка Жук, Олексій Хоменко. Реконструкція адміністративного будинку на глинистих ґрунтах DOI: </w:t>
            </w:r>
            <w:hyperlink r:id="rId28" w:history="1">
              <w:r w:rsidRPr="009B5917">
                <w:rPr>
                  <w:rFonts w:ascii="Times New Roman" w:eastAsia="Times New Roman" w:hAnsi="Times New Roman" w:cs="Times New Roman"/>
                  <w:iCs/>
                  <w:sz w:val="20"/>
                  <w:szCs w:val="20"/>
                  <w:lang w:val="uk-UA"/>
                </w:rPr>
                <w:t>10.32347/0475-1132.43.2021.52-66</w:t>
              </w:r>
            </w:hyperlink>
            <w:r w:rsidRPr="009B5917">
              <w:rPr>
                <w:rFonts w:ascii="Times New Roman" w:eastAsia="Times New Roman" w:hAnsi="Times New Roman" w:cs="Times New Roman"/>
                <w:iCs/>
                <w:sz w:val="20"/>
                <w:szCs w:val="20"/>
                <w:lang w:val="uk-UA"/>
              </w:rPr>
              <w:t xml:space="preserve"> </w:t>
            </w:r>
            <w:r w:rsidRPr="009B5917">
              <w:rPr>
                <w:rFonts w:ascii="Times New Roman" w:eastAsia="Times New Roman" w:hAnsi="Times New Roman" w:cs="Times New Roman"/>
                <w:iCs/>
                <w:sz w:val="20"/>
                <w:szCs w:val="20"/>
                <w:lang w:val="uk-UA"/>
              </w:rPr>
              <w:t xml:space="preserve"> // Основи і фундаменти: Міжвідомчий науково-технічний збірник. ISSN 0475-1132.  –  К.: КНУБА. – 2021. – Вип.43. – С.52-66. (Фахове видання)  </w:t>
            </w:r>
            <w:hyperlink r:id="rId29" w:history="1">
              <w:r w:rsidRPr="009B5917">
                <w:rPr>
                  <w:rFonts w:ascii="Times New Roman" w:eastAsia="Times New Roman" w:hAnsi="Times New Roman" w:cs="Times New Roman"/>
                  <w:sz w:val="20"/>
                  <w:szCs w:val="20"/>
                  <w:lang w:val="uk-UA"/>
                </w:rPr>
                <w:t>http://bf.knuba.edu.ua/article/view/259570/256274</w:t>
              </w:r>
            </w:hyperlink>
          </w:p>
          <w:p w14:paraId="3B5AF580" w14:textId="77777777" w:rsidR="009B5917" w:rsidRPr="009B5917" w:rsidRDefault="009B5917" w:rsidP="00BB17EB">
            <w:pPr>
              <w:numPr>
                <w:ilvl w:val="0"/>
                <w:numId w:val="10"/>
              </w:numPr>
              <w:tabs>
                <w:tab w:val="clear" w:pos="720"/>
                <w:tab w:val="num" w:pos="105"/>
                <w:tab w:val="num" w:pos="437"/>
              </w:tabs>
              <w:spacing w:after="0" w:line="240" w:lineRule="auto"/>
              <w:ind w:left="388" w:hanging="388"/>
              <w:rPr>
                <w:rFonts w:ascii="Times New Roman" w:eastAsia="Times New Roman" w:hAnsi="Times New Roman" w:cs="Times New Roman"/>
                <w:iCs/>
                <w:sz w:val="20"/>
                <w:szCs w:val="20"/>
                <w:lang w:val="uk-UA"/>
              </w:rPr>
            </w:pPr>
            <w:r w:rsidRPr="009B5917">
              <w:rPr>
                <w:rFonts w:ascii="Times New Roman" w:eastAsia="Times New Roman" w:hAnsi="Times New Roman" w:cs="Times New Roman"/>
                <w:iCs/>
                <w:sz w:val="20"/>
                <w:szCs w:val="20"/>
                <w:lang w:val="uk-UA"/>
              </w:rPr>
              <w:t xml:space="preserve">Вероніка Жук, Ірина Павленко. Вплив можливого водонасичення лесового ґрунту на напружено-деформований стан фундаментів багатоповерхового будинку DOI: </w:t>
            </w:r>
            <w:hyperlink r:id="rId30" w:history="1">
              <w:r w:rsidRPr="009B5917">
                <w:rPr>
                  <w:rFonts w:ascii="Times New Roman" w:eastAsia="Times New Roman" w:hAnsi="Times New Roman" w:cs="Times New Roman"/>
                  <w:iCs/>
                  <w:sz w:val="20"/>
                  <w:szCs w:val="20"/>
                  <w:lang w:val="uk-UA"/>
                </w:rPr>
                <w:t>10.32347/0475-1132.44.2022.27-43</w:t>
              </w:r>
            </w:hyperlink>
            <w:r w:rsidRPr="009B5917">
              <w:rPr>
                <w:rFonts w:ascii="Times New Roman" w:eastAsia="Times New Roman" w:hAnsi="Times New Roman" w:cs="Times New Roman"/>
                <w:iCs/>
                <w:sz w:val="20"/>
                <w:szCs w:val="20"/>
                <w:lang w:val="uk-UA"/>
              </w:rPr>
              <w:t xml:space="preserve">  // Основи і фундаменти: Міжвідомчий науково-технічний збірник. ISSN 0475-1132.  –  К.: КНУБА. – 2022. – Вип.44. – С.27-43. (Фахове видання)  </w:t>
            </w:r>
            <w:hyperlink r:id="rId31" w:history="1">
              <w:r w:rsidRPr="009B5917">
                <w:rPr>
                  <w:rFonts w:ascii="Times New Roman" w:eastAsia="Times New Roman" w:hAnsi="Times New Roman" w:cs="Times New Roman"/>
                  <w:sz w:val="20"/>
                  <w:szCs w:val="20"/>
                  <w:lang w:val="uk-UA"/>
                </w:rPr>
                <w:t>http://bf.knuba.edu.ua/article/view/268753/264534</w:t>
              </w:r>
            </w:hyperlink>
          </w:p>
          <w:p w14:paraId="2B88F6FC" w14:textId="77777777" w:rsidR="009B5917" w:rsidRPr="009B5917" w:rsidRDefault="009B5917" w:rsidP="00BB17EB">
            <w:pPr>
              <w:numPr>
                <w:ilvl w:val="0"/>
                <w:numId w:val="10"/>
              </w:numPr>
              <w:tabs>
                <w:tab w:val="clear" w:pos="720"/>
                <w:tab w:val="num" w:pos="105"/>
                <w:tab w:val="num" w:pos="437"/>
              </w:tabs>
              <w:spacing w:after="0" w:line="240" w:lineRule="auto"/>
              <w:ind w:left="388" w:hanging="388"/>
              <w:rPr>
                <w:rFonts w:ascii="Times New Roman" w:eastAsia="Times New Roman" w:hAnsi="Times New Roman" w:cs="Times New Roman"/>
                <w:iCs/>
                <w:sz w:val="20"/>
                <w:szCs w:val="20"/>
                <w:lang w:val="uk-UA"/>
              </w:rPr>
            </w:pPr>
            <w:r w:rsidRPr="009B5917">
              <w:rPr>
                <w:rFonts w:ascii="Times New Roman" w:eastAsia="Times New Roman" w:hAnsi="Times New Roman" w:cs="Times New Roman"/>
                <w:iCs/>
                <w:sz w:val="20"/>
                <w:szCs w:val="20"/>
                <w:lang w:val="uk-UA"/>
              </w:rPr>
              <w:t xml:space="preserve">Вероніка Жук, Ірина Павленко. Оцінка напружено-деформованого стану пальових фундаментів багатоповерхового будинку при можливому водонасиченні лесового ґрунту DOI: </w:t>
            </w:r>
            <w:hyperlink r:id="rId32" w:history="1">
              <w:r w:rsidRPr="009B5917">
                <w:rPr>
                  <w:rFonts w:ascii="Times New Roman" w:eastAsia="Times New Roman" w:hAnsi="Times New Roman" w:cs="Times New Roman"/>
                  <w:iCs/>
                  <w:sz w:val="20"/>
                  <w:szCs w:val="20"/>
                  <w:lang w:val="uk-UA"/>
                </w:rPr>
                <w:t>10.32347/0475-1132.45.2022.40-54</w:t>
              </w:r>
            </w:hyperlink>
            <w:r w:rsidRPr="009B5917">
              <w:rPr>
                <w:rFonts w:ascii="Times New Roman" w:eastAsia="Times New Roman" w:hAnsi="Times New Roman" w:cs="Times New Roman"/>
                <w:iCs/>
                <w:sz w:val="20"/>
                <w:szCs w:val="20"/>
                <w:lang w:val="uk-UA"/>
              </w:rPr>
              <w:t xml:space="preserve"> </w:t>
            </w:r>
            <w:r w:rsidRPr="009B5917">
              <w:rPr>
                <w:rFonts w:ascii="Times New Roman" w:eastAsia="Times New Roman" w:hAnsi="Times New Roman" w:cs="Times New Roman"/>
                <w:iCs/>
                <w:sz w:val="20"/>
                <w:szCs w:val="20"/>
                <w:lang w:val="uk-UA"/>
              </w:rPr>
              <w:t xml:space="preserve"> // Основи і фундаменти: Міжвідомчий науково-технічний збірник. ISSN 0475-1132. –  К.: КНУБА. – 2022. – Вип.45. – С.40-54. (Фахове видання)  </w:t>
            </w:r>
            <w:hyperlink r:id="rId33" w:history="1">
              <w:r w:rsidRPr="009B5917">
                <w:rPr>
                  <w:rFonts w:ascii="Times New Roman" w:eastAsia="Times New Roman" w:hAnsi="Times New Roman" w:cs="Times New Roman"/>
                  <w:sz w:val="20"/>
                  <w:szCs w:val="20"/>
                  <w:lang w:val="uk-UA"/>
                </w:rPr>
                <w:t>http://bf.knuba.edu.ua/article/view/270330/265691</w:t>
              </w:r>
            </w:hyperlink>
          </w:p>
          <w:p w14:paraId="4077DFF6" w14:textId="77777777" w:rsidR="009B5917" w:rsidRPr="009B5917" w:rsidRDefault="009B5917" w:rsidP="00BB17EB">
            <w:pPr>
              <w:numPr>
                <w:ilvl w:val="0"/>
                <w:numId w:val="10"/>
              </w:numPr>
              <w:tabs>
                <w:tab w:val="clear" w:pos="720"/>
                <w:tab w:val="num" w:pos="105"/>
              </w:tabs>
              <w:spacing w:after="0" w:line="240" w:lineRule="auto"/>
              <w:ind w:left="388" w:hanging="283"/>
              <w:rPr>
                <w:rFonts w:ascii="Times New Roman" w:eastAsia="Times New Roman" w:hAnsi="Times New Roman" w:cs="Times New Roman"/>
                <w:iCs/>
                <w:sz w:val="20"/>
                <w:szCs w:val="20"/>
                <w:lang w:val="uk-UA"/>
              </w:rPr>
            </w:pPr>
            <w:r w:rsidRPr="009B5917">
              <w:rPr>
                <w:rFonts w:ascii="Times New Roman" w:eastAsia="Times New Roman" w:hAnsi="Times New Roman" w:cs="Times New Roman"/>
                <w:iCs/>
                <w:sz w:val="20"/>
                <w:szCs w:val="20"/>
                <w:lang w:val="uk-UA"/>
              </w:rPr>
              <w:t xml:space="preserve">Вероніка Жук, Олександра Альошкіна, Олександр П’ятков. Оцінка впливу просторової жорсткості </w:t>
            </w:r>
            <w:r w:rsidRPr="009B5917">
              <w:rPr>
                <w:rFonts w:ascii="Times New Roman" w:eastAsia="Times New Roman" w:hAnsi="Times New Roman" w:cs="Times New Roman"/>
                <w:iCs/>
                <w:sz w:val="20"/>
                <w:szCs w:val="20"/>
                <w:lang w:val="uk-UA"/>
              </w:rPr>
              <w:lastRenderedPageBreak/>
              <w:t xml:space="preserve">ростверку на напружено-деформований стан пальових фундаментів будинку. DOI: </w:t>
            </w:r>
            <w:hyperlink r:id="rId34" w:history="1">
              <w:r w:rsidRPr="009B5917">
                <w:rPr>
                  <w:rFonts w:ascii="Times New Roman" w:eastAsia="Times New Roman" w:hAnsi="Times New Roman" w:cs="Times New Roman"/>
                  <w:iCs/>
                  <w:sz w:val="20"/>
                  <w:szCs w:val="20"/>
                  <w:lang w:val="uk-UA"/>
                </w:rPr>
                <w:t>10.32347/0475-1132.46.2023.73-87</w:t>
              </w:r>
            </w:hyperlink>
            <w:r w:rsidRPr="009B5917">
              <w:rPr>
                <w:rFonts w:ascii="Times New Roman" w:eastAsia="Times New Roman" w:hAnsi="Times New Roman" w:cs="Times New Roman"/>
                <w:iCs/>
                <w:sz w:val="20"/>
                <w:szCs w:val="20"/>
                <w:lang w:val="uk-UA"/>
              </w:rPr>
              <w:t xml:space="preserve">  // Основи і фундаменти: Міжвідомчий науково-технічний збірник. ISSN 0475-1132. –  К.: КНУБА. – 2023. – Вип.46. – С.73-87. (Фахове видання)  </w:t>
            </w:r>
            <w:hyperlink r:id="rId35" w:history="1">
              <w:r w:rsidRPr="009B5917">
                <w:rPr>
                  <w:rFonts w:ascii="Times New Roman" w:eastAsia="Times New Roman" w:hAnsi="Times New Roman" w:cs="Times New Roman"/>
                  <w:sz w:val="20"/>
                  <w:szCs w:val="20"/>
                  <w:lang w:val="uk-UA"/>
                </w:rPr>
                <w:t>http://bf.knuba.edu.ua/article/view/286254/280277</w:t>
              </w:r>
            </w:hyperlink>
          </w:p>
          <w:p w14:paraId="52DD53AA" w14:textId="77777777" w:rsidR="009B5917" w:rsidRDefault="009B5917" w:rsidP="00BB17EB">
            <w:pPr>
              <w:numPr>
                <w:ilvl w:val="0"/>
                <w:numId w:val="10"/>
              </w:numPr>
              <w:tabs>
                <w:tab w:val="clear" w:pos="720"/>
                <w:tab w:val="num" w:pos="105"/>
                <w:tab w:val="num" w:pos="437"/>
              </w:tabs>
              <w:spacing w:after="0" w:line="240" w:lineRule="auto"/>
              <w:ind w:left="388" w:hanging="283"/>
              <w:rPr>
                <w:rFonts w:ascii="Times New Roman" w:eastAsia="Times New Roman" w:hAnsi="Times New Roman" w:cs="Times New Roman"/>
                <w:iCs/>
                <w:sz w:val="20"/>
                <w:szCs w:val="20"/>
                <w:lang w:val="uk-UA"/>
              </w:rPr>
            </w:pPr>
            <w:r w:rsidRPr="009B5917">
              <w:rPr>
                <w:rFonts w:ascii="Times New Roman" w:eastAsia="Times New Roman" w:hAnsi="Times New Roman" w:cs="Times New Roman"/>
                <w:iCs/>
                <w:sz w:val="20"/>
                <w:szCs w:val="20"/>
                <w:lang w:val="uk-UA"/>
              </w:rPr>
              <w:t xml:space="preserve">Олександр Гаврилюк, Вероніка Жук, Тетяна Диптан. Конструкції фундаментів із буронабивних паль: особливості технології влаштування. DOI: 10.32347/0475-1132.47.2023.29-38  //  Основи і фундаменти: Міжвідомчий науково-технічний збірник. ISSN 0475-1132. –  К.: КНУБА. – 2023. – Вип.47. – С.29-38. (Фахове видання)  </w:t>
            </w:r>
          </w:p>
          <w:p w14:paraId="557DB9BC" w14:textId="0FDF8A7C" w:rsidR="009B5917" w:rsidRPr="009B5917" w:rsidRDefault="009B5917" w:rsidP="009B5917">
            <w:pPr>
              <w:tabs>
                <w:tab w:val="num" w:pos="105"/>
              </w:tabs>
              <w:spacing w:after="0" w:line="240" w:lineRule="auto"/>
              <w:ind w:left="388"/>
              <w:rPr>
                <w:rFonts w:ascii="Times New Roman" w:eastAsia="Times New Roman" w:hAnsi="Times New Roman" w:cs="Times New Roman"/>
                <w:iCs/>
                <w:sz w:val="20"/>
                <w:szCs w:val="20"/>
                <w:lang w:val="uk-UA"/>
              </w:rPr>
            </w:pPr>
            <w:r w:rsidRPr="002C72B6">
              <w:rPr>
                <w:rFonts w:ascii="Calibri" w:hAnsi="Calibri"/>
                <w:sz w:val="20"/>
              </w:rPr>
              <w:t>Виконавець НДДКР «Вдосконалення методів розрахунку будівельних конструкцій і основ» №0121U113033 (наказ № 243 від 03.06.2021 р.)</w:t>
            </w:r>
          </w:p>
        </w:tc>
        <w:tc>
          <w:tcPr>
            <w:tcW w:w="2503" w:type="dxa"/>
          </w:tcPr>
          <w:p w14:paraId="6782BBC9" w14:textId="77777777" w:rsidR="009B5917" w:rsidRPr="002C72B6" w:rsidRDefault="009B5917" w:rsidP="009B5917">
            <w:pPr>
              <w:jc w:val="center"/>
              <w:rPr>
                <w:rFonts w:ascii="Calibri" w:hAnsi="Calibri"/>
                <w:sz w:val="20"/>
                <w:szCs w:val="20"/>
                <w:lang w:val="uk-UA"/>
              </w:rPr>
            </w:pPr>
            <w:r w:rsidRPr="002C72B6">
              <w:rPr>
                <w:rFonts w:ascii="Calibri" w:hAnsi="Calibri"/>
                <w:sz w:val="20"/>
                <w:szCs w:val="20"/>
                <w:lang w:val="uk-UA"/>
              </w:rPr>
              <w:lastRenderedPageBreak/>
              <w:t xml:space="preserve">ДП «Державний науково-дослідний інститут будівельних конструкцій» стажування за програмою 27.03.2023-27.04.2023 90 годин (3 кредити </w:t>
            </w:r>
            <w:r w:rsidRPr="002C72B6">
              <w:rPr>
                <w:rFonts w:ascii="Calibri" w:hAnsi="Calibri"/>
                <w:sz w:val="20"/>
                <w:szCs w:val="20"/>
                <w:lang w:val="en-US"/>
              </w:rPr>
              <w:t>ECTS</w:t>
            </w:r>
            <w:r w:rsidRPr="002C72B6">
              <w:rPr>
                <w:rFonts w:ascii="Calibri" w:hAnsi="Calibri"/>
                <w:sz w:val="20"/>
                <w:szCs w:val="20"/>
                <w:lang w:val="uk-UA"/>
              </w:rPr>
              <w:t>)</w:t>
            </w:r>
          </w:p>
          <w:p w14:paraId="66470E86" w14:textId="689069DF" w:rsidR="009B5917" w:rsidRPr="002C72B6" w:rsidRDefault="009B5917" w:rsidP="009B5917">
            <w:pPr>
              <w:spacing w:after="0"/>
              <w:jc w:val="center"/>
              <w:rPr>
                <w:rFonts w:ascii="Calibri" w:hAnsi="Calibri"/>
                <w:sz w:val="20"/>
                <w:szCs w:val="20"/>
                <w:lang w:val="uk-UA"/>
              </w:rPr>
            </w:pPr>
            <w:r w:rsidRPr="002C72B6">
              <w:rPr>
                <w:rFonts w:ascii="Calibri" w:hAnsi="Calibri"/>
                <w:sz w:val="20"/>
                <w:szCs w:val="20"/>
                <w:lang w:val="uk-UA"/>
              </w:rPr>
              <w:lastRenderedPageBreak/>
              <w:t>Міністерство освіти і науки Київський національний університет будівництва і архітектури,</w:t>
            </w:r>
          </w:p>
          <w:p w14:paraId="45B80707" w14:textId="7CFE3793" w:rsidR="009B5917" w:rsidRPr="002C72B6" w:rsidRDefault="009B5917" w:rsidP="009B5917">
            <w:pPr>
              <w:spacing w:after="0"/>
              <w:jc w:val="center"/>
              <w:rPr>
                <w:rFonts w:ascii="Calibri" w:hAnsi="Calibri"/>
                <w:sz w:val="20"/>
                <w:szCs w:val="20"/>
                <w:lang w:val="uk-UA"/>
              </w:rPr>
            </w:pPr>
            <w:r w:rsidRPr="002C72B6">
              <w:rPr>
                <w:rFonts w:ascii="Calibri" w:hAnsi="Calibri"/>
                <w:sz w:val="20"/>
                <w:szCs w:val="20"/>
                <w:lang w:val="uk-UA"/>
              </w:rPr>
              <w:t>сертифікат</w:t>
            </w:r>
            <w:r w:rsidRPr="002C72B6">
              <w:rPr>
                <w:lang w:val="uk-UA"/>
              </w:rPr>
              <w:br/>
            </w:r>
            <w:r w:rsidRPr="002C72B6">
              <w:rPr>
                <w:rFonts w:ascii="Calibri" w:hAnsi="Calibri"/>
                <w:sz w:val="20"/>
                <w:szCs w:val="20"/>
                <w:lang w:val="uk-UA"/>
              </w:rPr>
              <w:t xml:space="preserve">СП 02070909/0160-22, «Дистанційні платформи і технології навчання», </w:t>
            </w:r>
            <w:r w:rsidRPr="002C72B6">
              <w:rPr>
                <w:lang w:val="uk-UA"/>
              </w:rPr>
              <w:br/>
            </w:r>
            <w:r w:rsidRPr="002C72B6">
              <w:rPr>
                <w:rFonts w:ascii="Calibri" w:hAnsi="Calibri"/>
                <w:sz w:val="20"/>
                <w:szCs w:val="20"/>
                <w:lang w:val="uk-UA"/>
              </w:rPr>
              <w:t>90 годин (3 кредити ЄКТС)</w:t>
            </w:r>
            <w:r w:rsidRPr="002C72B6">
              <w:rPr>
                <w:lang w:val="uk-UA"/>
              </w:rPr>
              <w:br/>
            </w:r>
            <w:r w:rsidRPr="002C72B6">
              <w:rPr>
                <w:rFonts w:ascii="Calibri" w:hAnsi="Calibri"/>
                <w:sz w:val="20"/>
                <w:szCs w:val="20"/>
                <w:lang w:val="uk-UA"/>
              </w:rPr>
              <w:t>від 30.12.2022 р.</w:t>
            </w:r>
          </w:p>
          <w:p w14:paraId="4DF61115" w14:textId="77777777" w:rsidR="009B5917" w:rsidRPr="002C72B6" w:rsidRDefault="009B5917" w:rsidP="009B5917">
            <w:pPr>
              <w:spacing w:after="0"/>
              <w:jc w:val="center"/>
              <w:rPr>
                <w:rFonts w:ascii="Calibri" w:hAnsi="Calibri"/>
                <w:sz w:val="20"/>
                <w:szCs w:val="20"/>
                <w:lang w:val="uk-UA"/>
              </w:rPr>
            </w:pPr>
          </w:p>
          <w:p w14:paraId="73FA27D2" w14:textId="77777777" w:rsidR="009B5917" w:rsidRPr="002C72B6" w:rsidRDefault="009B5917" w:rsidP="009B5917">
            <w:pPr>
              <w:keepNext/>
              <w:ind w:left="176"/>
              <w:jc w:val="center"/>
              <w:rPr>
                <w:rFonts w:ascii="Calibri" w:hAnsi="Calibri"/>
                <w:sz w:val="20"/>
                <w:szCs w:val="20"/>
                <w:lang w:val="uk-UA"/>
              </w:rPr>
            </w:pPr>
            <w:r w:rsidRPr="002C72B6">
              <w:rPr>
                <w:rFonts w:ascii="Calibri" w:hAnsi="Calibri"/>
                <w:sz w:val="20"/>
                <w:szCs w:val="20"/>
                <w:lang w:val="uk-UA"/>
              </w:rPr>
              <w:t>Наказ КНУБА №133</w:t>
            </w:r>
            <w:r w:rsidRPr="002C72B6">
              <w:rPr>
                <w:rFonts w:ascii="Calibri" w:hAnsi="Calibri"/>
                <w:sz w:val="20"/>
                <w:szCs w:val="20"/>
                <w:lang w:val="uk-UA"/>
              </w:rPr>
              <w:br/>
              <w:t xml:space="preserve"> від 12.06.2023</w:t>
            </w:r>
          </w:p>
          <w:p w14:paraId="74AF29BD" w14:textId="2A13A036" w:rsidR="009B5917" w:rsidRPr="002C72B6" w:rsidRDefault="009B5917" w:rsidP="009B5917">
            <w:pPr>
              <w:spacing w:after="0"/>
              <w:jc w:val="center"/>
              <w:rPr>
                <w:rFonts w:ascii="Calibri" w:hAnsi="Calibri"/>
                <w:sz w:val="20"/>
                <w:szCs w:val="20"/>
              </w:rPr>
            </w:pPr>
          </w:p>
        </w:tc>
        <w:tc>
          <w:tcPr>
            <w:tcW w:w="1221" w:type="dxa"/>
          </w:tcPr>
          <w:p w14:paraId="5A337B03" w14:textId="434901E8" w:rsidR="009B5917" w:rsidRPr="002C72B6" w:rsidRDefault="009B5917" w:rsidP="009B5917">
            <w:pPr>
              <w:spacing w:after="0"/>
              <w:jc w:val="center"/>
              <w:rPr>
                <w:rFonts w:ascii="Calibri" w:hAnsi="Calibri"/>
                <w:sz w:val="20"/>
                <w:szCs w:val="20"/>
              </w:rPr>
            </w:pPr>
            <w:r w:rsidRPr="002C72B6">
              <w:rPr>
                <w:rFonts w:ascii="Calibri" w:hAnsi="Calibri"/>
                <w:sz w:val="20"/>
                <w:szCs w:val="20"/>
                <w:lang w:val="uk-UA"/>
              </w:rPr>
              <w:lastRenderedPageBreak/>
              <w:t>Досягнення у професійній діяльності відповідає пунктам:</w:t>
            </w:r>
          </w:p>
          <w:p w14:paraId="2D9B6C6B" w14:textId="177008AC" w:rsidR="009B5917" w:rsidRPr="002C72B6" w:rsidRDefault="009B5917" w:rsidP="002E42D3">
            <w:pPr>
              <w:spacing w:after="0"/>
              <w:jc w:val="center"/>
              <w:rPr>
                <w:rFonts w:ascii="Calibri" w:hAnsi="Calibri"/>
                <w:sz w:val="20"/>
                <w:szCs w:val="20"/>
              </w:rPr>
            </w:pPr>
            <w:r w:rsidRPr="002C72B6">
              <w:rPr>
                <w:rFonts w:ascii="Calibri" w:hAnsi="Calibri"/>
                <w:sz w:val="20"/>
                <w:szCs w:val="20"/>
                <w:lang w:val="uk-UA"/>
              </w:rPr>
              <w:lastRenderedPageBreak/>
              <w:t xml:space="preserve">п.1, </w:t>
            </w:r>
            <w:r w:rsidR="00670C14">
              <w:rPr>
                <w:rFonts w:ascii="Calibri" w:hAnsi="Calibri"/>
                <w:sz w:val="20"/>
                <w:szCs w:val="20"/>
                <w:lang w:val="uk-UA"/>
              </w:rPr>
              <w:t xml:space="preserve">п.4, </w:t>
            </w:r>
            <w:r w:rsidRPr="002C72B6">
              <w:rPr>
                <w:rFonts w:ascii="Calibri" w:hAnsi="Calibri"/>
                <w:sz w:val="20"/>
                <w:szCs w:val="20"/>
                <w:lang w:val="uk-UA"/>
              </w:rPr>
              <w:t xml:space="preserve">п.8, п. 10,  п. 19,  </w:t>
            </w:r>
            <w:r w:rsidR="002E42D3">
              <w:rPr>
                <w:rFonts w:ascii="Calibri" w:hAnsi="Calibri"/>
                <w:sz w:val="20"/>
                <w:szCs w:val="20"/>
                <w:lang w:val="uk-UA"/>
              </w:rPr>
              <w:br/>
            </w:r>
            <w:r w:rsidRPr="002C72B6">
              <w:rPr>
                <w:rFonts w:ascii="Calibri" w:hAnsi="Calibri"/>
                <w:sz w:val="20"/>
                <w:szCs w:val="20"/>
                <w:lang w:val="uk-UA"/>
              </w:rPr>
              <w:t>п. 20</w:t>
            </w:r>
          </w:p>
        </w:tc>
      </w:tr>
      <w:tr w:rsidR="009B5917" w:rsidRPr="00B42A10" w14:paraId="5B1A2A56" w14:textId="77777777" w:rsidTr="00C31CD6">
        <w:tc>
          <w:tcPr>
            <w:tcW w:w="1431" w:type="dxa"/>
            <w:shd w:val="clear" w:color="auto" w:fill="auto"/>
          </w:tcPr>
          <w:p w14:paraId="7AA93DEA" w14:textId="50CF46A8" w:rsidR="009B5917" w:rsidRPr="002C72B6" w:rsidRDefault="009B5917" w:rsidP="009B5917">
            <w:pPr>
              <w:spacing w:after="0"/>
              <w:jc w:val="center"/>
              <w:rPr>
                <w:rFonts w:ascii="Calibri" w:hAnsi="Calibri"/>
                <w:sz w:val="20"/>
                <w:szCs w:val="20"/>
              </w:rPr>
            </w:pPr>
            <w:r w:rsidRPr="002C72B6">
              <w:rPr>
                <w:rFonts w:ascii="Calibri" w:hAnsi="Calibri"/>
                <w:sz w:val="20"/>
                <w:szCs w:val="20"/>
                <w:lang w:val="uk-UA"/>
              </w:rPr>
              <w:lastRenderedPageBreak/>
              <w:t>Підлуцький</w:t>
            </w:r>
          </w:p>
          <w:p w14:paraId="189E2F9F" w14:textId="1C6EE827" w:rsidR="009B5917" w:rsidRPr="002C72B6" w:rsidRDefault="009B5917" w:rsidP="009B5917">
            <w:pPr>
              <w:spacing w:after="0"/>
              <w:jc w:val="center"/>
              <w:rPr>
                <w:rFonts w:ascii="Calibri" w:hAnsi="Calibri"/>
                <w:sz w:val="20"/>
                <w:szCs w:val="20"/>
              </w:rPr>
            </w:pPr>
            <w:r w:rsidRPr="002C72B6">
              <w:rPr>
                <w:rFonts w:ascii="Calibri" w:hAnsi="Calibri"/>
                <w:sz w:val="20"/>
                <w:szCs w:val="20"/>
                <w:lang w:val="uk-UA"/>
              </w:rPr>
              <w:t>Василь</w:t>
            </w:r>
          </w:p>
          <w:p w14:paraId="0AF097F7" w14:textId="593084CB" w:rsidR="009B5917" w:rsidRPr="002C72B6" w:rsidRDefault="009B5917" w:rsidP="009B5917">
            <w:pPr>
              <w:spacing w:after="0"/>
              <w:jc w:val="center"/>
              <w:rPr>
                <w:rFonts w:ascii="Calibri" w:hAnsi="Calibri"/>
                <w:sz w:val="20"/>
                <w:szCs w:val="20"/>
              </w:rPr>
            </w:pPr>
            <w:r w:rsidRPr="002C72B6">
              <w:rPr>
                <w:rFonts w:ascii="Calibri" w:hAnsi="Calibri"/>
                <w:sz w:val="20"/>
                <w:szCs w:val="20"/>
                <w:lang w:val="uk-UA"/>
              </w:rPr>
              <w:t>Леонідович</w:t>
            </w:r>
          </w:p>
          <w:p w14:paraId="6CFA7B3B" w14:textId="624288F1" w:rsidR="009B5917" w:rsidRPr="002C72B6" w:rsidRDefault="009B5917" w:rsidP="009B5917">
            <w:pPr>
              <w:spacing w:after="0"/>
              <w:jc w:val="center"/>
              <w:rPr>
                <w:rFonts w:ascii="Calibri" w:hAnsi="Calibri"/>
                <w:sz w:val="20"/>
                <w:szCs w:val="20"/>
              </w:rPr>
            </w:pPr>
          </w:p>
        </w:tc>
        <w:tc>
          <w:tcPr>
            <w:tcW w:w="1503" w:type="dxa"/>
            <w:shd w:val="clear" w:color="auto" w:fill="auto"/>
          </w:tcPr>
          <w:p w14:paraId="3F70D2CB" w14:textId="02A2E8E2" w:rsidR="009B5917" w:rsidRPr="002C72B6" w:rsidRDefault="009B5917" w:rsidP="009B5917">
            <w:pPr>
              <w:spacing w:after="0"/>
              <w:jc w:val="center"/>
              <w:rPr>
                <w:rFonts w:ascii="Calibri" w:hAnsi="Calibri"/>
                <w:sz w:val="20"/>
                <w:szCs w:val="20"/>
              </w:rPr>
            </w:pPr>
            <w:r w:rsidRPr="002C72B6">
              <w:rPr>
                <w:rFonts w:ascii="Calibri" w:hAnsi="Calibri"/>
                <w:sz w:val="20"/>
                <w:szCs w:val="20"/>
                <w:lang w:val="uk-UA"/>
              </w:rPr>
              <w:t>Доцент</w:t>
            </w:r>
          </w:p>
        </w:tc>
        <w:tc>
          <w:tcPr>
            <w:tcW w:w="1378" w:type="dxa"/>
            <w:shd w:val="clear" w:color="auto" w:fill="auto"/>
          </w:tcPr>
          <w:p w14:paraId="78FB888B" w14:textId="4AE38709" w:rsidR="009B5917" w:rsidRPr="002C72B6" w:rsidRDefault="009B5917" w:rsidP="009B5917">
            <w:pPr>
              <w:spacing w:after="0"/>
              <w:jc w:val="center"/>
              <w:rPr>
                <w:rFonts w:ascii="Calibri" w:hAnsi="Calibri"/>
                <w:sz w:val="20"/>
                <w:szCs w:val="20"/>
              </w:rPr>
            </w:pPr>
            <w:r w:rsidRPr="002C72B6">
              <w:rPr>
                <w:rFonts w:ascii="Calibri" w:hAnsi="Calibri"/>
                <w:sz w:val="20"/>
                <w:szCs w:val="20"/>
                <w:lang w:val="uk-UA"/>
              </w:rPr>
              <w:t>Магістр,</w:t>
            </w:r>
          </w:p>
          <w:p w14:paraId="766BE1A0" w14:textId="771D3B79" w:rsidR="009B5917" w:rsidRPr="002C72B6" w:rsidRDefault="009B5917" w:rsidP="009B5917">
            <w:pPr>
              <w:spacing w:after="0"/>
              <w:jc w:val="center"/>
              <w:rPr>
                <w:rFonts w:ascii="Calibri" w:hAnsi="Calibri"/>
                <w:sz w:val="20"/>
                <w:szCs w:val="20"/>
              </w:rPr>
            </w:pPr>
            <w:r w:rsidRPr="002C72B6">
              <w:rPr>
                <w:rFonts w:ascii="Calibri" w:hAnsi="Calibri"/>
                <w:sz w:val="20"/>
                <w:szCs w:val="20"/>
                <w:lang w:val="uk-UA"/>
              </w:rPr>
              <w:t>Київський національний університет будівництва і архітектури (КНУБА),</w:t>
            </w:r>
          </w:p>
          <w:p w14:paraId="316B4B13" w14:textId="61569804" w:rsidR="009B5917" w:rsidRPr="002C72B6" w:rsidRDefault="009B5917" w:rsidP="009B5917">
            <w:pPr>
              <w:spacing w:after="0"/>
              <w:jc w:val="center"/>
              <w:rPr>
                <w:rFonts w:ascii="Calibri" w:hAnsi="Calibri"/>
                <w:sz w:val="20"/>
                <w:szCs w:val="20"/>
              </w:rPr>
            </w:pPr>
            <w:r w:rsidRPr="002C72B6">
              <w:rPr>
                <w:rFonts w:ascii="Calibri" w:hAnsi="Calibri"/>
                <w:sz w:val="20"/>
                <w:szCs w:val="20"/>
                <w:lang w:val="uk-UA"/>
              </w:rPr>
              <w:t>2004 р.,</w:t>
            </w:r>
          </w:p>
          <w:p w14:paraId="117121C2" w14:textId="3EE5673D" w:rsidR="009B5917" w:rsidRPr="002C72B6" w:rsidRDefault="009B5917" w:rsidP="009B5917">
            <w:pPr>
              <w:spacing w:after="0"/>
              <w:jc w:val="center"/>
              <w:rPr>
                <w:rFonts w:ascii="Calibri" w:hAnsi="Calibri"/>
                <w:sz w:val="20"/>
                <w:szCs w:val="20"/>
              </w:rPr>
            </w:pPr>
          </w:p>
          <w:p w14:paraId="3748C5FB" w14:textId="540C049A" w:rsidR="009B5917" w:rsidRPr="002C72B6" w:rsidRDefault="009B5917" w:rsidP="009B5917">
            <w:pPr>
              <w:spacing w:after="0"/>
              <w:jc w:val="center"/>
              <w:rPr>
                <w:rFonts w:ascii="Calibri" w:hAnsi="Calibri"/>
                <w:sz w:val="20"/>
                <w:szCs w:val="20"/>
              </w:rPr>
            </w:pPr>
            <w:r w:rsidRPr="002C72B6">
              <w:rPr>
                <w:rFonts w:ascii="Calibri" w:hAnsi="Calibri"/>
                <w:sz w:val="20"/>
                <w:szCs w:val="20"/>
                <w:lang w:val="uk-UA"/>
              </w:rPr>
              <w:t>промислове і цивільне будівництво (ПЦБ),</w:t>
            </w:r>
          </w:p>
          <w:p w14:paraId="7D020A8A" w14:textId="0EC15BEC" w:rsidR="009B5917" w:rsidRPr="002C72B6" w:rsidRDefault="009B5917" w:rsidP="009B5917">
            <w:pPr>
              <w:spacing w:after="0"/>
              <w:jc w:val="center"/>
              <w:rPr>
                <w:rFonts w:ascii="Calibri" w:hAnsi="Calibri"/>
                <w:sz w:val="20"/>
                <w:szCs w:val="20"/>
              </w:rPr>
            </w:pPr>
          </w:p>
          <w:p w14:paraId="55DF37D1" w14:textId="13D73981" w:rsidR="009B5917" w:rsidRPr="002C72B6" w:rsidRDefault="009B5917" w:rsidP="009B5917">
            <w:pPr>
              <w:spacing w:after="0"/>
              <w:jc w:val="center"/>
              <w:rPr>
                <w:rFonts w:ascii="Calibri" w:hAnsi="Calibri"/>
                <w:sz w:val="20"/>
                <w:szCs w:val="20"/>
              </w:rPr>
            </w:pPr>
            <w:r w:rsidRPr="002C72B6">
              <w:rPr>
                <w:rFonts w:ascii="Calibri" w:hAnsi="Calibri"/>
                <w:sz w:val="20"/>
                <w:szCs w:val="20"/>
                <w:lang w:val="uk-UA"/>
              </w:rPr>
              <w:t xml:space="preserve">КВ №25735340 </w:t>
            </w:r>
            <w:r w:rsidRPr="002C72B6">
              <w:br/>
            </w:r>
            <w:r w:rsidRPr="002C72B6">
              <w:rPr>
                <w:rFonts w:ascii="Calibri" w:hAnsi="Calibri"/>
                <w:sz w:val="20"/>
                <w:szCs w:val="20"/>
                <w:lang w:val="uk-UA"/>
              </w:rPr>
              <w:t>від 30.06.2004</w:t>
            </w:r>
          </w:p>
        </w:tc>
        <w:tc>
          <w:tcPr>
            <w:tcW w:w="1632" w:type="dxa"/>
            <w:shd w:val="clear" w:color="auto" w:fill="auto"/>
          </w:tcPr>
          <w:p w14:paraId="7F380BC3" w14:textId="240A528F" w:rsidR="009B5917" w:rsidRPr="002C72B6" w:rsidRDefault="009B5917" w:rsidP="009B5917">
            <w:pPr>
              <w:spacing w:after="0"/>
              <w:jc w:val="center"/>
              <w:rPr>
                <w:rFonts w:ascii="Calibri" w:hAnsi="Calibri"/>
                <w:sz w:val="20"/>
                <w:szCs w:val="20"/>
              </w:rPr>
            </w:pPr>
            <w:r w:rsidRPr="002C72B6">
              <w:rPr>
                <w:rFonts w:ascii="Calibri" w:hAnsi="Calibri"/>
                <w:sz w:val="20"/>
                <w:szCs w:val="20"/>
                <w:lang w:val="uk-UA"/>
              </w:rPr>
              <w:t>Кандидат технічних наук, 05.23.02  «Основи і фундаменти»,</w:t>
            </w:r>
          </w:p>
          <w:p w14:paraId="675D690A" w14:textId="41E2323B" w:rsidR="009B5917" w:rsidRPr="002C72B6" w:rsidRDefault="009B5917" w:rsidP="009B5917">
            <w:pPr>
              <w:spacing w:after="0"/>
              <w:jc w:val="center"/>
              <w:rPr>
                <w:rFonts w:ascii="Calibri" w:hAnsi="Calibri"/>
                <w:sz w:val="20"/>
                <w:szCs w:val="20"/>
              </w:rPr>
            </w:pPr>
            <w:r w:rsidRPr="002C72B6">
              <w:rPr>
                <w:rFonts w:ascii="Calibri" w:hAnsi="Calibri"/>
                <w:sz w:val="20"/>
                <w:szCs w:val="20"/>
                <w:lang w:val="uk-UA"/>
              </w:rPr>
              <w:t>Тема: «Взаємодія фундаментної плити з палями різної довжини з ґрунтовою багатошаровою основою»,</w:t>
            </w:r>
          </w:p>
          <w:p w14:paraId="595A5FF4" w14:textId="77777777" w:rsidR="009B5917" w:rsidRPr="002C72B6" w:rsidRDefault="009B5917" w:rsidP="009B5917">
            <w:pPr>
              <w:jc w:val="center"/>
              <w:rPr>
                <w:rFonts w:ascii="Calibri" w:hAnsi="Calibri"/>
                <w:sz w:val="20"/>
                <w:szCs w:val="20"/>
                <w:lang w:val="uk-UA"/>
              </w:rPr>
            </w:pPr>
            <w:r w:rsidRPr="002C72B6">
              <w:rPr>
                <w:rFonts w:ascii="Calibri" w:hAnsi="Calibri"/>
                <w:sz w:val="20"/>
                <w:szCs w:val="20"/>
                <w:lang w:val="uk-UA"/>
              </w:rPr>
              <w:t>доцент кафедри основ і фундаментів</w:t>
            </w:r>
          </w:p>
          <w:p w14:paraId="7B1FF2CC" w14:textId="3F862FC3" w:rsidR="009B5917" w:rsidRPr="002C72B6" w:rsidRDefault="009B5917" w:rsidP="009B5917">
            <w:pPr>
              <w:jc w:val="center"/>
              <w:rPr>
                <w:rFonts w:ascii="Calibri" w:hAnsi="Calibri"/>
                <w:sz w:val="20"/>
                <w:szCs w:val="20"/>
                <w:lang w:val="uk-UA"/>
              </w:rPr>
            </w:pPr>
            <w:r w:rsidRPr="002C72B6">
              <w:rPr>
                <w:rFonts w:ascii="Calibri" w:hAnsi="Calibri"/>
                <w:sz w:val="20"/>
                <w:szCs w:val="20"/>
                <w:lang w:val="uk-UA"/>
              </w:rPr>
              <w:t>(12ДЦ №043659</w:t>
            </w:r>
            <w:r w:rsidRPr="002C72B6">
              <w:rPr>
                <w:lang w:val="uk-UA"/>
              </w:rPr>
              <w:br/>
            </w:r>
            <w:r w:rsidRPr="002C72B6">
              <w:rPr>
                <w:rFonts w:ascii="Calibri" w:hAnsi="Calibri"/>
                <w:sz w:val="18"/>
                <w:szCs w:val="18"/>
                <w:lang w:val="uk-UA"/>
              </w:rPr>
              <w:t>від 29.09. 2015 р. рішенням Атестаційної колегії МОН України)</w:t>
            </w:r>
          </w:p>
          <w:p w14:paraId="34CB8E55" w14:textId="0CF2CACA" w:rsidR="009B5917" w:rsidRPr="002C72B6" w:rsidRDefault="009B5917" w:rsidP="009B5917">
            <w:pPr>
              <w:spacing w:after="0"/>
              <w:jc w:val="center"/>
              <w:rPr>
                <w:rFonts w:ascii="Calibri" w:hAnsi="Calibri"/>
                <w:sz w:val="20"/>
                <w:szCs w:val="20"/>
                <w:lang w:val="uk-UA"/>
              </w:rPr>
            </w:pPr>
          </w:p>
        </w:tc>
        <w:tc>
          <w:tcPr>
            <w:tcW w:w="5470" w:type="dxa"/>
            <w:shd w:val="clear" w:color="auto" w:fill="auto"/>
            <w:vAlign w:val="center"/>
          </w:tcPr>
          <w:p w14:paraId="61E655E7" w14:textId="77777777" w:rsidR="009B5917" w:rsidRPr="009B5917" w:rsidRDefault="009B5917" w:rsidP="00BB17EB">
            <w:pPr>
              <w:numPr>
                <w:ilvl w:val="0"/>
                <w:numId w:val="11"/>
              </w:numPr>
              <w:tabs>
                <w:tab w:val="clear" w:pos="720"/>
                <w:tab w:val="num" w:pos="388"/>
              </w:tabs>
              <w:spacing w:after="0" w:line="240" w:lineRule="auto"/>
              <w:ind w:left="388" w:hanging="283"/>
              <w:rPr>
                <w:rFonts w:ascii="Times New Roman" w:eastAsia="Times New Roman" w:hAnsi="Times New Roman" w:cs="Times New Roman"/>
                <w:iCs/>
                <w:sz w:val="20"/>
                <w:szCs w:val="20"/>
                <w:lang w:val="uk-UA"/>
              </w:rPr>
            </w:pPr>
            <w:r w:rsidRPr="009B5917">
              <w:rPr>
                <w:rFonts w:ascii="Times New Roman" w:eastAsia="Times New Roman" w:hAnsi="Times New Roman" w:cs="Times New Roman"/>
                <w:iCs/>
                <w:sz w:val="20"/>
                <w:szCs w:val="20"/>
                <w:lang w:val="uk-UA"/>
              </w:rPr>
              <w:t>Підлуцький В.Л. Особливості вимірювання деформацій несучих конструкцій будівель при їх польових та лабораторних випробуваннях при дії статичних та дина-мічних навантаженнях / В.Л.Підлуцький // Науково-технічний збірник «Основи та фундаменти». – К.: КНУБА. – 2023. – Вип. 46. – С. 113-122. DOI: 10.32347/0475-1132.46.2023.113-122. (Фахове видання, Google Scholar).</w:t>
            </w:r>
          </w:p>
          <w:p w14:paraId="5C7A7C1F" w14:textId="77777777" w:rsidR="009B5917" w:rsidRPr="009B5917" w:rsidRDefault="009B5917" w:rsidP="00BB17EB">
            <w:pPr>
              <w:numPr>
                <w:ilvl w:val="0"/>
                <w:numId w:val="11"/>
              </w:numPr>
              <w:tabs>
                <w:tab w:val="clear" w:pos="720"/>
                <w:tab w:val="num" w:pos="105"/>
                <w:tab w:val="num" w:pos="360"/>
              </w:tabs>
              <w:spacing w:after="0" w:line="240" w:lineRule="auto"/>
              <w:ind w:left="388" w:hanging="283"/>
              <w:rPr>
                <w:rFonts w:ascii="Times New Roman" w:eastAsia="Times New Roman" w:hAnsi="Times New Roman" w:cs="Times New Roman"/>
                <w:iCs/>
                <w:sz w:val="20"/>
                <w:szCs w:val="20"/>
                <w:lang w:val="uk-UA"/>
              </w:rPr>
            </w:pPr>
            <w:r w:rsidRPr="009B5917">
              <w:rPr>
                <w:rFonts w:ascii="Times New Roman" w:eastAsia="Times New Roman" w:hAnsi="Times New Roman" w:cs="Times New Roman"/>
                <w:iCs/>
                <w:sz w:val="20"/>
                <w:szCs w:val="20"/>
                <w:lang w:val="uk-UA"/>
              </w:rPr>
              <w:t>Skochko L., Nosenko V., Pidlutskyi V.Аssessment of stability of landslide-prone areas using different calculation methods https: //ceer.com.pl. Civil and Environmental Engineering Reports (CEER) 2022; 2 (32) очікує на друк WoS, Index Copernicus.</w:t>
            </w:r>
          </w:p>
          <w:p w14:paraId="61F89F1B" w14:textId="77777777" w:rsidR="009B5917" w:rsidRPr="009B5917" w:rsidRDefault="009B5917" w:rsidP="00BB17EB">
            <w:pPr>
              <w:numPr>
                <w:ilvl w:val="0"/>
                <w:numId w:val="11"/>
              </w:numPr>
              <w:tabs>
                <w:tab w:val="clear" w:pos="720"/>
                <w:tab w:val="num" w:pos="105"/>
                <w:tab w:val="num" w:pos="360"/>
              </w:tabs>
              <w:spacing w:after="0" w:line="240" w:lineRule="auto"/>
              <w:ind w:left="388" w:hanging="283"/>
              <w:rPr>
                <w:rFonts w:ascii="Times New Roman" w:eastAsia="Times New Roman" w:hAnsi="Times New Roman" w:cs="Times New Roman"/>
                <w:iCs/>
                <w:sz w:val="20"/>
                <w:szCs w:val="20"/>
                <w:lang w:val="uk-UA"/>
              </w:rPr>
            </w:pPr>
            <w:r w:rsidRPr="009B5917">
              <w:rPr>
                <w:rFonts w:ascii="Times New Roman" w:eastAsia="Times New Roman" w:hAnsi="Times New Roman" w:cs="Times New Roman"/>
                <w:iCs/>
                <w:sz w:val="20"/>
                <w:szCs w:val="20"/>
                <w:lang w:val="uk-UA"/>
              </w:rPr>
              <w:t>Підлуцький В.Л. Дослідження впливу складного навантаження на фундаменти неглибокого закладання та формування реактивної епюри в грунтовій основі / В.Л.Підлуцький // Науково-технічний збірник «Основи та фундаменти». – К.: КНУБА. – 2022. – Вип. 45. – С. 55-67. DOI: 10.32347/0475-1132.45.2022.55-67. (Фахове видання, Google Scholar).</w:t>
            </w:r>
          </w:p>
          <w:p w14:paraId="19FCB397" w14:textId="77777777" w:rsidR="009B5917" w:rsidRPr="009B5917" w:rsidRDefault="009B5917" w:rsidP="00BB17EB">
            <w:pPr>
              <w:numPr>
                <w:ilvl w:val="0"/>
                <w:numId w:val="11"/>
              </w:numPr>
              <w:tabs>
                <w:tab w:val="clear" w:pos="720"/>
                <w:tab w:val="num" w:pos="105"/>
                <w:tab w:val="num" w:pos="360"/>
              </w:tabs>
              <w:spacing w:after="0" w:line="240" w:lineRule="auto"/>
              <w:ind w:left="388" w:hanging="283"/>
              <w:rPr>
                <w:rFonts w:ascii="Times New Roman" w:eastAsia="Times New Roman" w:hAnsi="Times New Roman" w:cs="Times New Roman"/>
                <w:iCs/>
                <w:sz w:val="20"/>
                <w:szCs w:val="20"/>
                <w:lang w:val="uk-UA"/>
              </w:rPr>
            </w:pPr>
            <w:r w:rsidRPr="009B5917">
              <w:rPr>
                <w:rFonts w:ascii="Times New Roman" w:eastAsia="Times New Roman" w:hAnsi="Times New Roman" w:cs="Times New Roman"/>
                <w:iCs/>
                <w:sz w:val="20"/>
                <w:szCs w:val="20"/>
                <w:lang w:val="uk-UA"/>
              </w:rPr>
              <w:t xml:space="preserve">Підлуцький В. Ідентифікація ґрунтових параметрів при розрахунку висотних будівель на пальових фундаментах / В.Підлуцький, В.Беган // Науково-технічний збірник «Основи та фундаменти». – К.: КНУБА. – 2022. – Вип. 44. </w:t>
            </w:r>
            <w:r w:rsidRPr="009B5917">
              <w:rPr>
                <w:rFonts w:ascii="Times New Roman" w:eastAsia="Times New Roman" w:hAnsi="Times New Roman" w:cs="Times New Roman"/>
                <w:iCs/>
                <w:sz w:val="20"/>
                <w:szCs w:val="20"/>
                <w:lang w:val="uk-UA"/>
              </w:rPr>
              <w:lastRenderedPageBreak/>
              <w:t>– С. 19-26. DOI: 10.32347/0475-1132.44.2022.19-26. (Фахове видання, Google Scholar).</w:t>
            </w:r>
          </w:p>
          <w:p w14:paraId="0E826719" w14:textId="77777777" w:rsidR="009B5917" w:rsidRPr="009B5917" w:rsidRDefault="009B5917" w:rsidP="00BB17EB">
            <w:pPr>
              <w:numPr>
                <w:ilvl w:val="0"/>
                <w:numId w:val="11"/>
              </w:numPr>
              <w:tabs>
                <w:tab w:val="clear" w:pos="720"/>
                <w:tab w:val="num" w:pos="105"/>
                <w:tab w:val="num" w:pos="360"/>
              </w:tabs>
              <w:spacing w:after="0" w:line="240" w:lineRule="auto"/>
              <w:ind w:left="388" w:hanging="283"/>
              <w:rPr>
                <w:rFonts w:ascii="Times New Roman" w:eastAsia="Times New Roman" w:hAnsi="Times New Roman" w:cs="Times New Roman"/>
                <w:iCs/>
                <w:sz w:val="20"/>
                <w:szCs w:val="20"/>
                <w:lang w:val="uk-UA"/>
              </w:rPr>
            </w:pPr>
            <w:r w:rsidRPr="009B5917">
              <w:rPr>
                <w:rFonts w:ascii="Times New Roman" w:eastAsia="Times New Roman" w:hAnsi="Times New Roman" w:cs="Times New Roman"/>
                <w:iCs/>
                <w:sz w:val="20"/>
                <w:szCs w:val="20"/>
                <w:lang w:val="uk-UA"/>
              </w:rPr>
              <w:t>Підлуцький В.Л. Дослідження перерозподілу зусиль у фундаментній плиті складної конфігурації у малоповерхових будівлях  / В.Л.Підлуцький, О.В.Литвин // Науково-технічний збірник «Основи та фундаменти». – К.: КНУБА. – 2021. – Вип. 43. – С. 17-29. DOI: 10.32347/0475-1132.43.2021.17-29. (Фахове видання, Google Scholar).</w:t>
            </w:r>
          </w:p>
          <w:p w14:paraId="3BB9E93F" w14:textId="77777777" w:rsidR="009B5917" w:rsidRPr="009B5917" w:rsidRDefault="009B5917" w:rsidP="00BB17EB">
            <w:pPr>
              <w:numPr>
                <w:ilvl w:val="0"/>
                <w:numId w:val="11"/>
              </w:numPr>
              <w:tabs>
                <w:tab w:val="clear" w:pos="720"/>
                <w:tab w:val="num" w:pos="105"/>
                <w:tab w:val="num" w:pos="360"/>
              </w:tabs>
              <w:spacing w:after="0" w:line="240" w:lineRule="auto"/>
              <w:ind w:left="388" w:hanging="283"/>
              <w:rPr>
                <w:rFonts w:ascii="Times New Roman" w:eastAsia="Times New Roman" w:hAnsi="Times New Roman" w:cs="Times New Roman"/>
                <w:iCs/>
                <w:sz w:val="20"/>
                <w:szCs w:val="20"/>
                <w:lang w:val="uk-UA"/>
              </w:rPr>
            </w:pPr>
            <w:r w:rsidRPr="009B5917">
              <w:rPr>
                <w:rFonts w:ascii="Times New Roman" w:eastAsia="Times New Roman" w:hAnsi="Times New Roman" w:cs="Times New Roman"/>
                <w:iCs/>
                <w:sz w:val="20"/>
                <w:szCs w:val="20"/>
                <w:lang w:val="uk-UA"/>
              </w:rPr>
              <w:t>Підлуцький В.Л. Вплив габаритів фундаментів зерносушильних комплексів на характер перерозподілу зусиль у фундаментних конструкціях / В.Л.Підлуцький, О.В.Литвин // Науково-технічний збірник «Основи та фундаменти». – К.: КНУБА. – 2021. – Вип. 42. – С. 30-38. DOI: 10.32347/0475-1132.42.2021.30-38. (Фахове видання, Google Scholar).</w:t>
            </w:r>
          </w:p>
          <w:p w14:paraId="6635F472" w14:textId="77777777" w:rsidR="009B5917" w:rsidRPr="009B5917" w:rsidRDefault="009B5917" w:rsidP="00BB17EB">
            <w:pPr>
              <w:numPr>
                <w:ilvl w:val="0"/>
                <w:numId w:val="11"/>
              </w:numPr>
              <w:tabs>
                <w:tab w:val="clear" w:pos="720"/>
                <w:tab w:val="num" w:pos="105"/>
                <w:tab w:val="num" w:pos="360"/>
              </w:tabs>
              <w:spacing w:after="0" w:line="240" w:lineRule="auto"/>
              <w:ind w:left="388" w:hanging="283"/>
              <w:rPr>
                <w:rFonts w:ascii="Times New Roman" w:eastAsia="Times New Roman" w:hAnsi="Times New Roman" w:cs="Times New Roman"/>
                <w:iCs/>
                <w:sz w:val="20"/>
                <w:szCs w:val="20"/>
                <w:lang w:val="uk-UA"/>
              </w:rPr>
            </w:pPr>
            <w:r w:rsidRPr="009B5917">
              <w:rPr>
                <w:rFonts w:ascii="Times New Roman" w:eastAsia="Times New Roman" w:hAnsi="Times New Roman" w:cs="Times New Roman"/>
                <w:iCs/>
                <w:sz w:val="20"/>
                <w:szCs w:val="20"/>
                <w:lang w:val="uk-UA"/>
              </w:rPr>
              <w:t>Підлуцький В.Л. Формування НДС у фундаментах зерносушильних комплексів при зміні параметрів грунтів / В.Л.Підлуцький, О.В.Литвин // Науково-технічний збірник «Основи та фундаменти». – К.: КНУБА. – 2020. – Вип. 41. – С. 55-63. DOI: 10.32347/0475-1132.41.2020.55-63. (Фахове видання, Google Scholar).</w:t>
            </w:r>
          </w:p>
          <w:p w14:paraId="3EEF9C18" w14:textId="77777777" w:rsidR="009B5917" w:rsidRPr="009B5917" w:rsidRDefault="009B5917" w:rsidP="00BB17EB">
            <w:pPr>
              <w:numPr>
                <w:ilvl w:val="0"/>
                <w:numId w:val="11"/>
              </w:numPr>
              <w:tabs>
                <w:tab w:val="clear" w:pos="720"/>
                <w:tab w:val="num" w:pos="105"/>
                <w:tab w:val="num" w:pos="360"/>
              </w:tabs>
              <w:spacing w:after="0" w:line="240" w:lineRule="auto"/>
              <w:ind w:left="388" w:hanging="283"/>
              <w:rPr>
                <w:rFonts w:ascii="Times New Roman" w:eastAsia="Times New Roman" w:hAnsi="Times New Roman" w:cs="Times New Roman"/>
                <w:iCs/>
                <w:sz w:val="20"/>
                <w:szCs w:val="20"/>
                <w:lang w:val="uk-UA"/>
              </w:rPr>
            </w:pPr>
            <w:r w:rsidRPr="009B5917">
              <w:rPr>
                <w:rFonts w:ascii="Times New Roman" w:eastAsia="Times New Roman" w:hAnsi="Times New Roman" w:cs="Times New Roman"/>
                <w:iCs/>
                <w:sz w:val="20"/>
                <w:szCs w:val="20"/>
                <w:lang w:val="uk-UA"/>
              </w:rPr>
              <w:t>Скочко Л. Вплив параметрів підпірних стін та насипних ґрунтів на стійкість схилів при новому будівництві житлових комплексів / Л.Скочко, В.Носенко, В.Підлуцький, О.Гаврилюк // Науково-технічний збірник «Основи та фундаменти». – Київ: КНУБА. – 2020. – Вип. 40. - С.65-75. DOI:10.32347/0475-1132.40.2020.65-75. (Фахове видання, Google Scholar).</w:t>
            </w:r>
          </w:p>
          <w:p w14:paraId="7286224D" w14:textId="77777777" w:rsidR="009B5917" w:rsidRDefault="009B5917" w:rsidP="00BB17EB">
            <w:pPr>
              <w:pStyle w:val="a3"/>
              <w:numPr>
                <w:ilvl w:val="0"/>
                <w:numId w:val="11"/>
              </w:numPr>
              <w:tabs>
                <w:tab w:val="clear" w:pos="720"/>
                <w:tab w:val="num" w:pos="105"/>
              </w:tabs>
              <w:ind w:left="388" w:hanging="283"/>
              <w:rPr>
                <w:rFonts w:ascii="Times New Roman" w:hAnsi="Times New Roman"/>
                <w:iCs/>
                <w:sz w:val="20"/>
                <w:lang w:eastAsia="en-US"/>
              </w:rPr>
            </w:pPr>
            <w:r w:rsidRPr="009B5917">
              <w:rPr>
                <w:rFonts w:ascii="Times New Roman" w:hAnsi="Times New Roman"/>
                <w:iCs/>
                <w:sz w:val="20"/>
                <w:lang w:eastAsia="en-US"/>
              </w:rPr>
              <w:t>Підлуцький В.Л. Дослідження зміни несучої здатності бурових паль в залежності від методів її визначення / В.Л.Підлуцький, О.В.Гаврилюк, В.Л.Демідов // Науково-технічний збірник «Основи та фундаменти». – К.: КНУБА. – 2019. – Вип. 39. - С.33-40. DOI: 10.32347/0475-1132.39.2019.33-40. (Фахове видання, Google Scholar).</w:t>
            </w:r>
          </w:p>
          <w:p w14:paraId="4D87587F" w14:textId="1EDEE11B" w:rsidR="009B5917" w:rsidRPr="009B5917" w:rsidRDefault="009B5917" w:rsidP="009B5917">
            <w:pPr>
              <w:pStyle w:val="a3"/>
              <w:ind w:left="388"/>
              <w:rPr>
                <w:rFonts w:ascii="Times New Roman" w:hAnsi="Times New Roman"/>
                <w:iCs/>
                <w:sz w:val="20"/>
                <w:lang w:eastAsia="en-US"/>
              </w:rPr>
            </w:pPr>
            <w:r w:rsidRPr="002C72B6">
              <w:rPr>
                <w:rFonts w:ascii="Calibri" w:hAnsi="Calibri"/>
                <w:sz w:val="20"/>
                <w:lang w:eastAsia="en-US"/>
              </w:rPr>
              <w:t>Виконавець НДДКР «Вдосконалення методів розрахунку будівельних конструкцій і основ» №0121U113033 (наказ № 243 від 03.06.2021 р.)</w:t>
            </w:r>
          </w:p>
        </w:tc>
        <w:tc>
          <w:tcPr>
            <w:tcW w:w="2503" w:type="dxa"/>
            <w:shd w:val="clear" w:color="auto" w:fill="auto"/>
          </w:tcPr>
          <w:p w14:paraId="56785021" w14:textId="77777777" w:rsidR="009B5917" w:rsidRPr="002C72B6" w:rsidRDefault="009B5917" w:rsidP="009B5917">
            <w:pPr>
              <w:jc w:val="center"/>
              <w:rPr>
                <w:rFonts w:ascii="Calibri" w:hAnsi="Calibri"/>
                <w:sz w:val="20"/>
                <w:szCs w:val="20"/>
                <w:lang w:val="uk-UA"/>
              </w:rPr>
            </w:pPr>
            <w:r w:rsidRPr="002C72B6">
              <w:rPr>
                <w:rFonts w:ascii="Calibri" w:hAnsi="Calibri"/>
                <w:sz w:val="20"/>
                <w:szCs w:val="20"/>
                <w:lang w:val="uk-UA"/>
              </w:rPr>
              <w:lastRenderedPageBreak/>
              <w:t xml:space="preserve">ДП «Державний науково-дослідний інститут будівельних конструкцій» стажування за програмою 27.03.2023-27.04.2023 90 годин (3 кредити </w:t>
            </w:r>
            <w:r w:rsidRPr="002C72B6">
              <w:rPr>
                <w:rFonts w:ascii="Calibri" w:hAnsi="Calibri"/>
                <w:sz w:val="20"/>
                <w:szCs w:val="20"/>
                <w:lang w:val="en-US"/>
              </w:rPr>
              <w:t>ECTS</w:t>
            </w:r>
            <w:r w:rsidRPr="002C72B6">
              <w:rPr>
                <w:rFonts w:ascii="Calibri" w:hAnsi="Calibri"/>
                <w:sz w:val="20"/>
                <w:szCs w:val="20"/>
                <w:lang w:val="uk-UA"/>
              </w:rPr>
              <w:t>)</w:t>
            </w:r>
          </w:p>
          <w:p w14:paraId="26A4FA3D" w14:textId="0972ADC2" w:rsidR="009B5917" w:rsidRPr="002C72B6" w:rsidRDefault="009B5917" w:rsidP="009B5917">
            <w:pPr>
              <w:spacing w:after="0"/>
              <w:jc w:val="center"/>
              <w:rPr>
                <w:rFonts w:ascii="Calibri" w:hAnsi="Calibri"/>
                <w:sz w:val="20"/>
                <w:szCs w:val="20"/>
                <w:lang w:val="uk-UA"/>
              </w:rPr>
            </w:pPr>
            <w:r w:rsidRPr="002C72B6">
              <w:rPr>
                <w:rFonts w:ascii="Calibri" w:hAnsi="Calibri"/>
                <w:sz w:val="20"/>
                <w:szCs w:val="20"/>
                <w:lang w:val="uk-UA"/>
              </w:rPr>
              <w:t>Міністерство освіти і науки Київський національний університет будівництва і архітектури,</w:t>
            </w:r>
          </w:p>
          <w:p w14:paraId="31DE381A" w14:textId="26F51989" w:rsidR="009B5917" w:rsidRPr="002C72B6" w:rsidRDefault="009B5917" w:rsidP="009B5917">
            <w:pPr>
              <w:spacing w:after="0"/>
              <w:jc w:val="center"/>
              <w:rPr>
                <w:rFonts w:ascii="Calibri" w:hAnsi="Calibri"/>
                <w:sz w:val="20"/>
                <w:szCs w:val="20"/>
                <w:lang w:val="uk-UA"/>
              </w:rPr>
            </w:pPr>
            <w:r w:rsidRPr="002C72B6">
              <w:rPr>
                <w:rFonts w:ascii="Calibri" w:hAnsi="Calibri"/>
                <w:sz w:val="20"/>
                <w:szCs w:val="20"/>
                <w:lang w:val="uk-UA"/>
              </w:rPr>
              <w:t>сертифікат</w:t>
            </w:r>
            <w:r w:rsidRPr="002C72B6">
              <w:rPr>
                <w:lang w:val="uk-UA"/>
              </w:rPr>
              <w:br/>
            </w:r>
            <w:r w:rsidRPr="002C72B6">
              <w:rPr>
                <w:rFonts w:ascii="Calibri" w:hAnsi="Calibri"/>
                <w:sz w:val="20"/>
                <w:szCs w:val="20"/>
                <w:lang w:val="uk-UA"/>
              </w:rPr>
              <w:t xml:space="preserve">СП 02070909/0167-22, «Дистанційні платформи і технології навчання», </w:t>
            </w:r>
            <w:r w:rsidRPr="002C72B6">
              <w:rPr>
                <w:lang w:val="uk-UA"/>
              </w:rPr>
              <w:br/>
            </w:r>
            <w:r w:rsidRPr="002C72B6">
              <w:rPr>
                <w:rFonts w:ascii="Calibri" w:hAnsi="Calibri"/>
                <w:sz w:val="20"/>
                <w:szCs w:val="20"/>
                <w:lang w:val="uk-UA"/>
              </w:rPr>
              <w:t>90 годин (3 кредити ЄКТС)</w:t>
            </w:r>
            <w:r w:rsidRPr="002C72B6">
              <w:rPr>
                <w:lang w:val="uk-UA"/>
              </w:rPr>
              <w:br/>
            </w:r>
            <w:r w:rsidRPr="002C72B6">
              <w:rPr>
                <w:rFonts w:ascii="Calibri" w:hAnsi="Calibri"/>
                <w:sz w:val="20"/>
                <w:szCs w:val="20"/>
                <w:lang w:val="uk-UA"/>
              </w:rPr>
              <w:t>від 30.12.2022 р.</w:t>
            </w:r>
          </w:p>
          <w:p w14:paraId="31BB70DF" w14:textId="77777777" w:rsidR="009B5917" w:rsidRPr="002C72B6" w:rsidRDefault="009B5917" w:rsidP="009B5917">
            <w:pPr>
              <w:spacing w:after="0"/>
              <w:jc w:val="center"/>
              <w:rPr>
                <w:rFonts w:ascii="Calibri" w:hAnsi="Calibri"/>
                <w:sz w:val="20"/>
                <w:szCs w:val="20"/>
                <w:lang w:val="uk-UA"/>
              </w:rPr>
            </w:pPr>
          </w:p>
          <w:p w14:paraId="7EE5F24D" w14:textId="77777777" w:rsidR="009B5917" w:rsidRPr="002C72B6" w:rsidRDefault="009B5917" w:rsidP="009B5917">
            <w:pPr>
              <w:keepNext/>
              <w:ind w:left="176"/>
              <w:jc w:val="center"/>
              <w:rPr>
                <w:rFonts w:ascii="Calibri" w:hAnsi="Calibri"/>
                <w:sz w:val="20"/>
                <w:szCs w:val="20"/>
                <w:lang w:val="uk-UA"/>
              </w:rPr>
            </w:pPr>
            <w:r w:rsidRPr="002C72B6">
              <w:rPr>
                <w:rFonts w:ascii="Calibri" w:hAnsi="Calibri"/>
                <w:sz w:val="20"/>
                <w:szCs w:val="20"/>
                <w:lang w:val="uk-UA"/>
              </w:rPr>
              <w:t>Наказ КНУБА №133</w:t>
            </w:r>
            <w:r w:rsidRPr="002C72B6">
              <w:rPr>
                <w:rFonts w:ascii="Calibri" w:hAnsi="Calibri"/>
                <w:sz w:val="20"/>
                <w:szCs w:val="20"/>
                <w:lang w:val="uk-UA"/>
              </w:rPr>
              <w:br/>
              <w:t xml:space="preserve"> від 12.06.2023</w:t>
            </w:r>
          </w:p>
          <w:p w14:paraId="20B2FFC1" w14:textId="10CA08AC" w:rsidR="009B5917" w:rsidRPr="002C72B6" w:rsidRDefault="009B5917" w:rsidP="009B5917">
            <w:pPr>
              <w:spacing w:after="0"/>
              <w:jc w:val="center"/>
              <w:rPr>
                <w:rFonts w:ascii="Calibri" w:hAnsi="Calibri"/>
                <w:sz w:val="20"/>
                <w:szCs w:val="20"/>
              </w:rPr>
            </w:pPr>
          </w:p>
        </w:tc>
        <w:tc>
          <w:tcPr>
            <w:tcW w:w="1221" w:type="dxa"/>
            <w:shd w:val="clear" w:color="auto" w:fill="auto"/>
          </w:tcPr>
          <w:p w14:paraId="7B74C89C" w14:textId="667D737B" w:rsidR="009B5917" w:rsidRPr="002C72B6" w:rsidRDefault="009B5917" w:rsidP="009B5917">
            <w:pPr>
              <w:spacing w:after="0"/>
              <w:jc w:val="center"/>
              <w:rPr>
                <w:rFonts w:ascii="Calibri" w:hAnsi="Calibri"/>
                <w:sz w:val="20"/>
                <w:szCs w:val="20"/>
              </w:rPr>
            </w:pPr>
            <w:r w:rsidRPr="002C72B6">
              <w:rPr>
                <w:rFonts w:ascii="Calibri" w:hAnsi="Calibri"/>
                <w:sz w:val="20"/>
                <w:szCs w:val="20"/>
                <w:lang w:val="uk-UA"/>
              </w:rPr>
              <w:t>Досягнення у професійній діяльності відповідає пунктам:</w:t>
            </w:r>
          </w:p>
          <w:p w14:paraId="2E736BD7" w14:textId="0BD6E213" w:rsidR="009B5917" w:rsidRPr="002C72B6" w:rsidRDefault="009B5917" w:rsidP="002E42D3">
            <w:pPr>
              <w:spacing w:after="0"/>
              <w:jc w:val="center"/>
              <w:rPr>
                <w:rFonts w:ascii="Calibri" w:hAnsi="Calibri"/>
                <w:sz w:val="20"/>
                <w:szCs w:val="20"/>
              </w:rPr>
            </w:pPr>
            <w:r w:rsidRPr="002C72B6">
              <w:rPr>
                <w:rFonts w:ascii="Calibri" w:hAnsi="Calibri"/>
                <w:sz w:val="20"/>
                <w:szCs w:val="20"/>
                <w:lang w:val="uk-UA"/>
              </w:rPr>
              <w:t xml:space="preserve">п. 1, п. 8, </w:t>
            </w:r>
            <w:r w:rsidR="002E42D3">
              <w:rPr>
                <w:rFonts w:ascii="Calibri" w:hAnsi="Calibri"/>
                <w:sz w:val="20"/>
                <w:szCs w:val="20"/>
                <w:lang w:val="uk-UA"/>
              </w:rPr>
              <w:br/>
            </w:r>
            <w:r w:rsidRPr="002C72B6">
              <w:rPr>
                <w:rFonts w:ascii="Calibri" w:hAnsi="Calibri"/>
                <w:sz w:val="20"/>
                <w:szCs w:val="20"/>
                <w:lang w:val="uk-UA"/>
              </w:rPr>
              <w:t xml:space="preserve">п. 10, п. 12, </w:t>
            </w:r>
            <w:r w:rsidRPr="002C72B6">
              <w:br/>
            </w:r>
            <w:r w:rsidRPr="002C72B6">
              <w:rPr>
                <w:rFonts w:ascii="Calibri" w:hAnsi="Calibri"/>
                <w:sz w:val="20"/>
                <w:szCs w:val="20"/>
                <w:lang w:val="uk-UA"/>
              </w:rPr>
              <w:t>п. 19</w:t>
            </w:r>
          </w:p>
        </w:tc>
      </w:tr>
      <w:tr w:rsidR="001F0A3E" w:rsidRPr="002C72B6" w14:paraId="765579F7" w14:textId="77777777" w:rsidTr="00C31CD6">
        <w:tc>
          <w:tcPr>
            <w:tcW w:w="1431" w:type="dxa"/>
          </w:tcPr>
          <w:p w14:paraId="15D7036E" w14:textId="77777777" w:rsidR="001F0A3E" w:rsidRPr="002C72B6" w:rsidRDefault="001F0A3E" w:rsidP="001F0A3E">
            <w:pPr>
              <w:jc w:val="center"/>
              <w:rPr>
                <w:rFonts w:ascii="Calibri" w:hAnsi="Calibri"/>
                <w:sz w:val="20"/>
                <w:szCs w:val="20"/>
                <w:lang w:val="uk-UA"/>
              </w:rPr>
            </w:pPr>
            <w:r w:rsidRPr="002C72B6">
              <w:rPr>
                <w:rFonts w:ascii="Calibri" w:hAnsi="Calibri"/>
                <w:sz w:val="20"/>
                <w:szCs w:val="20"/>
                <w:lang w:val="uk-UA"/>
              </w:rPr>
              <w:lastRenderedPageBreak/>
              <w:t>Малишев</w:t>
            </w:r>
          </w:p>
          <w:p w14:paraId="74AB52CC" w14:textId="77777777" w:rsidR="001F0A3E" w:rsidRPr="002C72B6" w:rsidRDefault="001F0A3E" w:rsidP="001F0A3E">
            <w:pPr>
              <w:jc w:val="center"/>
              <w:rPr>
                <w:rFonts w:ascii="Calibri" w:hAnsi="Calibri"/>
                <w:sz w:val="20"/>
                <w:szCs w:val="20"/>
                <w:lang w:val="uk-UA"/>
              </w:rPr>
            </w:pPr>
            <w:r w:rsidRPr="002C72B6">
              <w:rPr>
                <w:rFonts w:ascii="Calibri" w:hAnsi="Calibri"/>
                <w:sz w:val="20"/>
                <w:szCs w:val="20"/>
                <w:lang w:val="uk-UA"/>
              </w:rPr>
              <w:lastRenderedPageBreak/>
              <w:t>Олег</w:t>
            </w:r>
          </w:p>
          <w:p w14:paraId="6B945305" w14:textId="77777777" w:rsidR="001F0A3E" w:rsidRPr="002C72B6" w:rsidRDefault="001F0A3E" w:rsidP="001F0A3E">
            <w:pPr>
              <w:jc w:val="center"/>
              <w:rPr>
                <w:rFonts w:ascii="Calibri" w:hAnsi="Calibri"/>
                <w:sz w:val="20"/>
                <w:szCs w:val="20"/>
                <w:lang w:val="uk-UA"/>
              </w:rPr>
            </w:pPr>
            <w:r w:rsidRPr="002C72B6">
              <w:rPr>
                <w:rFonts w:ascii="Calibri" w:hAnsi="Calibri"/>
                <w:sz w:val="20"/>
                <w:szCs w:val="20"/>
                <w:lang w:val="uk-UA"/>
              </w:rPr>
              <w:t>Вікторович</w:t>
            </w:r>
          </w:p>
        </w:tc>
        <w:tc>
          <w:tcPr>
            <w:tcW w:w="1503" w:type="dxa"/>
          </w:tcPr>
          <w:p w14:paraId="3441CAD9" w14:textId="77777777" w:rsidR="001F0A3E" w:rsidRPr="002C72B6" w:rsidRDefault="001F0A3E" w:rsidP="001F0A3E">
            <w:pPr>
              <w:jc w:val="center"/>
              <w:rPr>
                <w:rFonts w:ascii="Calibri" w:hAnsi="Calibri"/>
                <w:sz w:val="20"/>
                <w:szCs w:val="20"/>
                <w:lang w:val="uk-UA"/>
              </w:rPr>
            </w:pPr>
            <w:r w:rsidRPr="002C72B6">
              <w:rPr>
                <w:rFonts w:ascii="Calibri" w:hAnsi="Calibri"/>
                <w:sz w:val="20"/>
                <w:szCs w:val="20"/>
                <w:lang w:val="uk-UA"/>
              </w:rPr>
              <w:lastRenderedPageBreak/>
              <w:t>Доцент</w:t>
            </w:r>
          </w:p>
        </w:tc>
        <w:tc>
          <w:tcPr>
            <w:tcW w:w="1378" w:type="dxa"/>
          </w:tcPr>
          <w:p w14:paraId="5B0FAD30" w14:textId="77777777" w:rsidR="001F0A3E" w:rsidRPr="002C72B6" w:rsidRDefault="001F0A3E" w:rsidP="001F0A3E">
            <w:pPr>
              <w:jc w:val="center"/>
              <w:rPr>
                <w:rFonts w:ascii="Calibri" w:hAnsi="Calibri"/>
                <w:sz w:val="20"/>
                <w:szCs w:val="20"/>
                <w:lang w:val="uk-UA"/>
              </w:rPr>
            </w:pPr>
            <w:r w:rsidRPr="002C72B6">
              <w:rPr>
                <w:rFonts w:ascii="Calibri" w:hAnsi="Calibri"/>
                <w:sz w:val="20"/>
                <w:szCs w:val="20"/>
                <w:lang w:val="uk-UA"/>
              </w:rPr>
              <w:t>Магістр,</w:t>
            </w:r>
          </w:p>
          <w:p w14:paraId="0373F9C9" w14:textId="77777777" w:rsidR="001F0A3E" w:rsidRPr="002C72B6" w:rsidRDefault="001F0A3E" w:rsidP="001F0A3E">
            <w:pPr>
              <w:spacing w:after="0"/>
              <w:jc w:val="center"/>
              <w:rPr>
                <w:rFonts w:ascii="Calibri" w:hAnsi="Calibri"/>
                <w:sz w:val="20"/>
                <w:szCs w:val="20"/>
                <w:lang w:val="uk-UA"/>
              </w:rPr>
            </w:pPr>
            <w:r w:rsidRPr="002C72B6">
              <w:rPr>
                <w:rFonts w:ascii="Calibri" w:hAnsi="Calibri"/>
                <w:sz w:val="20"/>
                <w:szCs w:val="20"/>
                <w:lang w:val="uk-UA"/>
              </w:rPr>
              <w:lastRenderedPageBreak/>
              <w:t>Київський національний університет будівництва і архітектури,</w:t>
            </w:r>
          </w:p>
          <w:p w14:paraId="1342445A" w14:textId="77777777" w:rsidR="001F0A3E" w:rsidRPr="002C72B6" w:rsidRDefault="001F0A3E" w:rsidP="001F0A3E">
            <w:pPr>
              <w:spacing w:after="0"/>
              <w:jc w:val="center"/>
              <w:rPr>
                <w:rFonts w:ascii="Calibri" w:hAnsi="Calibri"/>
                <w:sz w:val="20"/>
                <w:szCs w:val="20"/>
                <w:lang w:val="uk-UA"/>
              </w:rPr>
            </w:pPr>
            <w:r w:rsidRPr="002C72B6">
              <w:rPr>
                <w:rFonts w:ascii="Calibri" w:hAnsi="Calibri"/>
                <w:sz w:val="20"/>
                <w:szCs w:val="20"/>
                <w:lang w:val="uk-UA"/>
              </w:rPr>
              <w:t xml:space="preserve"> 2008 р.,</w:t>
            </w:r>
          </w:p>
          <w:p w14:paraId="7044EA3D" w14:textId="77777777" w:rsidR="001F0A3E" w:rsidRPr="002C72B6" w:rsidRDefault="001F0A3E" w:rsidP="001F0A3E">
            <w:pPr>
              <w:spacing w:after="0"/>
              <w:jc w:val="center"/>
              <w:rPr>
                <w:rFonts w:ascii="Calibri" w:hAnsi="Calibri"/>
                <w:sz w:val="20"/>
                <w:szCs w:val="20"/>
                <w:lang w:val="uk-UA"/>
              </w:rPr>
            </w:pPr>
          </w:p>
          <w:p w14:paraId="1EDB132F" w14:textId="77777777" w:rsidR="001F0A3E" w:rsidRPr="002C72B6" w:rsidRDefault="001F0A3E" w:rsidP="001F0A3E">
            <w:pPr>
              <w:jc w:val="center"/>
              <w:rPr>
                <w:rFonts w:ascii="Calibri" w:hAnsi="Calibri"/>
                <w:sz w:val="20"/>
                <w:szCs w:val="20"/>
                <w:lang w:val="uk-UA"/>
              </w:rPr>
            </w:pPr>
            <w:r w:rsidRPr="002C72B6">
              <w:rPr>
                <w:rFonts w:ascii="Calibri" w:hAnsi="Calibri"/>
                <w:sz w:val="20"/>
                <w:szCs w:val="20"/>
                <w:lang w:val="uk-UA"/>
              </w:rPr>
              <w:t xml:space="preserve">промислове і цивільне будівництво, </w:t>
            </w:r>
          </w:p>
          <w:p w14:paraId="557BB0A3" w14:textId="77777777" w:rsidR="001F0A3E" w:rsidRPr="002C72B6" w:rsidRDefault="001F0A3E" w:rsidP="001F0A3E">
            <w:pPr>
              <w:jc w:val="center"/>
              <w:rPr>
                <w:rFonts w:ascii="Calibri" w:hAnsi="Calibri"/>
                <w:sz w:val="20"/>
                <w:szCs w:val="20"/>
                <w:lang w:val="uk-UA"/>
              </w:rPr>
            </w:pPr>
            <w:r w:rsidRPr="002C72B6">
              <w:br/>
            </w:r>
            <w:r w:rsidRPr="002C72B6">
              <w:rPr>
                <w:rFonts w:ascii="Calibri" w:hAnsi="Calibri"/>
                <w:sz w:val="18"/>
                <w:szCs w:val="18"/>
                <w:lang w:val="uk-UA"/>
              </w:rPr>
              <w:t>КВ № 35219401</w:t>
            </w:r>
            <w:r w:rsidRPr="002C72B6">
              <w:rPr>
                <w:rFonts w:ascii="Calibri" w:hAnsi="Calibri"/>
                <w:sz w:val="20"/>
                <w:szCs w:val="20"/>
                <w:lang w:val="uk-UA"/>
              </w:rPr>
              <w:t xml:space="preserve"> від 30.06.2008</w:t>
            </w:r>
            <w:r w:rsidRPr="002C72B6">
              <w:rPr>
                <w:rFonts w:ascii="Calibri" w:hAnsi="Calibri"/>
                <w:sz w:val="18"/>
                <w:szCs w:val="18"/>
                <w:lang w:val="uk-UA"/>
              </w:rPr>
              <w:t xml:space="preserve"> </w:t>
            </w:r>
          </w:p>
          <w:p w14:paraId="053450C2" w14:textId="77777777" w:rsidR="001F0A3E" w:rsidRPr="002C72B6" w:rsidRDefault="001F0A3E" w:rsidP="001F0A3E">
            <w:pPr>
              <w:jc w:val="center"/>
              <w:rPr>
                <w:rFonts w:ascii="Calibri" w:hAnsi="Calibri"/>
                <w:sz w:val="20"/>
                <w:szCs w:val="20"/>
                <w:lang w:val="uk-UA"/>
              </w:rPr>
            </w:pPr>
          </w:p>
        </w:tc>
        <w:tc>
          <w:tcPr>
            <w:tcW w:w="1632" w:type="dxa"/>
          </w:tcPr>
          <w:p w14:paraId="430AD966" w14:textId="77777777" w:rsidR="001F0A3E" w:rsidRPr="002C72B6" w:rsidRDefault="001F0A3E" w:rsidP="001F0A3E">
            <w:pPr>
              <w:jc w:val="center"/>
              <w:rPr>
                <w:rFonts w:ascii="Calibri" w:hAnsi="Calibri"/>
                <w:sz w:val="20"/>
                <w:szCs w:val="20"/>
                <w:lang w:val="uk-UA"/>
              </w:rPr>
            </w:pPr>
            <w:r w:rsidRPr="002C72B6">
              <w:rPr>
                <w:rFonts w:ascii="Calibri" w:hAnsi="Calibri"/>
                <w:sz w:val="20"/>
                <w:szCs w:val="20"/>
                <w:lang w:val="uk-UA"/>
              </w:rPr>
              <w:lastRenderedPageBreak/>
              <w:t xml:space="preserve">Кандидат технічних наук, </w:t>
            </w:r>
            <w:r w:rsidRPr="002C72B6">
              <w:rPr>
                <w:rFonts w:ascii="Calibri" w:hAnsi="Calibri"/>
                <w:sz w:val="20"/>
                <w:szCs w:val="20"/>
                <w:lang w:val="uk-UA"/>
              </w:rPr>
              <w:lastRenderedPageBreak/>
              <w:t>05.23.02  «Основи і фундаменти»,</w:t>
            </w:r>
          </w:p>
          <w:p w14:paraId="1242FD5E" w14:textId="77777777" w:rsidR="001F0A3E" w:rsidRPr="002C72B6" w:rsidRDefault="001F0A3E" w:rsidP="001F0A3E">
            <w:pPr>
              <w:jc w:val="center"/>
              <w:rPr>
                <w:rFonts w:ascii="Calibri" w:hAnsi="Calibri"/>
                <w:sz w:val="20"/>
                <w:szCs w:val="20"/>
                <w:lang w:val="uk-UA"/>
              </w:rPr>
            </w:pPr>
            <w:r w:rsidRPr="002C72B6">
              <w:rPr>
                <w:rFonts w:ascii="Calibri" w:hAnsi="Calibri"/>
                <w:sz w:val="20"/>
                <w:szCs w:val="20"/>
                <w:lang w:val="uk-UA"/>
              </w:rPr>
              <w:t>Тема: «Несуча здатність основи паль таврового поперечного перерізу»,</w:t>
            </w:r>
          </w:p>
          <w:p w14:paraId="5631275D" w14:textId="77777777" w:rsidR="001F0A3E" w:rsidRPr="002C72B6" w:rsidRDefault="001F0A3E" w:rsidP="001F0A3E">
            <w:pPr>
              <w:jc w:val="center"/>
              <w:rPr>
                <w:rFonts w:ascii="Calibri" w:hAnsi="Calibri"/>
                <w:sz w:val="20"/>
                <w:szCs w:val="20"/>
                <w:lang w:val="uk-UA"/>
              </w:rPr>
            </w:pPr>
            <w:r w:rsidRPr="002C72B6">
              <w:rPr>
                <w:rFonts w:ascii="Calibri" w:hAnsi="Calibri"/>
                <w:sz w:val="20"/>
                <w:szCs w:val="20"/>
                <w:lang w:val="uk-UA"/>
              </w:rPr>
              <w:t>доцент кафедри основ і фундаментів</w:t>
            </w:r>
          </w:p>
          <w:p w14:paraId="36C00137" w14:textId="37EA7743" w:rsidR="001F0A3E" w:rsidRPr="002C72B6" w:rsidRDefault="001F0A3E" w:rsidP="001F0A3E">
            <w:pPr>
              <w:jc w:val="center"/>
              <w:rPr>
                <w:rFonts w:ascii="Calibri" w:hAnsi="Calibri"/>
                <w:sz w:val="20"/>
                <w:szCs w:val="20"/>
                <w:lang w:val="uk-UA"/>
              </w:rPr>
            </w:pPr>
            <w:r w:rsidRPr="002C72B6">
              <w:rPr>
                <w:rFonts w:ascii="Calibri" w:hAnsi="Calibri"/>
                <w:sz w:val="20"/>
                <w:szCs w:val="20"/>
                <w:lang w:val="uk-UA"/>
              </w:rPr>
              <w:t>(АД №002243</w:t>
            </w:r>
            <w:r w:rsidRPr="002C72B6">
              <w:rPr>
                <w:lang w:val="uk-UA"/>
              </w:rPr>
              <w:br/>
            </w:r>
            <w:r w:rsidRPr="002C72B6">
              <w:rPr>
                <w:rFonts w:ascii="Calibri" w:hAnsi="Calibri"/>
                <w:sz w:val="18"/>
                <w:szCs w:val="18"/>
                <w:lang w:val="uk-UA"/>
              </w:rPr>
              <w:t>від 23.04. 2019 р. рішенням Атестаційної колегії МОН України)</w:t>
            </w:r>
          </w:p>
          <w:p w14:paraId="01A8D9E1" w14:textId="6EA8A0E3" w:rsidR="001F0A3E" w:rsidRPr="002C72B6" w:rsidRDefault="001F0A3E" w:rsidP="001F0A3E">
            <w:pPr>
              <w:spacing w:after="0"/>
              <w:jc w:val="center"/>
              <w:rPr>
                <w:rFonts w:ascii="Calibri" w:hAnsi="Calibri"/>
                <w:sz w:val="20"/>
                <w:szCs w:val="20"/>
                <w:lang w:val="uk-UA"/>
              </w:rPr>
            </w:pPr>
          </w:p>
        </w:tc>
        <w:tc>
          <w:tcPr>
            <w:tcW w:w="5470" w:type="dxa"/>
          </w:tcPr>
          <w:p w14:paraId="30C4228F" w14:textId="77777777" w:rsidR="009B5917" w:rsidRPr="009B5917" w:rsidRDefault="009B5917" w:rsidP="00BB17EB">
            <w:pPr>
              <w:numPr>
                <w:ilvl w:val="0"/>
                <w:numId w:val="12"/>
              </w:numPr>
              <w:tabs>
                <w:tab w:val="clear" w:pos="720"/>
                <w:tab w:val="num" w:pos="388"/>
              </w:tabs>
              <w:spacing w:after="0" w:line="240" w:lineRule="auto"/>
              <w:ind w:left="388" w:hanging="283"/>
              <w:rPr>
                <w:rFonts w:ascii="Times New Roman" w:eastAsia="Times New Roman" w:hAnsi="Times New Roman" w:cs="Times New Roman"/>
                <w:iCs/>
                <w:sz w:val="20"/>
                <w:szCs w:val="20"/>
                <w:lang w:val="uk-UA"/>
              </w:rPr>
            </w:pPr>
            <w:r w:rsidRPr="009B5917">
              <w:rPr>
                <w:rFonts w:ascii="Times New Roman" w:eastAsia="Times New Roman" w:hAnsi="Times New Roman" w:cs="Times New Roman"/>
                <w:iCs/>
                <w:sz w:val="20"/>
                <w:szCs w:val="20"/>
                <w:lang w:val="uk-UA"/>
              </w:rPr>
              <w:lastRenderedPageBreak/>
              <w:t xml:space="preserve">Олег Малишев, Андрій Ращенко, Тетяна Диптан.  Інженерна підготовка території в умовах залягання </w:t>
            </w:r>
            <w:r w:rsidRPr="009B5917">
              <w:rPr>
                <w:rFonts w:ascii="Times New Roman" w:eastAsia="Times New Roman" w:hAnsi="Times New Roman" w:cs="Times New Roman"/>
                <w:iCs/>
                <w:sz w:val="20"/>
                <w:szCs w:val="20"/>
                <w:lang w:val="uk-UA"/>
              </w:rPr>
              <w:lastRenderedPageBreak/>
              <w:t xml:space="preserve">слабкого ґрунту. // ОСНОВИ ТА ФУНДАМЕНТИ. – К.: КНУБА. – 2021. – Вип. 43. – С. 101-110. </w:t>
            </w:r>
            <w:r w:rsidRPr="009B5917">
              <w:rPr>
                <w:rFonts w:ascii="Times New Roman" w:eastAsia="Times New Roman" w:hAnsi="Times New Roman" w:cs="Times New Roman"/>
                <w:iCs/>
                <w:sz w:val="20"/>
                <w:szCs w:val="20"/>
                <w:lang w:val="uk-UA"/>
              </w:rPr>
              <w:br/>
              <w:t xml:space="preserve">DOI:10.32347/0475-1132.43.2021.101-110. </w:t>
            </w:r>
          </w:p>
          <w:p w14:paraId="6F6EA5AF" w14:textId="77777777" w:rsidR="009B5917" w:rsidRPr="009B5917" w:rsidRDefault="009B5917" w:rsidP="00BB17EB">
            <w:pPr>
              <w:numPr>
                <w:ilvl w:val="0"/>
                <w:numId w:val="12"/>
              </w:numPr>
              <w:tabs>
                <w:tab w:val="clear" w:pos="720"/>
                <w:tab w:val="num" w:pos="388"/>
              </w:tabs>
              <w:spacing w:after="0" w:line="240" w:lineRule="auto"/>
              <w:ind w:left="388" w:hanging="283"/>
              <w:rPr>
                <w:rFonts w:ascii="Times New Roman" w:eastAsia="Times New Roman" w:hAnsi="Times New Roman" w:cs="Times New Roman"/>
                <w:iCs/>
                <w:sz w:val="20"/>
                <w:szCs w:val="20"/>
                <w:lang w:val="uk-UA"/>
              </w:rPr>
            </w:pPr>
            <w:r w:rsidRPr="009B5917">
              <w:rPr>
                <w:rFonts w:ascii="Times New Roman" w:eastAsia="Times New Roman" w:hAnsi="Times New Roman" w:cs="Times New Roman"/>
                <w:iCs/>
                <w:sz w:val="20"/>
                <w:szCs w:val="20"/>
                <w:lang w:val="uk-UA"/>
              </w:rPr>
              <w:t>Rashchenko, Andriy, Dyptan, Tatyana and Malyshev, Oleg. "The Main Features of Hydraulic Fill Soils and River Dnieper Alluvial Deposits in the Kyiv Region" Civil and Environmental Engineering Reports, vol.30, no.4, 2020, pp.72-89. </w:t>
            </w:r>
            <w:r w:rsidRPr="009B5917">
              <w:rPr>
                <w:rFonts w:ascii="Times New Roman" w:eastAsia="Times New Roman" w:hAnsi="Times New Roman" w:cs="Times New Roman"/>
                <w:iCs/>
                <w:sz w:val="20"/>
                <w:szCs w:val="20"/>
                <w:lang w:val="uk-UA"/>
              </w:rPr>
              <w:br/>
            </w:r>
            <w:hyperlink r:id="rId36">
              <w:r w:rsidRPr="009B5917">
                <w:rPr>
                  <w:rFonts w:ascii="Times New Roman" w:eastAsia="Times New Roman" w:hAnsi="Times New Roman" w:cs="Times New Roman"/>
                  <w:iCs/>
                  <w:sz w:val="20"/>
                  <w:szCs w:val="20"/>
                  <w:lang w:val="uk-UA"/>
                </w:rPr>
                <w:t>https://doi.org/10.2478/ceer-2020-0051</w:t>
              </w:r>
            </w:hyperlink>
            <w:r w:rsidRPr="009B5917">
              <w:rPr>
                <w:rFonts w:ascii="Times New Roman" w:eastAsia="Times New Roman" w:hAnsi="Times New Roman" w:cs="Times New Roman"/>
                <w:iCs/>
                <w:sz w:val="20"/>
                <w:szCs w:val="20"/>
                <w:lang w:val="uk-UA"/>
              </w:rPr>
              <w:t xml:space="preserve">. (WoS). </w:t>
            </w:r>
          </w:p>
          <w:p w14:paraId="02D70D55" w14:textId="77777777" w:rsidR="009B5917" w:rsidRPr="009B5917" w:rsidRDefault="009B5917" w:rsidP="00BB17EB">
            <w:pPr>
              <w:numPr>
                <w:ilvl w:val="0"/>
                <w:numId w:val="12"/>
              </w:numPr>
              <w:tabs>
                <w:tab w:val="clear" w:pos="720"/>
                <w:tab w:val="num" w:pos="388"/>
              </w:tabs>
              <w:spacing w:after="0" w:line="240" w:lineRule="auto"/>
              <w:ind w:left="388" w:hanging="283"/>
              <w:rPr>
                <w:rFonts w:ascii="Times New Roman" w:eastAsia="Times New Roman" w:hAnsi="Times New Roman" w:cs="Times New Roman"/>
                <w:iCs/>
                <w:sz w:val="20"/>
                <w:szCs w:val="20"/>
                <w:lang w:val="uk-UA"/>
              </w:rPr>
            </w:pPr>
            <w:r w:rsidRPr="009B5917">
              <w:rPr>
                <w:rFonts w:ascii="Times New Roman" w:eastAsia="Times New Roman" w:hAnsi="Times New Roman" w:cs="Times New Roman"/>
                <w:iCs/>
                <w:sz w:val="20"/>
                <w:szCs w:val="20"/>
                <w:lang w:val="uk-UA"/>
              </w:rPr>
              <w:t xml:space="preserve">Oleg Malyshev, Andrii Rashchenko, Tetiana Dyptan, Yaroslav Senchyshyn. Features of the arrangement of lagoons for agricultural purposes.  // ОСНОВИ ТА ФУНДАМЕНТИ. – К.: КНУБА. – 2020. – Вип. 40. – С. 58-64.  </w:t>
            </w:r>
            <w:r w:rsidRPr="009B5917">
              <w:rPr>
                <w:rFonts w:ascii="Times New Roman" w:eastAsia="Times New Roman" w:hAnsi="Times New Roman" w:cs="Times New Roman"/>
                <w:iCs/>
                <w:sz w:val="20"/>
                <w:szCs w:val="20"/>
                <w:lang w:val="uk-UA"/>
              </w:rPr>
              <w:br/>
              <w:t xml:space="preserve">DOI: </w:t>
            </w:r>
            <w:hyperlink r:id="rId37">
              <w:r w:rsidRPr="009B5917">
                <w:rPr>
                  <w:rFonts w:ascii="Times New Roman" w:eastAsia="Times New Roman" w:hAnsi="Times New Roman" w:cs="Times New Roman"/>
                  <w:iCs/>
                  <w:sz w:val="20"/>
                  <w:szCs w:val="20"/>
                  <w:lang w:val="uk-UA"/>
                </w:rPr>
                <w:t>10.32347/0475-1132.40.2020.58-64</w:t>
              </w:r>
            </w:hyperlink>
            <w:r w:rsidRPr="009B5917">
              <w:rPr>
                <w:rFonts w:ascii="Times New Roman" w:eastAsia="Times New Roman" w:hAnsi="Times New Roman" w:cs="Times New Roman"/>
                <w:iCs/>
                <w:sz w:val="20"/>
                <w:szCs w:val="20"/>
                <w:lang w:val="uk-UA"/>
              </w:rPr>
              <w:t xml:space="preserve">. </w:t>
            </w:r>
          </w:p>
          <w:p w14:paraId="0F2738F1" w14:textId="77777777" w:rsidR="009B5917" w:rsidRPr="009B5917" w:rsidRDefault="009B5917" w:rsidP="00BB17EB">
            <w:pPr>
              <w:numPr>
                <w:ilvl w:val="0"/>
                <w:numId w:val="12"/>
              </w:numPr>
              <w:tabs>
                <w:tab w:val="clear" w:pos="720"/>
                <w:tab w:val="num" w:pos="388"/>
              </w:tabs>
              <w:spacing w:after="0" w:line="240" w:lineRule="auto"/>
              <w:ind w:left="388" w:hanging="283"/>
              <w:rPr>
                <w:rFonts w:ascii="Times New Roman" w:eastAsia="Times New Roman" w:hAnsi="Times New Roman" w:cs="Times New Roman"/>
                <w:iCs/>
                <w:sz w:val="20"/>
                <w:szCs w:val="20"/>
                <w:lang w:val="uk-UA"/>
              </w:rPr>
            </w:pPr>
            <w:r w:rsidRPr="009B5917">
              <w:rPr>
                <w:rFonts w:ascii="Times New Roman" w:eastAsia="Times New Roman" w:hAnsi="Times New Roman" w:cs="Times New Roman"/>
                <w:iCs/>
                <w:sz w:val="20"/>
                <w:szCs w:val="20"/>
                <w:lang w:val="uk-UA"/>
              </w:rPr>
              <w:t>Oleg Malyshev, Pavlo Oliinyk. Розподіл напружень у основі стрічкових фундаментів з врахуванням впливу коефіцієнта пористості. Міжвідомчий науково-технічний збірник "Основи та фундаменти", №38, 2019. - с. 22-27.</w:t>
            </w:r>
            <w:r w:rsidRPr="009B5917">
              <w:rPr>
                <w:rFonts w:ascii="Times New Roman" w:eastAsia="Times New Roman" w:hAnsi="Times New Roman" w:cs="Times New Roman"/>
                <w:iCs/>
                <w:sz w:val="20"/>
                <w:szCs w:val="20"/>
                <w:lang w:val="uk-UA"/>
              </w:rPr>
              <w:br/>
              <w:t>ISSN: 0475-1132</w:t>
            </w:r>
          </w:p>
          <w:p w14:paraId="48D303AD" w14:textId="6EC03ED5" w:rsidR="001F0A3E" w:rsidRPr="009B5917" w:rsidRDefault="009B5917" w:rsidP="00BB17EB">
            <w:pPr>
              <w:pStyle w:val="a3"/>
              <w:numPr>
                <w:ilvl w:val="0"/>
                <w:numId w:val="12"/>
              </w:numPr>
              <w:tabs>
                <w:tab w:val="clear" w:pos="720"/>
                <w:tab w:val="num" w:pos="388"/>
              </w:tabs>
              <w:ind w:left="388" w:hanging="283"/>
              <w:rPr>
                <w:rFonts w:ascii="Times New Roman" w:hAnsi="Times New Roman"/>
                <w:iCs/>
                <w:sz w:val="20"/>
                <w:lang w:eastAsia="en-US"/>
              </w:rPr>
            </w:pPr>
            <w:r w:rsidRPr="009B5917">
              <w:rPr>
                <w:rFonts w:ascii="Times New Roman" w:hAnsi="Times New Roman"/>
                <w:iCs/>
                <w:sz w:val="20"/>
                <w:lang w:eastAsia="en-US"/>
              </w:rPr>
              <w:t xml:space="preserve">Малишев О.В., Мірошніченко А.О. Встановлення факторів впливу на експлуатацію промислових підлог. // ОСНОВИ ТА ФУНДАМЕНТИ. – К.: КНУБА. – 2023. – Вип. 47. </w:t>
            </w:r>
            <w:r w:rsidRPr="009B5917">
              <w:rPr>
                <w:rFonts w:ascii="Times New Roman" w:hAnsi="Times New Roman"/>
                <w:iCs/>
                <w:sz w:val="20"/>
                <w:lang w:eastAsia="en-US"/>
              </w:rPr>
              <w:br/>
              <w:t>DOI:10.32347/0475-1132.47.2023.</w:t>
            </w:r>
          </w:p>
          <w:p w14:paraId="6BD92DE0" w14:textId="77777777" w:rsidR="001F0A3E" w:rsidRPr="009B5917" w:rsidRDefault="001F0A3E" w:rsidP="009B5917">
            <w:pPr>
              <w:spacing w:after="0" w:line="240" w:lineRule="auto"/>
              <w:ind w:left="388"/>
              <w:jc w:val="both"/>
              <w:rPr>
                <w:rFonts w:ascii="Times New Roman" w:eastAsia="Times New Roman" w:hAnsi="Times New Roman" w:cs="Times New Roman"/>
                <w:iCs/>
                <w:sz w:val="20"/>
                <w:szCs w:val="20"/>
                <w:lang w:val="uk-UA"/>
              </w:rPr>
            </w:pPr>
          </w:p>
          <w:p w14:paraId="6D3B2FD2" w14:textId="22DDC168" w:rsidR="001F0A3E" w:rsidRPr="009B5917" w:rsidRDefault="001F0A3E" w:rsidP="009B5917">
            <w:pPr>
              <w:spacing w:after="0" w:line="240" w:lineRule="auto"/>
              <w:ind w:left="388"/>
              <w:jc w:val="both"/>
              <w:rPr>
                <w:rFonts w:ascii="Times New Roman" w:eastAsia="Times New Roman" w:hAnsi="Times New Roman" w:cs="Times New Roman"/>
                <w:iCs/>
                <w:sz w:val="20"/>
                <w:szCs w:val="20"/>
                <w:lang w:val="uk-UA"/>
              </w:rPr>
            </w:pPr>
            <w:r w:rsidRPr="009B5917">
              <w:rPr>
                <w:rFonts w:ascii="Times New Roman" w:eastAsia="Times New Roman" w:hAnsi="Times New Roman" w:cs="Times New Roman"/>
                <w:iCs/>
                <w:sz w:val="20"/>
                <w:szCs w:val="20"/>
                <w:lang w:val="uk-UA"/>
              </w:rPr>
              <w:t>Виконавець  робіт з обстеження будівель, пошкоджених внаслідок військових дій на території Макарівської ОТГ Бучанського району Київської області, договір №42-22</w:t>
            </w:r>
          </w:p>
        </w:tc>
        <w:tc>
          <w:tcPr>
            <w:tcW w:w="2503" w:type="dxa"/>
          </w:tcPr>
          <w:p w14:paraId="12A67038" w14:textId="77777777" w:rsidR="001F0A3E" w:rsidRPr="002C72B6" w:rsidRDefault="001F0A3E" w:rsidP="001F0A3E">
            <w:pPr>
              <w:jc w:val="center"/>
              <w:rPr>
                <w:rFonts w:ascii="Calibri" w:hAnsi="Calibri"/>
                <w:sz w:val="20"/>
                <w:szCs w:val="20"/>
                <w:lang w:val="uk-UA"/>
              </w:rPr>
            </w:pPr>
            <w:r w:rsidRPr="002C72B6">
              <w:rPr>
                <w:rFonts w:ascii="Calibri" w:hAnsi="Calibri"/>
                <w:sz w:val="20"/>
                <w:szCs w:val="20"/>
                <w:lang w:val="uk-UA"/>
              </w:rPr>
              <w:lastRenderedPageBreak/>
              <w:t xml:space="preserve">Всеукраїнська громадська організація «Гільдія </w:t>
            </w:r>
            <w:r w:rsidRPr="002C72B6">
              <w:rPr>
                <w:rFonts w:ascii="Calibri" w:hAnsi="Calibri"/>
                <w:sz w:val="20"/>
                <w:szCs w:val="20"/>
                <w:lang w:val="uk-UA"/>
              </w:rPr>
              <w:lastRenderedPageBreak/>
              <w:t>проектувальників у будівництві»,</w:t>
            </w:r>
          </w:p>
          <w:p w14:paraId="0BBC7F05" w14:textId="596191A5" w:rsidR="001F0A3E" w:rsidRPr="002C72B6" w:rsidRDefault="001F0A3E" w:rsidP="001F0A3E">
            <w:pPr>
              <w:jc w:val="center"/>
              <w:rPr>
                <w:rFonts w:ascii="Calibri" w:hAnsi="Calibri"/>
                <w:sz w:val="20"/>
                <w:szCs w:val="20"/>
                <w:lang w:val="uk-UA"/>
              </w:rPr>
            </w:pPr>
            <w:r w:rsidRPr="002C72B6">
              <w:rPr>
                <w:rFonts w:ascii="Calibri" w:hAnsi="Calibri"/>
                <w:sz w:val="20"/>
                <w:szCs w:val="20"/>
                <w:lang w:val="uk-UA"/>
              </w:rPr>
              <w:t>Свідоцтво №01860  Інженер-проектувальник</w:t>
            </w:r>
          </w:p>
          <w:p w14:paraId="2C7A6879" w14:textId="6788AF28" w:rsidR="001F0A3E" w:rsidRPr="002C72B6" w:rsidRDefault="001F0A3E" w:rsidP="001F0A3E">
            <w:pPr>
              <w:jc w:val="center"/>
              <w:rPr>
                <w:rFonts w:ascii="Calibri" w:hAnsi="Calibri"/>
                <w:sz w:val="20"/>
                <w:szCs w:val="20"/>
                <w:lang w:val="uk-UA"/>
              </w:rPr>
            </w:pPr>
            <w:r w:rsidRPr="002C72B6">
              <w:rPr>
                <w:rFonts w:ascii="Calibri" w:hAnsi="Calibri"/>
                <w:sz w:val="20"/>
                <w:szCs w:val="20"/>
                <w:lang w:val="uk-UA"/>
              </w:rPr>
              <w:t>Кваліфікаційний сертифікат серія АР № 011311</w:t>
            </w:r>
          </w:p>
          <w:p w14:paraId="71C5F873" w14:textId="7451A986" w:rsidR="001F0A3E" w:rsidRPr="002C72B6" w:rsidRDefault="001F0A3E" w:rsidP="001F0A3E">
            <w:pPr>
              <w:jc w:val="center"/>
              <w:rPr>
                <w:rFonts w:ascii="Calibri" w:hAnsi="Calibri"/>
                <w:sz w:val="20"/>
                <w:szCs w:val="20"/>
                <w:lang w:val="uk-UA"/>
              </w:rPr>
            </w:pPr>
            <w:r w:rsidRPr="002C72B6">
              <w:rPr>
                <w:rFonts w:ascii="Calibri" w:hAnsi="Calibri"/>
                <w:sz w:val="20"/>
                <w:szCs w:val="20"/>
                <w:lang w:val="uk-UA"/>
              </w:rPr>
              <w:t xml:space="preserve">від 30.04.2021 р. </w:t>
            </w:r>
          </w:p>
          <w:p w14:paraId="7BE162CD" w14:textId="34770723" w:rsidR="001F0A3E" w:rsidRPr="002C72B6" w:rsidRDefault="001F0A3E" w:rsidP="001F0A3E">
            <w:pPr>
              <w:jc w:val="center"/>
              <w:rPr>
                <w:rFonts w:ascii="Calibri" w:hAnsi="Calibri"/>
                <w:sz w:val="20"/>
                <w:szCs w:val="20"/>
                <w:lang w:val="uk-UA"/>
              </w:rPr>
            </w:pPr>
            <w:r w:rsidRPr="002C72B6">
              <w:rPr>
                <w:rFonts w:ascii="Calibri" w:hAnsi="Calibri"/>
                <w:sz w:val="20"/>
                <w:szCs w:val="20"/>
                <w:lang w:val="uk-UA"/>
              </w:rPr>
              <w:t xml:space="preserve">Сертифікат </w:t>
            </w:r>
            <w:r w:rsidRPr="002C72B6">
              <w:rPr>
                <w:rFonts w:ascii="Calibri" w:hAnsi="Calibri"/>
                <w:sz w:val="20"/>
                <w:szCs w:val="20"/>
                <w:lang w:val="en-US"/>
              </w:rPr>
              <w:t>ALLBAU</w:t>
            </w:r>
            <w:r w:rsidRPr="002C72B6">
              <w:rPr>
                <w:rFonts w:ascii="Calibri" w:hAnsi="Calibri"/>
                <w:sz w:val="20"/>
                <w:szCs w:val="20"/>
                <w:lang w:val="uk-UA"/>
              </w:rPr>
              <w:t xml:space="preserve"> </w:t>
            </w:r>
            <w:r w:rsidRPr="002C72B6">
              <w:rPr>
                <w:rFonts w:ascii="Calibri" w:hAnsi="Calibri"/>
                <w:sz w:val="20"/>
                <w:szCs w:val="20"/>
                <w:lang w:val="en-US"/>
              </w:rPr>
              <w:t>Software</w:t>
            </w:r>
          </w:p>
          <w:p w14:paraId="5559879B" w14:textId="58F400B4" w:rsidR="001F0A3E" w:rsidRPr="002C72B6" w:rsidRDefault="001F0A3E" w:rsidP="001F0A3E">
            <w:pPr>
              <w:jc w:val="center"/>
              <w:rPr>
                <w:rFonts w:ascii="Calibri" w:hAnsi="Calibri"/>
                <w:sz w:val="20"/>
                <w:szCs w:val="20"/>
                <w:lang w:val="uk-UA"/>
              </w:rPr>
            </w:pPr>
            <w:r w:rsidRPr="002C72B6">
              <w:rPr>
                <w:rFonts w:ascii="Calibri" w:hAnsi="Calibri"/>
                <w:sz w:val="20"/>
                <w:szCs w:val="20"/>
                <w:lang w:val="uk-UA"/>
              </w:rPr>
              <w:t xml:space="preserve">«Автоматизація архітектурно-конструкторських робіт з використанням САПР </w:t>
            </w:r>
            <w:r w:rsidRPr="002C72B6">
              <w:rPr>
                <w:rFonts w:ascii="Calibri" w:hAnsi="Calibri"/>
                <w:sz w:val="20"/>
                <w:szCs w:val="20"/>
                <w:lang w:val="en-US"/>
              </w:rPr>
              <w:t>Allplan</w:t>
            </w:r>
            <w:r w:rsidRPr="002C72B6">
              <w:rPr>
                <w:rFonts w:ascii="Calibri" w:hAnsi="Calibri"/>
                <w:sz w:val="20"/>
                <w:szCs w:val="20"/>
                <w:lang w:val="uk-UA"/>
              </w:rPr>
              <w:t>» 92 год.</w:t>
            </w:r>
          </w:p>
          <w:p w14:paraId="3A12400A" w14:textId="1A214466" w:rsidR="001F0A3E" w:rsidRPr="002C72B6" w:rsidRDefault="001F0A3E" w:rsidP="001F0A3E">
            <w:pPr>
              <w:jc w:val="center"/>
              <w:rPr>
                <w:rFonts w:ascii="Calibri" w:hAnsi="Calibri"/>
                <w:sz w:val="20"/>
                <w:szCs w:val="20"/>
                <w:lang w:val="uk-UA"/>
              </w:rPr>
            </w:pPr>
            <w:r w:rsidRPr="002C72B6">
              <w:rPr>
                <w:rFonts w:ascii="Calibri" w:hAnsi="Calibri"/>
                <w:sz w:val="20"/>
                <w:szCs w:val="20"/>
                <w:lang w:val="uk-UA"/>
              </w:rPr>
              <w:t>від 08.07.2020 р.</w:t>
            </w:r>
          </w:p>
          <w:p w14:paraId="52D95614" w14:textId="2B6EF67B" w:rsidR="001F0A3E" w:rsidRPr="002C72B6" w:rsidRDefault="001F0A3E" w:rsidP="001F0A3E">
            <w:pPr>
              <w:jc w:val="center"/>
              <w:rPr>
                <w:rFonts w:ascii="Calibri" w:hAnsi="Calibri"/>
                <w:sz w:val="20"/>
                <w:szCs w:val="20"/>
                <w:lang w:val="uk-UA"/>
              </w:rPr>
            </w:pPr>
            <w:r w:rsidRPr="002C72B6">
              <w:rPr>
                <w:rFonts w:ascii="Calibri" w:hAnsi="Calibri"/>
                <w:sz w:val="20"/>
                <w:szCs w:val="20"/>
                <w:lang w:val="uk-UA"/>
              </w:rPr>
              <w:t xml:space="preserve">Наказ КНУБА №1030/1 </w:t>
            </w:r>
            <w:r w:rsidRPr="002C72B6">
              <w:br/>
            </w:r>
            <w:r w:rsidRPr="002C72B6">
              <w:rPr>
                <w:rFonts w:ascii="Calibri" w:hAnsi="Calibri"/>
                <w:sz w:val="20"/>
                <w:szCs w:val="20"/>
                <w:lang w:val="uk-UA"/>
              </w:rPr>
              <w:t>від 03.11.2021 р.)</w:t>
            </w:r>
          </w:p>
        </w:tc>
        <w:tc>
          <w:tcPr>
            <w:tcW w:w="1221" w:type="dxa"/>
          </w:tcPr>
          <w:p w14:paraId="76C8124E" w14:textId="77777777" w:rsidR="001F0A3E" w:rsidRPr="002C72B6" w:rsidRDefault="001F0A3E" w:rsidP="001F0A3E">
            <w:pPr>
              <w:jc w:val="center"/>
              <w:rPr>
                <w:rFonts w:ascii="Calibri" w:hAnsi="Calibri"/>
                <w:sz w:val="20"/>
                <w:szCs w:val="20"/>
                <w:lang w:val="uk-UA"/>
              </w:rPr>
            </w:pPr>
            <w:r w:rsidRPr="002C72B6">
              <w:rPr>
                <w:rFonts w:ascii="Calibri" w:hAnsi="Calibri"/>
                <w:sz w:val="20"/>
                <w:szCs w:val="20"/>
                <w:lang w:val="uk-UA"/>
              </w:rPr>
              <w:lastRenderedPageBreak/>
              <w:t xml:space="preserve">Досягнення у </w:t>
            </w:r>
            <w:r w:rsidRPr="002C72B6">
              <w:rPr>
                <w:rFonts w:ascii="Calibri" w:hAnsi="Calibri"/>
                <w:sz w:val="20"/>
                <w:szCs w:val="20"/>
                <w:lang w:val="uk-UA"/>
              </w:rPr>
              <w:lastRenderedPageBreak/>
              <w:t>професійній діяльності відповідає пунктам:</w:t>
            </w:r>
          </w:p>
          <w:p w14:paraId="04882739" w14:textId="41066570" w:rsidR="001F0A3E" w:rsidRPr="002C72B6" w:rsidRDefault="001F0A3E" w:rsidP="002E42D3">
            <w:pPr>
              <w:spacing w:after="0"/>
              <w:jc w:val="center"/>
              <w:rPr>
                <w:rFonts w:ascii="Calibri" w:hAnsi="Calibri"/>
                <w:sz w:val="20"/>
                <w:szCs w:val="20"/>
                <w:lang w:val="uk-UA"/>
              </w:rPr>
            </w:pPr>
            <w:r w:rsidRPr="002C72B6">
              <w:rPr>
                <w:rFonts w:ascii="Calibri" w:hAnsi="Calibri"/>
                <w:sz w:val="20"/>
                <w:szCs w:val="20"/>
                <w:lang w:val="uk-UA"/>
              </w:rPr>
              <w:t xml:space="preserve">п.1, п.4,   </w:t>
            </w:r>
            <w:r w:rsidRPr="002C72B6">
              <w:rPr>
                <w:rFonts w:ascii="Calibri" w:hAnsi="Calibri"/>
                <w:sz w:val="20"/>
                <w:szCs w:val="20"/>
                <w:lang w:val="uk-UA"/>
              </w:rPr>
              <w:br/>
              <w:t xml:space="preserve">п.8, п.12, </w:t>
            </w:r>
            <w:r w:rsidRPr="002C72B6">
              <w:br/>
            </w:r>
            <w:r w:rsidRPr="002C72B6">
              <w:rPr>
                <w:rFonts w:ascii="Calibri" w:hAnsi="Calibri"/>
                <w:sz w:val="20"/>
                <w:szCs w:val="20"/>
                <w:lang w:val="uk-UA"/>
              </w:rPr>
              <w:t>п. 19,  п.20</w:t>
            </w:r>
          </w:p>
        </w:tc>
      </w:tr>
      <w:tr w:rsidR="009B5917" w:rsidRPr="00B42A10" w14:paraId="3B813072" w14:textId="77777777" w:rsidTr="0073177D">
        <w:tc>
          <w:tcPr>
            <w:tcW w:w="1431" w:type="dxa"/>
          </w:tcPr>
          <w:p w14:paraId="4834E4C7" w14:textId="52E20BE9" w:rsidR="009B5917" w:rsidRPr="002C72B6" w:rsidRDefault="009B5917" w:rsidP="009B5917">
            <w:pPr>
              <w:jc w:val="center"/>
              <w:rPr>
                <w:rFonts w:ascii="Calibri" w:hAnsi="Calibri"/>
                <w:sz w:val="20"/>
                <w:szCs w:val="20"/>
                <w:lang w:val="uk-UA"/>
              </w:rPr>
            </w:pPr>
            <w:r w:rsidRPr="002C72B6">
              <w:rPr>
                <w:rFonts w:ascii="Calibri" w:hAnsi="Calibri"/>
                <w:sz w:val="20"/>
                <w:szCs w:val="20"/>
                <w:lang w:val="uk-UA"/>
              </w:rPr>
              <w:lastRenderedPageBreak/>
              <w:t>Бондарева</w:t>
            </w:r>
          </w:p>
          <w:p w14:paraId="30397D70" w14:textId="77777777" w:rsidR="009B5917" w:rsidRPr="002C72B6" w:rsidRDefault="009B5917" w:rsidP="009B5917">
            <w:pPr>
              <w:jc w:val="center"/>
              <w:rPr>
                <w:rFonts w:ascii="Calibri" w:hAnsi="Calibri"/>
                <w:sz w:val="20"/>
                <w:szCs w:val="20"/>
                <w:lang w:val="uk-UA"/>
              </w:rPr>
            </w:pPr>
            <w:r w:rsidRPr="002C72B6">
              <w:rPr>
                <w:rFonts w:ascii="Calibri" w:hAnsi="Calibri"/>
                <w:sz w:val="20"/>
                <w:szCs w:val="20"/>
                <w:lang w:val="uk-UA"/>
              </w:rPr>
              <w:t>Людмила</w:t>
            </w:r>
          </w:p>
          <w:p w14:paraId="288DEEAE" w14:textId="77777777" w:rsidR="009B5917" w:rsidRPr="002C72B6" w:rsidRDefault="009B5917" w:rsidP="009B5917">
            <w:pPr>
              <w:jc w:val="center"/>
              <w:rPr>
                <w:rFonts w:ascii="Calibri" w:hAnsi="Calibri"/>
                <w:sz w:val="20"/>
                <w:szCs w:val="20"/>
                <w:lang w:val="uk-UA"/>
              </w:rPr>
            </w:pPr>
            <w:r w:rsidRPr="002C72B6">
              <w:rPr>
                <w:rFonts w:ascii="Calibri" w:hAnsi="Calibri"/>
                <w:sz w:val="20"/>
                <w:szCs w:val="20"/>
                <w:lang w:val="uk-UA"/>
              </w:rPr>
              <w:t>Олегівна</w:t>
            </w:r>
          </w:p>
        </w:tc>
        <w:tc>
          <w:tcPr>
            <w:tcW w:w="1503" w:type="dxa"/>
          </w:tcPr>
          <w:p w14:paraId="680A5D81" w14:textId="77777777" w:rsidR="009B5917" w:rsidRPr="002C72B6" w:rsidRDefault="009B5917" w:rsidP="009B5917">
            <w:pPr>
              <w:jc w:val="center"/>
              <w:rPr>
                <w:rFonts w:ascii="Calibri" w:hAnsi="Calibri"/>
                <w:sz w:val="20"/>
                <w:szCs w:val="20"/>
                <w:lang w:val="uk-UA"/>
              </w:rPr>
            </w:pPr>
            <w:r w:rsidRPr="002C72B6">
              <w:rPr>
                <w:rFonts w:ascii="Calibri" w:hAnsi="Calibri"/>
                <w:sz w:val="20"/>
                <w:szCs w:val="20"/>
                <w:lang w:val="uk-UA"/>
              </w:rPr>
              <w:t xml:space="preserve">Доцент </w:t>
            </w:r>
          </w:p>
        </w:tc>
        <w:tc>
          <w:tcPr>
            <w:tcW w:w="1378" w:type="dxa"/>
          </w:tcPr>
          <w:p w14:paraId="6593388F" w14:textId="77777777" w:rsidR="009B5917" w:rsidRPr="002C72B6" w:rsidRDefault="009B5917" w:rsidP="009B5917">
            <w:pPr>
              <w:spacing w:after="0"/>
              <w:jc w:val="center"/>
              <w:rPr>
                <w:rFonts w:ascii="Calibri" w:hAnsi="Calibri"/>
                <w:sz w:val="20"/>
                <w:szCs w:val="20"/>
                <w:lang w:val="uk-UA"/>
              </w:rPr>
            </w:pPr>
            <w:r w:rsidRPr="002C72B6">
              <w:rPr>
                <w:rFonts w:ascii="Calibri" w:hAnsi="Calibri"/>
                <w:sz w:val="20"/>
                <w:szCs w:val="20"/>
                <w:lang w:val="uk-UA"/>
              </w:rPr>
              <w:t xml:space="preserve">Інженер-будівельник </w:t>
            </w:r>
          </w:p>
          <w:p w14:paraId="70B204F6" w14:textId="5BEDBC8F" w:rsidR="009B5917" w:rsidRPr="002C72B6" w:rsidRDefault="009B5917" w:rsidP="009B5917">
            <w:pPr>
              <w:spacing w:after="0"/>
              <w:jc w:val="center"/>
              <w:rPr>
                <w:rFonts w:ascii="Calibri" w:hAnsi="Calibri"/>
                <w:sz w:val="20"/>
                <w:szCs w:val="20"/>
                <w:lang w:val="uk-UA"/>
              </w:rPr>
            </w:pPr>
            <w:r w:rsidRPr="002C72B6">
              <w:rPr>
                <w:rFonts w:ascii="Calibri" w:hAnsi="Calibri"/>
                <w:sz w:val="20"/>
                <w:szCs w:val="20"/>
                <w:lang w:val="uk-UA"/>
              </w:rPr>
              <w:t xml:space="preserve">(диплом спеціаліста) </w:t>
            </w:r>
          </w:p>
          <w:p w14:paraId="78754F2B" w14:textId="77777777" w:rsidR="009B5917" w:rsidRPr="002C72B6" w:rsidRDefault="009B5917" w:rsidP="009B5917">
            <w:pPr>
              <w:jc w:val="center"/>
              <w:rPr>
                <w:rFonts w:ascii="Calibri" w:hAnsi="Calibri"/>
                <w:sz w:val="20"/>
                <w:szCs w:val="20"/>
                <w:lang w:val="uk-UA"/>
              </w:rPr>
            </w:pPr>
            <w:r w:rsidRPr="002C72B6">
              <w:rPr>
                <w:rFonts w:ascii="Calibri" w:hAnsi="Calibri"/>
                <w:sz w:val="20"/>
                <w:szCs w:val="20"/>
                <w:lang w:val="uk-UA"/>
              </w:rPr>
              <w:t xml:space="preserve">Київський національний університет будівництва і архітектури, </w:t>
            </w:r>
          </w:p>
          <w:p w14:paraId="476B23ED" w14:textId="77777777" w:rsidR="009B5917" w:rsidRPr="002C72B6" w:rsidRDefault="009B5917" w:rsidP="009B5917">
            <w:pPr>
              <w:jc w:val="center"/>
              <w:rPr>
                <w:rFonts w:ascii="Calibri" w:hAnsi="Calibri"/>
                <w:sz w:val="20"/>
                <w:szCs w:val="20"/>
                <w:lang w:val="uk-UA"/>
              </w:rPr>
            </w:pPr>
            <w:r w:rsidRPr="002C72B6">
              <w:rPr>
                <w:rFonts w:ascii="Calibri" w:hAnsi="Calibri"/>
                <w:sz w:val="20"/>
                <w:szCs w:val="20"/>
                <w:lang w:val="uk-UA"/>
              </w:rPr>
              <w:t xml:space="preserve">2009 р., </w:t>
            </w:r>
          </w:p>
          <w:p w14:paraId="744E05F3" w14:textId="77777777" w:rsidR="009B5917" w:rsidRPr="002C72B6" w:rsidRDefault="009B5917" w:rsidP="009B5917">
            <w:pPr>
              <w:spacing w:after="0"/>
              <w:jc w:val="center"/>
              <w:rPr>
                <w:rFonts w:ascii="Calibri" w:hAnsi="Calibri"/>
                <w:sz w:val="20"/>
                <w:szCs w:val="20"/>
                <w:lang w:val="uk-UA"/>
              </w:rPr>
            </w:pPr>
            <w:r w:rsidRPr="002C72B6">
              <w:rPr>
                <w:rFonts w:ascii="Calibri" w:hAnsi="Calibri"/>
                <w:sz w:val="20"/>
                <w:szCs w:val="20"/>
                <w:lang w:val="uk-UA"/>
              </w:rPr>
              <w:lastRenderedPageBreak/>
              <w:t>промислове і цивільне будівництво</w:t>
            </w:r>
          </w:p>
          <w:p w14:paraId="704726B9" w14:textId="77777777" w:rsidR="009B5917" w:rsidRPr="002C72B6" w:rsidRDefault="009B5917" w:rsidP="009B5917">
            <w:pPr>
              <w:spacing w:after="0"/>
              <w:jc w:val="center"/>
              <w:rPr>
                <w:rFonts w:ascii="Calibri" w:hAnsi="Calibri"/>
                <w:sz w:val="20"/>
                <w:szCs w:val="20"/>
                <w:lang w:val="uk-UA"/>
              </w:rPr>
            </w:pPr>
            <w:r w:rsidRPr="002C72B6">
              <w:rPr>
                <w:rFonts w:ascii="Calibri" w:hAnsi="Calibri"/>
                <w:sz w:val="20"/>
                <w:szCs w:val="20"/>
                <w:lang w:val="uk-UA"/>
              </w:rPr>
              <w:t xml:space="preserve">(ПЦБ), </w:t>
            </w:r>
            <w:r w:rsidRPr="002C72B6">
              <w:rPr>
                <w:lang w:val="uk-UA"/>
              </w:rPr>
              <w:br/>
            </w:r>
            <w:r w:rsidRPr="002C72B6">
              <w:rPr>
                <w:rFonts w:ascii="Calibri" w:hAnsi="Calibri"/>
                <w:sz w:val="18"/>
                <w:szCs w:val="18"/>
                <w:lang w:val="uk-UA"/>
              </w:rPr>
              <w:t xml:space="preserve">КВ №37318328 </w:t>
            </w:r>
            <w:r w:rsidRPr="002C72B6">
              <w:rPr>
                <w:rFonts w:ascii="Calibri" w:hAnsi="Calibri"/>
                <w:sz w:val="20"/>
                <w:szCs w:val="20"/>
                <w:lang w:val="uk-UA"/>
              </w:rPr>
              <w:t>від 30.06.2009</w:t>
            </w:r>
            <w:r w:rsidRPr="002C72B6">
              <w:rPr>
                <w:rFonts w:ascii="Calibri" w:hAnsi="Calibri"/>
                <w:sz w:val="16"/>
                <w:szCs w:val="16"/>
                <w:lang w:val="uk-UA"/>
              </w:rPr>
              <w:t xml:space="preserve"> </w:t>
            </w:r>
            <w:r w:rsidRPr="002C72B6">
              <w:rPr>
                <w:lang w:val="uk-UA"/>
              </w:rPr>
              <w:br/>
            </w:r>
            <w:r w:rsidRPr="002C72B6">
              <w:rPr>
                <w:rFonts w:ascii="Calibri" w:hAnsi="Calibri"/>
                <w:sz w:val="20"/>
                <w:szCs w:val="20"/>
                <w:lang w:val="uk-UA"/>
              </w:rPr>
              <w:t>(з відзнакою)</w:t>
            </w:r>
          </w:p>
        </w:tc>
        <w:tc>
          <w:tcPr>
            <w:tcW w:w="1632" w:type="dxa"/>
          </w:tcPr>
          <w:p w14:paraId="74A57353" w14:textId="77777777" w:rsidR="009B5917" w:rsidRPr="002C72B6" w:rsidRDefault="009B5917" w:rsidP="009B5917">
            <w:pPr>
              <w:jc w:val="center"/>
              <w:rPr>
                <w:rFonts w:ascii="Calibri" w:hAnsi="Calibri"/>
                <w:sz w:val="20"/>
                <w:szCs w:val="20"/>
                <w:lang w:val="uk-UA"/>
              </w:rPr>
            </w:pPr>
            <w:r w:rsidRPr="002C72B6">
              <w:rPr>
                <w:rFonts w:ascii="Calibri" w:hAnsi="Calibri"/>
                <w:sz w:val="20"/>
                <w:szCs w:val="20"/>
                <w:lang w:val="uk-UA"/>
              </w:rPr>
              <w:lastRenderedPageBreak/>
              <w:t>Кандидат технічних наук, 05.23.02  «Основи і фундаменти»,</w:t>
            </w:r>
          </w:p>
          <w:p w14:paraId="0A463B8E" w14:textId="35F1A58A" w:rsidR="009B5917" w:rsidRPr="002C72B6" w:rsidRDefault="009B5917" w:rsidP="009B5917">
            <w:pPr>
              <w:jc w:val="center"/>
              <w:rPr>
                <w:rFonts w:ascii="Calibri" w:hAnsi="Calibri"/>
                <w:sz w:val="20"/>
                <w:szCs w:val="20"/>
                <w:lang w:val="uk-UA"/>
              </w:rPr>
            </w:pPr>
            <w:r w:rsidRPr="002C72B6">
              <w:rPr>
                <w:rFonts w:ascii="Calibri" w:hAnsi="Calibri"/>
                <w:sz w:val="20"/>
                <w:szCs w:val="20"/>
                <w:lang w:val="uk-UA"/>
              </w:rPr>
              <w:t xml:space="preserve">Тема: «Взаємодія багатоярусних утримуючих  конструкцій з ґрунтовим масивом» </w:t>
            </w:r>
          </w:p>
          <w:p w14:paraId="43676890" w14:textId="77777777" w:rsidR="009B5917" w:rsidRPr="002C72B6" w:rsidRDefault="009B5917" w:rsidP="009B5917">
            <w:pPr>
              <w:jc w:val="center"/>
              <w:rPr>
                <w:rFonts w:ascii="Calibri" w:hAnsi="Calibri"/>
                <w:sz w:val="20"/>
                <w:szCs w:val="20"/>
              </w:rPr>
            </w:pPr>
            <w:r w:rsidRPr="002C72B6">
              <w:rPr>
                <w:rFonts w:ascii="Calibri" w:hAnsi="Calibri"/>
                <w:sz w:val="20"/>
                <w:szCs w:val="20"/>
                <w:lang w:val="uk-UA"/>
              </w:rPr>
              <w:lastRenderedPageBreak/>
              <w:t>на посаді доцента кафедри геотехніки</w:t>
            </w:r>
          </w:p>
        </w:tc>
        <w:tc>
          <w:tcPr>
            <w:tcW w:w="5470" w:type="dxa"/>
            <w:vAlign w:val="center"/>
          </w:tcPr>
          <w:p w14:paraId="655DF3A6" w14:textId="77777777" w:rsidR="009B5917" w:rsidRPr="009B5917" w:rsidRDefault="009B5917" w:rsidP="00BB17EB">
            <w:pPr>
              <w:numPr>
                <w:ilvl w:val="0"/>
                <w:numId w:val="13"/>
              </w:numPr>
              <w:tabs>
                <w:tab w:val="clear" w:pos="720"/>
                <w:tab w:val="num" w:pos="388"/>
              </w:tabs>
              <w:spacing w:after="0" w:line="240" w:lineRule="auto"/>
              <w:ind w:left="388" w:hanging="283"/>
              <w:rPr>
                <w:rFonts w:ascii="Times New Roman" w:eastAsia="Times New Roman" w:hAnsi="Times New Roman" w:cs="Times New Roman"/>
                <w:iCs/>
                <w:sz w:val="20"/>
                <w:szCs w:val="20"/>
                <w:lang w:val="uk-UA"/>
              </w:rPr>
            </w:pPr>
            <w:r w:rsidRPr="009B5917">
              <w:rPr>
                <w:rFonts w:ascii="Times New Roman" w:eastAsia="Times New Roman" w:hAnsi="Times New Roman" w:cs="Times New Roman"/>
                <w:iCs/>
                <w:sz w:val="20"/>
                <w:szCs w:val="20"/>
                <w:lang w:val="uk-UA"/>
              </w:rPr>
              <w:lastRenderedPageBreak/>
              <w:t>Бондарева Л., Пошук ефективних рішень огородження котловану під будівництво дворівневого паркінгу багатоповерхового будинку / Л.О. Бондарева., К. Мехеда // Науково-технічний збірник «Основи та фундаменти». – Київ: КНУБА. – 2023. – Вип. 46. - С.49-62. DOI: DOI: 10.32347/0475-1132.46.2023.49-62 (Фахове видання, Google Scholar).</w:t>
            </w:r>
          </w:p>
          <w:p w14:paraId="60590257" w14:textId="77777777" w:rsidR="009B5917" w:rsidRPr="009B5917" w:rsidRDefault="009B5917" w:rsidP="00BB17EB">
            <w:pPr>
              <w:numPr>
                <w:ilvl w:val="0"/>
                <w:numId w:val="13"/>
              </w:numPr>
              <w:tabs>
                <w:tab w:val="clear" w:pos="720"/>
                <w:tab w:val="num" w:pos="388"/>
              </w:tabs>
              <w:spacing w:after="0" w:line="240" w:lineRule="auto"/>
              <w:ind w:left="388" w:hanging="283"/>
              <w:rPr>
                <w:rFonts w:ascii="Times New Roman" w:eastAsia="Times New Roman" w:hAnsi="Times New Roman" w:cs="Times New Roman"/>
                <w:iCs/>
                <w:sz w:val="20"/>
                <w:szCs w:val="20"/>
                <w:lang w:val="uk-UA"/>
              </w:rPr>
            </w:pPr>
            <w:r w:rsidRPr="009B5917">
              <w:rPr>
                <w:rFonts w:ascii="Times New Roman" w:eastAsia="Times New Roman" w:hAnsi="Times New Roman" w:cs="Times New Roman"/>
                <w:iCs/>
                <w:sz w:val="20"/>
                <w:szCs w:val="20"/>
                <w:lang w:val="uk-UA"/>
              </w:rPr>
              <w:t xml:space="preserve">Бондарева Л.О. Оцінка впливу процесу влаштування огороджувальних конструкцій котловану на оточуючу забудову / Л.О. Бондарева., М.В. Хоронжевський // Науково-технічний збірник «Основи та фундаменти». – Київ: КНУБА. – 2022. – Вип. 45. - С.22-32. DOI: </w:t>
            </w:r>
            <w:r w:rsidRPr="009B5917">
              <w:rPr>
                <w:rFonts w:ascii="Times New Roman" w:eastAsia="Times New Roman" w:hAnsi="Times New Roman" w:cs="Times New Roman"/>
                <w:iCs/>
                <w:sz w:val="20"/>
                <w:szCs w:val="20"/>
                <w:lang w:val="uk-UA"/>
              </w:rPr>
              <w:lastRenderedPageBreak/>
              <w:t>10.32347/0475-1132.45.2022.22-32 (Фахове видання, Google Scholar).</w:t>
            </w:r>
          </w:p>
          <w:p w14:paraId="51BBB80B" w14:textId="77777777" w:rsidR="009B5917" w:rsidRPr="009B5917" w:rsidRDefault="009B5917" w:rsidP="00BB17EB">
            <w:pPr>
              <w:numPr>
                <w:ilvl w:val="0"/>
                <w:numId w:val="13"/>
              </w:numPr>
              <w:tabs>
                <w:tab w:val="clear" w:pos="720"/>
                <w:tab w:val="num" w:pos="388"/>
              </w:tabs>
              <w:spacing w:after="0" w:line="240" w:lineRule="auto"/>
              <w:ind w:left="388" w:hanging="283"/>
              <w:rPr>
                <w:rFonts w:ascii="Times New Roman" w:eastAsia="Times New Roman" w:hAnsi="Times New Roman" w:cs="Times New Roman"/>
                <w:iCs/>
                <w:sz w:val="20"/>
                <w:szCs w:val="20"/>
                <w:lang w:val="uk-UA"/>
              </w:rPr>
            </w:pPr>
            <w:r w:rsidRPr="009B5917">
              <w:rPr>
                <w:rFonts w:ascii="Times New Roman" w:eastAsia="Times New Roman" w:hAnsi="Times New Roman" w:cs="Times New Roman"/>
                <w:iCs/>
                <w:sz w:val="20"/>
                <w:szCs w:val="20"/>
                <w:lang w:val="uk-UA"/>
              </w:rPr>
              <w:t>Бондарева Л.О. Використання 2D та 3D моделювання для оцінки напружено-деформованого стану підпірних стін складних конфігурацій/  Л.О. Бондарева,  В.С. Носенко, А.Р. Маламан // Науково-технічний збірник «Основи та фундаменти».  – Київ: КНУБА. – 2022 .– Вип 45. С.9-21. DOI: 10.32347/0475-1132.45.2022.9-21 (Фахове видання, Google Scholar).</w:t>
            </w:r>
          </w:p>
          <w:p w14:paraId="2990622D" w14:textId="77777777" w:rsidR="009B5917" w:rsidRPr="009B5917" w:rsidRDefault="009B5917" w:rsidP="00BB17EB">
            <w:pPr>
              <w:numPr>
                <w:ilvl w:val="0"/>
                <w:numId w:val="13"/>
              </w:numPr>
              <w:tabs>
                <w:tab w:val="clear" w:pos="720"/>
                <w:tab w:val="num" w:pos="388"/>
              </w:tabs>
              <w:spacing w:after="0" w:line="240" w:lineRule="auto"/>
              <w:ind w:left="388" w:hanging="283"/>
              <w:rPr>
                <w:rFonts w:ascii="Times New Roman" w:eastAsia="Times New Roman" w:hAnsi="Times New Roman" w:cs="Times New Roman"/>
                <w:iCs/>
                <w:sz w:val="20"/>
                <w:szCs w:val="20"/>
                <w:lang w:val="uk-UA"/>
              </w:rPr>
            </w:pPr>
            <w:r w:rsidRPr="009B5917">
              <w:rPr>
                <w:rFonts w:ascii="Times New Roman" w:eastAsia="Times New Roman" w:hAnsi="Times New Roman" w:cs="Times New Roman"/>
                <w:iCs/>
                <w:sz w:val="20"/>
                <w:szCs w:val="20"/>
                <w:lang w:val="uk-UA"/>
              </w:rPr>
              <w:t>Бондарева Л.О. Дослідження впливу способів моделювання паль на розподіл зусиль у пальовому фундаменті / Л. Бондарева, Д.  Нечипоренко // Науково-технічний збірник «Основи та фундаменти». – Київ: КНУБА. – 2022 .– Вип 44. С.44-54. DOI: 10.32347/0475-1132.44.2022.44-54. (Фахове видання, Google Scholar).</w:t>
            </w:r>
          </w:p>
          <w:p w14:paraId="23132C92" w14:textId="77777777" w:rsidR="009B5917" w:rsidRPr="009B5917" w:rsidRDefault="009B5917" w:rsidP="00BB17EB">
            <w:pPr>
              <w:numPr>
                <w:ilvl w:val="0"/>
                <w:numId w:val="13"/>
              </w:numPr>
              <w:tabs>
                <w:tab w:val="clear" w:pos="720"/>
                <w:tab w:val="num" w:pos="388"/>
              </w:tabs>
              <w:spacing w:after="0" w:line="240" w:lineRule="auto"/>
              <w:ind w:left="388" w:hanging="283"/>
              <w:rPr>
                <w:rFonts w:ascii="Times New Roman" w:eastAsia="Times New Roman" w:hAnsi="Times New Roman" w:cs="Times New Roman"/>
                <w:iCs/>
                <w:sz w:val="20"/>
                <w:szCs w:val="20"/>
                <w:lang w:val="uk-UA"/>
              </w:rPr>
            </w:pPr>
            <w:r w:rsidRPr="009B5917">
              <w:rPr>
                <w:rFonts w:ascii="Times New Roman" w:eastAsia="Times New Roman" w:hAnsi="Times New Roman" w:cs="Times New Roman"/>
                <w:iCs/>
                <w:sz w:val="20"/>
                <w:szCs w:val="20"/>
                <w:lang w:val="uk-UA"/>
              </w:rPr>
              <w:t>Носенко В.С. Оцінка стійкості схилу з використанням різних розрахункових методів / В.С. Носенко, Л.О. Скочко, А.Р. Маламан // Науково-технічний збірник «Основи та фундаменти». – К.: КНУБА. – 2021. – Вип. 43. – С. 40-51 DOI: 10.32347/0475-1132.43.2021.40-51 (Фахове видання, Google Scholar).</w:t>
            </w:r>
          </w:p>
          <w:p w14:paraId="31A196CF" w14:textId="77777777" w:rsidR="009B5917" w:rsidRPr="009B5917" w:rsidRDefault="009B5917" w:rsidP="00BB17EB">
            <w:pPr>
              <w:numPr>
                <w:ilvl w:val="0"/>
                <w:numId w:val="13"/>
              </w:numPr>
              <w:tabs>
                <w:tab w:val="clear" w:pos="720"/>
                <w:tab w:val="num" w:pos="388"/>
              </w:tabs>
              <w:spacing w:after="0" w:line="240" w:lineRule="auto"/>
              <w:ind w:left="388" w:hanging="283"/>
              <w:rPr>
                <w:rFonts w:ascii="Times New Roman" w:eastAsia="Times New Roman" w:hAnsi="Times New Roman" w:cs="Times New Roman"/>
                <w:iCs/>
                <w:sz w:val="20"/>
                <w:szCs w:val="20"/>
                <w:lang w:val="uk-UA"/>
              </w:rPr>
            </w:pPr>
            <w:r w:rsidRPr="009B5917">
              <w:rPr>
                <w:rFonts w:ascii="Times New Roman" w:eastAsia="Times New Roman" w:hAnsi="Times New Roman" w:cs="Times New Roman"/>
                <w:iCs/>
                <w:sz w:val="20"/>
                <w:szCs w:val="20"/>
                <w:lang w:val="uk-UA"/>
              </w:rPr>
              <w:t>Бойко І.П. Ідентифікація параметрів ґрунтів на основі результатів натурних випробувань паль / І.П. Бойко, Л.О. Скочко, М.В. Хоронжевський // Науково-технічний збірник «Основи та фундаменти».– К.: КНУБА. – 2021. – Вип. 42. – С. 9-18 DOI: 10.32347/0475-1132.42.2021.9-18 (Фахове видання, Google Scholar).</w:t>
            </w:r>
          </w:p>
          <w:p w14:paraId="1F235EC4" w14:textId="77777777" w:rsidR="009B5917" w:rsidRPr="009B5917" w:rsidRDefault="009B5917" w:rsidP="00BB17EB">
            <w:pPr>
              <w:numPr>
                <w:ilvl w:val="0"/>
                <w:numId w:val="13"/>
              </w:numPr>
              <w:tabs>
                <w:tab w:val="clear" w:pos="720"/>
                <w:tab w:val="num" w:pos="388"/>
              </w:tabs>
              <w:spacing w:after="0" w:line="240" w:lineRule="auto"/>
              <w:ind w:left="388" w:hanging="283"/>
              <w:rPr>
                <w:rFonts w:ascii="Times New Roman" w:eastAsia="Times New Roman" w:hAnsi="Times New Roman" w:cs="Times New Roman"/>
                <w:iCs/>
                <w:sz w:val="20"/>
                <w:szCs w:val="20"/>
                <w:lang w:val="uk-UA"/>
              </w:rPr>
            </w:pPr>
            <w:r w:rsidRPr="009B5917">
              <w:rPr>
                <w:rFonts w:ascii="Times New Roman" w:eastAsia="Times New Roman" w:hAnsi="Times New Roman" w:cs="Times New Roman"/>
                <w:iCs/>
                <w:sz w:val="20"/>
                <w:szCs w:val="20"/>
                <w:lang w:val="uk-UA"/>
              </w:rPr>
              <w:t xml:space="preserve"> Скочко Л.О. Вплив послідовності зведення будинків на формування напружено-деформованого стану системи «основа-фундамент-надземні конструкції» / Л. Скочко., А Шабалтун  // Науково-технічний збірник «Основи та фундаменти». – К.: КНУБА. – 2020. – Вип. 41. – С. 32-44 DOI: 10.32347/0475-1132.41.2020.32-44 (Фахове видання, Google Scholar).</w:t>
            </w:r>
          </w:p>
          <w:p w14:paraId="181F8B9F" w14:textId="77777777" w:rsidR="009B5917" w:rsidRDefault="009B5917" w:rsidP="00BB17EB">
            <w:pPr>
              <w:numPr>
                <w:ilvl w:val="0"/>
                <w:numId w:val="13"/>
              </w:numPr>
              <w:tabs>
                <w:tab w:val="clear" w:pos="720"/>
                <w:tab w:val="num" w:pos="388"/>
              </w:tabs>
              <w:spacing w:after="0" w:line="240" w:lineRule="auto"/>
              <w:ind w:left="388" w:hanging="283"/>
              <w:rPr>
                <w:rFonts w:ascii="Times New Roman" w:eastAsia="Times New Roman" w:hAnsi="Times New Roman" w:cs="Times New Roman"/>
                <w:iCs/>
                <w:sz w:val="20"/>
                <w:szCs w:val="20"/>
                <w:lang w:val="uk-UA"/>
              </w:rPr>
            </w:pPr>
            <w:r w:rsidRPr="009B5917">
              <w:rPr>
                <w:rFonts w:ascii="Times New Roman" w:eastAsia="Times New Roman" w:hAnsi="Times New Roman" w:cs="Times New Roman"/>
                <w:iCs/>
                <w:sz w:val="20"/>
                <w:szCs w:val="20"/>
                <w:lang w:val="uk-UA"/>
              </w:rPr>
              <w:t>Скочко Л. Вплив параметрів підпірних стін та насипних ґрунтів на стійкість схилів при новому будівництві житлових комплексів / Л.Скочко, В.Носенко, В.Підлуцький, О.Гаврилюк // Науково-технічний збірник «Основи та фундаменти». – Київ: КНУБА. – 2020. – Вип. 40. - С.65-75. DOI:10.32347/0475-1132.40.2020.65-75. (Фахове видання, Google Scholar).</w:t>
            </w:r>
          </w:p>
          <w:p w14:paraId="0FDA75D5" w14:textId="170CA318" w:rsidR="009B5917" w:rsidRPr="009B5917" w:rsidRDefault="009B5917" w:rsidP="009B5917">
            <w:pPr>
              <w:spacing w:after="0" w:line="240" w:lineRule="auto"/>
              <w:ind w:left="388"/>
              <w:rPr>
                <w:rFonts w:ascii="Times New Roman" w:eastAsia="Times New Roman" w:hAnsi="Times New Roman" w:cs="Times New Roman"/>
                <w:iCs/>
                <w:sz w:val="20"/>
                <w:szCs w:val="20"/>
                <w:lang w:val="uk-UA"/>
              </w:rPr>
            </w:pPr>
            <w:r>
              <w:rPr>
                <w:rFonts w:ascii="Times New Roman" w:eastAsia="Times New Roman" w:hAnsi="Times New Roman" w:cs="Times New Roman"/>
                <w:iCs/>
                <w:sz w:val="20"/>
                <w:szCs w:val="20"/>
                <w:lang w:val="uk-UA"/>
              </w:rPr>
              <w:lastRenderedPageBreak/>
              <w:t>Наукове керівництво аспірантом Хоронжевським Максимом</w:t>
            </w:r>
          </w:p>
        </w:tc>
        <w:tc>
          <w:tcPr>
            <w:tcW w:w="2503" w:type="dxa"/>
          </w:tcPr>
          <w:p w14:paraId="0447360C" w14:textId="77777777" w:rsidR="009B5917" w:rsidRPr="002C72B6" w:rsidRDefault="009B5917" w:rsidP="009B5917">
            <w:pPr>
              <w:jc w:val="center"/>
              <w:rPr>
                <w:rFonts w:ascii="Calibri" w:hAnsi="Calibri"/>
                <w:sz w:val="20"/>
                <w:szCs w:val="20"/>
                <w:lang w:val="uk-UA"/>
              </w:rPr>
            </w:pPr>
            <w:r w:rsidRPr="002C72B6">
              <w:rPr>
                <w:rFonts w:ascii="Calibri" w:hAnsi="Calibri"/>
                <w:sz w:val="20"/>
                <w:szCs w:val="20"/>
                <w:lang w:val="uk-UA"/>
              </w:rPr>
              <w:lastRenderedPageBreak/>
              <w:t xml:space="preserve">ДП «Державний науково-дослідний інститут будівельних конструкцій» стажування за програмою 27.03.2023-27.04.2023 90 годин (3 кредити </w:t>
            </w:r>
            <w:r w:rsidRPr="002C72B6">
              <w:rPr>
                <w:rFonts w:ascii="Calibri" w:hAnsi="Calibri"/>
                <w:sz w:val="20"/>
                <w:szCs w:val="20"/>
                <w:lang w:val="en-US"/>
              </w:rPr>
              <w:t>ECTS</w:t>
            </w:r>
            <w:r w:rsidRPr="002C72B6">
              <w:rPr>
                <w:rFonts w:ascii="Calibri" w:hAnsi="Calibri"/>
                <w:sz w:val="20"/>
                <w:szCs w:val="20"/>
                <w:lang w:val="uk-UA"/>
              </w:rPr>
              <w:t>)</w:t>
            </w:r>
          </w:p>
          <w:p w14:paraId="31D3CC5B" w14:textId="43AE3406" w:rsidR="009B5917" w:rsidRPr="002C72B6" w:rsidRDefault="009B5917" w:rsidP="009B5917">
            <w:pPr>
              <w:jc w:val="center"/>
              <w:rPr>
                <w:rFonts w:ascii="Calibri" w:hAnsi="Calibri"/>
                <w:sz w:val="20"/>
                <w:szCs w:val="20"/>
                <w:lang w:val="uk-UA"/>
              </w:rPr>
            </w:pPr>
            <w:r w:rsidRPr="002C72B6">
              <w:rPr>
                <w:rFonts w:ascii="Calibri" w:hAnsi="Calibri"/>
                <w:sz w:val="20"/>
                <w:szCs w:val="20"/>
                <w:lang w:val="uk-UA"/>
              </w:rPr>
              <w:t>Міністерство освіти і науки Київський національний університет будівництва і архітектури,</w:t>
            </w:r>
          </w:p>
          <w:p w14:paraId="25539707" w14:textId="4D913DBE" w:rsidR="009B5917" w:rsidRPr="002C72B6" w:rsidRDefault="009B5917" w:rsidP="009B5917">
            <w:pPr>
              <w:jc w:val="center"/>
              <w:rPr>
                <w:rFonts w:ascii="Calibri" w:hAnsi="Calibri"/>
                <w:sz w:val="20"/>
                <w:szCs w:val="20"/>
                <w:lang w:val="uk-UA"/>
              </w:rPr>
            </w:pPr>
            <w:r w:rsidRPr="002C72B6">
              <w:rPr>
                <w:rFonts w:ascii="Calibri" w:hAnsi="Calibri"/>
                <w:sz w:val="20"/>
                <w:szCs w:val="20"/>
                <w:lang w:val="uk-UA"/>
              </w:rPr>
              <w:lastRenderedPageBreak/>
              <w:t>сертифікат</w:t>
            </w:r>
            <w:r w:rsidRPr="002C72B6">
              <w:rPr>
                <w:lang w:val="uk-UA"/>
              </w:rPr>
              <w:br/>
            </w:r>
            <w:r w:rsidRPr="002C72B6">
              <w:rPr>
                <w:rFonts w:ascii="Calibri" w:hAnsi="Calibri"/>
                <w:sz w:val="20"/>
                <w:szCs w:val="20"/>
                <w:lang w:val="uk-UA"/>
              </w:rPr>
              <w:t xml:space="preserve">СП 02070909/0156-22, «Дистанційні платформи і технології навчання», </w:t>
            </w:r>
            <w:r w:rsidRPr="002C72B6">
              <w:rPr>
                <w:lang w:val="uk-UA"/>
              </w:rPr>
              <w:br/>
            </w:r>
            <w:r w:rsidRPr="002C72B6">
              <w:rPr>
                <w:rFonts w:ascii="Calibri" w:hAnsi="Calibri"/>
                <w:sz w:val="20"/>
                <w:szCs w:val="20"/>
                <w:lang w:val="uk-UA"/>
              </w:rPr>
              <w:t>90 годин (3 кредити ЄКТС)</w:t>
            </w:r>
            <w:r w:rsidRPr="002C72B6">
              <w:rPr>
                <w:lang w:val="uk-UA"/>
              </w:rPr>
              <w:br/>
            </w:r>
            <w:r w:rsidRPr="002C72B6">
              <w:rPr>
                <w:rFonts w:ascii="Calibri" w:hAnsi="Calibri"/>
                <w:sz w:val="20"/>
                <w:szCs w:val="20"/>
                <w:lang w:val="uk-UA"/>
              </w:rPr>
              <w:t>від 30.12.2022 р.</w:t>
            </w:r>
          </w:p>
          <w:p w14:paraId="41A2059C" w14:textId="77777777" w:rsidR="009B5917" w:rsidRPr="002C72B6" w:rsidRDefault="009B5917" w:rsidP="009B5917">
            <w:pPr>
              <w:keepNext/>
              <w:ind w:left="176"/>
              <w:jc w:val="center"/>
              <w:rPr>
                <w:rFonts w:ascii="Calibri" w:hAnsi="Calibri"/>
                <w:sz w:val="20"/>
                <w:szCs w:val="20"/>
                <w:lang w:val="uk-UA"/>
              </w:rPr>
            </w:pPr>
            <w:r w:rsidRPr="002C72B6">
              <w:rPr>
                <w:rFonts w:ascii="Calibri" w:hAnsi="Calibri"/>
                <w:sz w:val="20"/>
                <w:szCs w:val="20"/>
                <w:lang w:val="uk-UA"/>
              </w:rPr>
              <w:t>Наказ КНУБА №133</w:t>
            </w:r>
            <w:r w:rsidRPr="002C72B6">
              <w:rPr>
                <w:rFonts w:ascii="Calibri" w:hAnsi="Calibri"/>
                <w:sz w:val="20"/>
                <w:szCs w:val="20"/>
                <w:lang w:val="uk-UA"/>
              </w:rPr>
              <w:br/>
              <w:t xml:space="preserve"> від 12.06.2023</w:t>
            </w:r>
          </w:p>
          <w:p w14:paraId="57FA8A8C" w14:textId="77777777" w:rsidR="009B5917" w:rsidRPr="002C72B6" w:rsidRDefault="009B5917" w:rsidP="009B5917">
            <w:pPr>
              <w:jc w:val="center"/>
              <w:rPr>
                <w:rFonts w:ascii="Calibri" w:hAnsi="Calibri"/>
                <w:sz w:val="20"/>
                <w:szCs w:val="20"/>
                <w:lang w:val="uk-UA"/>
              </w:rPr>
            </w:pPr>
          </w:p>
          <w:p w14:paraId="4AE71EF5" w14:textId="07891ABF" w:rsidR="009B5917" w:rsidRPr="002C72B6" w:rsidRDefault="009B5917" w:rsidP="009B5917">
            <w:pPr>
              <w:jc w:val="center"/>
              <w:rPr>
                <w:rFonts w:ascii="Calibri" w:hAnsi="Calibri"/>
                <w:sz w:val="20"/>
                <w:szCs w:val="20"/>
                <w:lang w:val="uk-UA"/>
              </w:rPr>
            </w:pPr>
          </w:p>
        </w:tc>
        <w:tc>
          <w:tcPr>
            <w:tcW w:w="1221" w:type="dxa"/>
          </w:tcPr>
          <w:p w14:paraId="1F9B67C9" w14:textId="77777777" w:rsidR="009B5917" w:rsidRPr="002C72B6" w:rsidRDefault="009B5917" w:rsidP="009B5917">
            <w:pPr>
              <w:jc w:val="center"/>
              <w:rPr>
                <w:rFonts w:ascii="Calibri" w:hAnsi="Calibri"/>
                <w:sz w:val="20"/>
                <w:szCs w:val="20"/>
                <w:lang w:val="uk-UA"/>
              </w:rPr>
            </w:pPr>
            <w:r w:rsidRPr="002C72B6">
              <w:rPr>
                <w:rFonts w:ascii="Calibri" w:hAnsi="Calibri"/>
                <w:sz w:val="20"/>
                <w:szCs w:val="20"/>
                <w:lang w:val="uk-UA"/>
              </w:rPr>
              <w:lastRenderedPageBreak/>
              <w:t>Досягнення у професійній діяльності відповідає пунктам:</w:t>
            </w:r>
          </w:p>
          <w:p w14:paraId="27E94823" w14:textId="364CA338" w:rsidR="009B5917" w:rsidRPr="002C72B6" w:rsidRDefault="009B5917" w:rsidP="002E42D3">
            <w:pPr>
              <w:jc w:val="center"/>
              <w:rPr>
                <w:rFonts w:ascii="Calibri" w:hAnsi="Calibri"/>
                <w:sz w:val="20"/>
                <w:szCs w:val="20"/>
                <w:lang w:val="uk-UA"/>
              </w:rPr>
            </w:pPr>
            <w:r w:rsidRPr="002C72B6">
              <w:rPr>
                <w:rFonts w:ascii="Calibri" w:hAnsi="Calibri"/>
                <w:sz w:val="20"/>
                <w:szCs w:val="20"/>
                <w:lang w:val="uk-UA"/>
              </w:rPr>
              <w:t>п. 1, п.</w:t>
            </w:r>
            <w:r w:rsidR="002E42D3">
              <w:rPr>
                <w:rFonts w:ascii="Calibri" w:hAnsi="Calibri"/>
                <w:sz w:val="20"/>
                <w:szCs w:val="20"/>
                <w:lang w:val="uk-UA"/>
              </w:rPr>
              <w:t>8</w:t>
            </w:r>
            <w:r w:rsidRPr="002C72B6">
              <w:rPr>
                <w:rFonts w:ascii="Calibri" w:hAnsi="Calibri"/>
                <w:sz w:val="20"/>
                <w:szCs w:val="20"/>
                <w:lang w:val="uk-UA"/>
              </w:rPr>
              <w:t>,</w:t>
            </w:r>
            <w:r w:rsidRPr="002C72B6">
              <w:rPr>
                <w:rFonts w:ascii="Calibri" w:hAnsi="Calibri"/>
                <w:sz w:val="20"/>
                <w:szCs w:val="20"/>
                <w:lang w:val="uk-UA"/>
              </w:rPr>
              <w:br/>
              <w:t>п.10,</w:t>
            </w:r>
            <w:r w:rsidR="002E42D3">
              <w:rPr>
                <w:rFonts w:ascii="Calibri" w:hAnsi="Calibri"/>
                <w:sz w:val="20"/>
                <w:szCs w:val="20"/>
                <w:lang w:val="uk-UA"/>
              </w:rPr>
              <w:t xml:space="preserve"> </w:t>
            </w:r>
            <w:r w:rsidRPr="002C72B6">
              <w:rPr>
                <w:rFonts w:ascii="Calibri" w:hAnsi="Calibri"/>
                <w:sz w:val="20"/>
                <w:szCs w:val="20"/>
                <w:lang w:val="uk-UA"/>
              </w:rPr>
              <w:t>п.12,</w:t>
            </w:r>
            <w:r w:rsidRPr="002C72B6">
              <w:rPr>
                <w:rFonts w:ascii="Calibri" w:hAnsi="Calibri"/>
                <w:sz w:val="20"/>
                <w:szCs w:val="20"/>
                <w:lang w:val="uk-UA"/>
              </w:rPr>
              <w:br/>
              <w:t xml:space="preserve"> п.20</w:t>
            </w:r>
          </w:p>
        </w:tc>
      </w:tr>
      <w:tr w:rsidR="009B5917" w:rsidRPr="00B42A10" w14:paraId="62152E1D" w14:textId="77777777" w:rsidTr="00C31CD6">
        <w:tc>
          <w:tcPr>
            <w:tcW w:w="1431" w:type="dxa"/>
          </w:tcPr>
          <w:p w14:paraId="662C5510" w14:textId="77777777" w:rsidR="009B5917" w:rsidRPr="002C72B6" w:rsidRDefault="009B5917" w:rsidP="009B5917">
            <w:pPr>
              <w:jc w:val="center"/>
              <w:rPr>
                <w:rFonts w:ascii="Calibri" w:hAnsi="Calibri"/>
                <w:sz w:val="20"/>
                <w:szCs w:val="20"/>
                <w:lang w:val="uk-UA"/>
              </w:rPr>
            </w:pPr>
            <w:r w:rsidRPr="002C72B6">
              <w:rPr>
                <w:rFonts w:ascii="Calibri" w:hAnsi="Calibri"/>
                <w:sz w:val="20"/>
                <w:szCs w:val="20"/>
                <w:lang w:val="uk-UA"/>
              </w:rPr>
              <w:lastRenderedPageBreak/>
              <w:t>Ращенко</w:t>
            </w:r>
          </w:p>
          <w:p w14:paraId="4DC823DF" w14:textId="77777777" w:rsidR="009B5917" w:rsidRPr="002C72B6" w:rsidRDefault="009B5917" w:rsidP="009B5917">
            <w:pPr>
              <w:jc w:val="center"/>
              <w:rPr>
                <w:rFonts w:ascii="Calibri" w:hAnsi="Calibri"/>
                <w:sz w:val="20"/>
                <w:szCs w:val="20"/>
                <w:lang w:val="uk-UA"/>
              </w:rPr>
            </w:pPr>
            <w:r w:rsidRPr="002C72B6">
              <w:rPr>
                <w:rFonts w:ascii="Calibri" w:hAnsi="Calibri"/>
                <w:sz w:val="20"/>
                <w:szCs w:val="20"/>
                <w:lang w:val="uk-UA"/>
              </w:rPr>
              <w:t>Андрій</w:t>
            </w:r>
          </w:p>
          <w:p w14:paraId="121512C8" w14:textId="77777777" w:rsidR="009B5917" w:rsidRPr="002C72B6" w:rsidRDefault="009B5917" w:rsidP="009B5917">
            <w:pPr>
              <w:jc w:val="center"/>
              <w:rPr>
                <w:rFonts w:ascii="Calibri" w:hAnsi="Calibri"/>
                <w:sz w:val="20"/>
                <w:szCs w:val="20"/>
                <w:lang w:val="uk-UA"/>
              </w:rPr>
            </w:pPr>
            <w:r w:rsidRPr="002C72B6">
              <w:rPr>
                <w:rFonts w:ascii="Calibri" w:hAnsi="Calibri"/>
                <w:sz w:val="20"/>
                <w:szCs w:val="20"/>
                <w:lang w:val="uk-UA"/>
              </w:rPr>
              <w:t>Миколайович</w:t>
            </w:r>
          </w:p>
        </w:tc>
        <w:tc>
          <w:tcPr>
            <w:tcW w:w="1503" w:type="dxa"/>
          </w:tcPr>
          <w:p w14:paraId="4D7E444B" w14:textId="77777777" w:rsidR="009B5917" w:rsidRPr="002C72B6" w:rsidRDefault="009B5917" w:rsidP="009B5917">
            <w:pPr>
              <w:jc w:val="center"/>
              <w:rPr>
                <w:rFonts w:ascii="Calibri" w:hAnsi="Calibri"/>
                <w:sz w:val="20"/>
                <w:szCs w:val="20"/>
                <w:lang w:val="uk-UA"/>
              </w:rPr>
            </w:pPr>
            <w:r w:rsidRPr="002C72B6">
              <w:rPr>
                <w:rFonts w:ascii="Calibri" w:hAnsi="Calibri"/>
                <w:sz w:val="20"/>
                <w:szCs w:val="20"/>
                <w:lang w:val="uk-UA"/>
              </w:rPr>
              <w:t>Старший викладач</w:t>
            </w:r>
          </w:p>
        </w:tc>
        <w:tc>
          <w:tcPr>
            <w:tcW w:w="1378" w:type="dxa"/>
          </w:tcPr>
          <w:p w14:paraId="000ECF96" w14:textId="293BAE48" w:rsidR="009B5917" w:rsidRPr="002C72B6" w:rsidRDefault="009B5917" w:rsidP="009B5917">
            <w:pPr>
              <w:spacing w:after="0"/>
              <w:jc w:val="center"/>
              <w:rPr>
                <w:rFonts w:ascii="Calibri" w:hAnsi="Calibri"/>
                <w:sz w:val="20"/>
                <w:szCs w:val="20"/>
                <w:lang w:val="uk-UA"/>
              </w:rPr>
            </w:pPr>
            <w:r w:rsidRPr="002C72B6">
              <w:rPr>
                <w:rFonts w:ascii="Calibri" w:hAnsi="Calibri"/>
                <w:sz w:val="20"/>
                <w:szCs w:val="20"/>
                <w:lang w:val="uk-UA"/>
              </w:rPr>
              <w:t xml:space="preserve">Інженер-будівельник (диплом спеціаліста) </w:t>
            </w:r>
          </w:p>
          <w:p w14:paraId="533E54E7" w14:textId="77777777" w:rsidR="009B5917" w:rsidRPr="002C72B6" w:rsidRDefault="009B5917" w:rsidP="009B5917">
            <w:pPr>
              <w:spacing w:after="0"/>
              <w:jc w:val="center"/>
              <w:rPr>
                <w:rFonts w:ascii="Calibri" w:hAnsi="Calibri"/>
                <w:sz w:val="20"/>
                <w:szCs w:val="20"/>
                <w:lang w:val="uk-UA"/>
              </w:rPr>
            </w:pPr>
            <w:r w:rsidRPr="002C72B6">
              <w:rPr>
                <w:rFonts w:ascii="Calibri" w:hAnsi="Calibri"/>
                <w:sz w:val="20"/>
                <w:szCs w:val="20"/>
                <w:lang w:val="uk-UA"/>
              </w:rPr>
              <w:t xml:space="preserve">Київський державний технічний університет будівництва і архітектури (КДТУБА), </w:t>
            </w:r>
            <w:r w:rsidRPr="002C72B6">
              <w:rPr>
                <w:lang w:val="uk-UA"/>
              </w:rPr>
              <w:br/>
            </w:r>
            <w:r w:rsidRPr="002C72B6">
              <w:rPr>
                <w:rFonts w:ascii="Calibri" w:hAnsi="Calibri"/>
                <w:sz w:val="20"/>
                <w:szCs w:val="20"/>
                <w:lang w:val="uk-UA"/>
              </w:rPr>
              <w:t>1994 р.,</w:t>
            </w:r>
          </w:p>
          <w:p w14:paraId="194C1097" w14:textId="77777777" w:rsidR="009B5917" w:rsidRPr="002C72B6" w:rsidRDefault="009B5917" w:rsidP="009B5917">
            <w:pPr>
              <w:jc w:val="center"/>
              <w:rPr>
                <w:rFonts w:ascii="Calibri" w:hAnsi="Calibri"/>
                <w:sz w:val="20"/>
                <w:szCs w:val="20"/>
                <w:lang w:val="uk-UA"/>
              </w:rPr>
            </w:pPr>
            <w:r w:rsidRPr="002C72B6">
              <w:rPr>
                <w:rFonts w:ascii="Calibri" w:hAnsi="Calibri"/>
                <w:sz w:val="20"/>
                <w:szCs w:val="20"/>
                <w:lang w:val="uk-UA"/>
              </w:rPr>
              <w:t>промислове і цивільне будівництво,</w:t>
            </w:r>
          </w:p>
          <w:p w14:paraId="16253CD6" w14:textId="77777777" w:rsidR="009B5917" w:rsidRPr="002C72B6" w:rsidRDefault="009B5917" w:rsidP="009B5917">
            <w:pPr>
              <w:jc w:val="center"/>
              <w:rPr>
                <w:rFonts w:ascii="Calibri" w:hAnsi="Calibri"/>
                <w:sz w:val="20"/>
                <w:szCs w:val="20"/>
                <w:lang w:val="uk-UA"/>
              </w:rPr>
            </w:pPr>
            <w:r w:rsidRPr="002C72B6">
              <w:rPr>
                <w:rFonts w:ascii="Calibri" w:hAnsi="Calibri"/>
                <w:sz w:val="20"/>
                <w:szCs w:val="20"/>
                <w:lang w:val="uk-UA"/>
              </w:rPr>
              <w:t xml:space="preserve">КК № 009993 від 30.06.1994 </w:t>
            </w:r>
          </w:p>
        </w:tc>
        <w:tc>
          <w:tcPr>
            <w:tcW w:w="1632" w:type="dxa"/>
          </w:tcPr>
          <w:p w14:paraId="2D9B9843" w14:textId="77777777" w:rsidR="009B5917" w:rsidRPr="002C72B6" w:rsidRDefault="009B5917" w:rsidP="009B5917">
            <w:pPr>
              <w:jc w:val="center"/>
              <w:rPr>
                <w:rFonts w:ascii="Calibri" w:hAnsi="Calibri"/>
                <w:sz w:val="20"/>
                <w:szCs w:val="20"/>
                <w:lang w:val="uk-UA"/>
              </w:rPr>
            </w:pPr>
            <w:r w:rsidRPr="002C72B6">
              <w:rPr>
                <w:rFonts w:ascii="Calibri" w:hAnsi="Calibri"/>
                <w:sz w:val="20"/>
                <w:szCs w:val="20"/>
                <w:lang w:val="uk-UA"/>
              </w:rPr>
              <w:t>немає</w:t>
            </w:r>
          </w:p>
        </w:tc>
        <w:tc>
          <w:tcPr>
            <w:tcW w:w="5470" w:type="dxa"/>
            <w:vAlign w:val="center"/>
          </w:tcPr>
          <w:p w14:paraId="544BF220" w14:textId="77777777" w:rsidR="009B5917" w:rsidRPr="002C72B6" w:rsidRDefault="009B5917" w:rsidP="00BB17EB">
            <w:pPr>
              <w:pStyle w:val="aa"/>
              <w:numPr>
                <w:ilvl w:val="0"/>
                <w:numId w:val="4"/>
              </w:numPr>
              <w:spacing w:after="0"/>
              <w:ind w:left="387"/>
              <w:jc w:val="both"/>
              <w:rPr>
                <w:rFonts w:ascii="Calibri" w:hAnsi="Calibri"/>
                <w:sz w:val="20"/>
                <w:szCs w:val="20"/>
                <w:lang w:val="uk-UA"/>
              </w:rPr>
            </w:pPr>
            <w:r w:rsidRPr="002C72B6">
              <w:rPr>
                <w:rFonts w:ascii="Calibri" w:hAnsi="Calibri"/>
                <w:sz w:val="20"/>
                <w:szCs w:val="20"/>
                <w:lang w:val="uk-UA"/>
              </w:rPr>
              <w:t xml:space="preserve">Андрій Ращенко, Тетяна Диптан, Артур Маламан.  Активізація техногенних процесів при різкій зміні рівня водойм та ґрунтових вод внаслідок техногенних катастроф гідротехнічних споруд . // ОСНОВИ ТА ФУНДАМЕНТИ. – К.: КНУБА. – 2023. – Вип. 46. – С. 123-132. </w:t>
            </w:r>
            <w:r w:rsidRPr="002C72B6">
              <w:rPr>
                <w:rFonts w:ascii="Calibri" w:hAnsi="Calibri"/>
                <w:b/>
                <w:bCs/>
                <w:sz w:val="20"/>
                <w:szCs w:val="20"/>
                <w:lang w:val="uk-UA"/>
              </w:rPr>
              <w:t>DOI:</w:t>
            </w:r>
            <w:r w:rsidRPr="002C72B6">
              <w:rPr>
                <w:rFonts w:ascii="Calibri" w:hAnsi="Calibri"/>
                <w:sz w:val="20"/>
                <w:szCs w:val="20"/>
                <w:lang w:val="uk-UA"/>
              </w:rPr>
              <w:t xml:space="preserve"> </w:t>
            </w:r>
            <w:hyperlink r:id="rId38" w:history="1">
              <w:r w:rsidRPr="002C72B6">
                <w:rPr>
                  <w:rFonts w:ascii="Calibri" w:hAnsi="Calibri"/>
                  <w:sz w:val="20"/>
                  <w:szCs w:val="20"/>
                  <w:lang w:val="uk-UA"/>
                </w:rPr>
                <w:t xml:space="preserve">https://doi.org/10.32347/0475-1132.46.2023.123-132 </w:t>
              </w:r>
            </w:hyperlink>
            <w:r w:rsidRPr="002C72B6">
              <w:rPr>
                <w:rFonts w:ascii="Calibri" w:hAnsi="Calibri"/>
                <w:sz w:val="20"/>
                <w:szCs w:val="20"/>
                <w:lang w:val="uk-UA"/>
              </w:rPr>
              <w:t>. (фахове видання). (прим.: Вказана публікація відповідає освітнім компонентам «Інженерна геологія»)</w:t>
            </w:r>
          </w:p>
          <w:p w14:paraId="0094905E" w14:textId="77777777" w:rsidR="009B5917" w:rsidRPr="002C72B6" w:rsidRDefault="009B5917" w:rsidP="00BB17EB">
            <w:pPr>
              <w:pStyle w:val="aa"/>
              <w:numPr>
                <w:ilvl w:val="0"/>
                <w:numId w:val="4"/>
              </w:numPr>
              <w:spacing w:after="0"/>
              <w:ind w:left="395"/>
              <w:jc w:val="both"/>
              <w:rPr>
                <w:rFonts w:ascii="Calibri" w:hAnsi="Calibri"/>
                <w:sz w:val="20"/>
                <w:szCs w:val="20"/>
                <w:lang w:val="uk-UA"/>
              </w:rPr>
            </w:pPr>
            <w:r w:rsidRPr="002C72B6">
              <w:rPr>
                <w:rFonts w:ascii="Calibri" w:hAnsi="Calibri"/>
                <w:sz w:val="20"/>
                <w:szCs w:val="20"/>
                <w:lang w:val="uk-UA"/>
              </w:rPr>
              <w:t>Rashchenko, Andriy, Dyptan, Tatyana and Malyshev, Oleg. "The Main Features of Hydraulic Fill Soils and River Dnieper Alluvial Deposits in the Kyiv Region" Civil and Environmental Engineering Reports, vol.30, no.4, 2020, pp.72-89. </w:t>
            </w:r>
            <w:hyperlink r:id="rId39">
              <w:r w:rsidRPr="002C72B6">
                <w:rPr>
                  <w:rFonts w:ascii="Calibri" w:hAnsi="Calibri"/>
                  <w:sz w:val="20"/>
                  <w:szCs w:val="20"/>
                  <w:lang w:val="uk-UA"/>
                </w:rPr>
                <w:t>https://doi.org/10.2478/ceer-2020-0051</w:t>
              </w:r>
            </w:hyperlink>
            <w:r w:rsidRPr="002C72B6">
              <w:rPr>
                <w:rFonts w:ascii="Calibri" w:hAnsi="Calibri"/>
                <w:sz w:val="20"/>
                <w:szCs w:val="20"/>
                <w:lang w:val="uk-UA"/>
              </w:rPr>
              <w:t>. (WoS). (прим.: Вказана публікація відповідає освітній компоненті «Інженерна геологія»)</w:t>
            </w:r>
          </w:p>
          <w:p w14:paraId="5E731859" w14:textId="2AEF0D44" w:rsidR="009B5917" w:rsidRPr="002C72B6" w:rsidRDefault="009B5917" w:rsidP="00BB17EB">
            <w:pPr>
              <w:pStyle w:val="aa"/>
              <w:numPr>
                <w:ilvl w:val="0"/>
                <w:numId w:val="4"/>
              </w:numPr>
              <w:spacing w:after="0"/>
              <w:ind w:left="395"/>
              <w:jc w:val="both"/>
              <w:rPr>
                <w:rFonts w:ascii="Calibri" w:hAnsi="Calibri"/>
                <w:sz w:val="20"/>
                <w:szCs w:val="20"/>
                <w:lang w:val="uk-UA"/>
              </w:rPr>
            </w:pPr>
            <w:r w:rsidRPr="002C72B6">
              <w:rPr>
                <w:rFonts w:ascii="Calibri" w:hAnsi="Calibri"/>
                <w:sz w:val="20"/>
                <w:szCs w:val="20"/>
                <w:lang w:val="uk-UA"/>
              </w:rPr>
              <w:t>Олег Малишев, Андрій Ращенко, Тетяна Диптан, Ярослав Сенчишин. Особливості влаштування лагун для сільськогосподарських цілей. Міжвідомчий науково-технічний збірник "Основи та фундаменти"  ISSN: 0475-1132</w:t>
            </w:r>
            <w:r>
              <w:rPr>
                <w:rFonts w:ascii="Calibri" w:hAnsi="Calibri"/>
                <w:sz w:val="20"/>
                <w:szCs w:val="20"/>
                <w:lang w:val="uk-UA"/>
              </w:rPr>
              <w:t>.</w:t>
            </w:r>
            <w:r w:rsidRPr="002C72B6">
              <w:rPr>
                <w:rFonts w:ascii="Calibri" w:hAnsi="Calibri"/>
                <w:sz w:val="20"/>
                <w:szCs w:val="20"/>
                <w:lang w:val="uk-UA"/>
              </w:rPr>
              <w:t> №40, 2020. - с. 58-64.   DOI:  10.32347/0475-1132.40.2020.58-64 (фахове видання)</w:t>
            </w:r>
          </w:p>
          <w:p w14:paraId="19BAF370" w14:textId="007A0300" w:rsidR="009B5917" w:rsidRPr="002C72B6" w:rsidRDefault="009B5917" w:rsidP="00BB17EB">
            <w:pPr>
              <w:pStyle w:val="aa"/>
              <w:numPr>
                <w:ilvl w:val="0"/>
                <w:numId w:val="4"/>
              </w:numPr>
              <w:spacing w:after="0"/>
              <w:ind w:left="395"/>
              <w:jc w:val="both"/>
              <w:rPr>
                <w:rFonts w:ascii="Calibri" w:hAnsi="Calibri"/>
                <w:sz w:val="20"/>
                <w:szCs w:val="20"/>
                <w:lang w:val="uk-UA"/>
              </w:rPr>
            </w:pPr>
            <w:r w:rsidRPr="002C72B6">
              <w:rPr>
                <w:rFonts w:ascii="Calibri" w:hAnsi="Calibri"/>
                <w:sz w:val="20"/>
                <w:szCs w:val="20"/>
                <w:lang w:val="uk-UA"/>
              </w:rPr>
              <w:t>Олег Малишев, Андрій Ращенко, Тетяна Диптан. Інженерна підготовка території в умовах залягання слабкого ґрунту DOI: 10.32347/0475-1132.43.2021.101-110. ОСНОВИ ТА ФУНДАМЕНТИ. – К.: КНУБА. – 2021. – Вип. 43. – С. 101-110 (фахове видання).</w:t>
            </w:r>
          </w:p>
          <w:p w14:paraId="26451904" w14:textId="20D8016A" w:rsidR="009B5917" w:rsidRPr="002C72B6" w:rsidRDefault="009B5917" w:rsidP="00B52335">
            <w:pPr>
              <w:pStyle w:val="aa"/>
              <w:spacing w:after="0"/>
              <w:ind w:left="395"/>
              <w:jc w:val="both"/>
              <w:rPr>
                <w:rFonts w:ascii="Calibri" w:hAnsi="Calibri"/>
                <w:sz w:val="20"/>
                <w:szCs w:val="20"/>
                <w:lang w:val="uk-UA"/>
              </w:rPr>
            </w:pPr>
            <w:r w:rsidRPr="002C72B6">
              <w:rPr>
                <w:rFonts w:ascii="Calibri" w:hAnsi="Calibri"/>
                <w:sz w:val="20"/>
                <w:szCs w:val="20"/>
                <w:lang w:val="uk-UA"/>
              </w:rPr>
              <w:t>Виконавець  робіт з обстеження будівель, пошкоджених внаслідок військових дій на території Макарівської ОТГ Бучанського району Київської області, договір №42-22</w:t>
            </w:r>
          </w:p>
        </w:tc>
        <w:tc>
          <w:tcPr>
            <w:tcW w:w="2503" w:type="dxa"/>
          </w:tcPr>
          <w:p w14:paraId="79F22562" w14:textId="77777777" w:rsidR="009B5917" w:rsidRPr="002C72B6" w:rsidRDefault="009B5917" w:rsidP="009B5917">
            <w:pPr>
              <w:jc w:val="center"/>
              <w:rPr>
                <w:rFonts w:ascii="Calibri" w:hAnsi="Calibri"/>
                <w:sz w:val="20"/>
                <w:szCs w:val="20"/>
                <w:lang w:val="uk-UA"/>
              </w:rPr>
            </w:pPr>
            <w:r w:rsidRPr="002C72B6">
              <w:rPr>
                <w:rFonts w:ascii="Calibri" w:hAnsi="Calibri"/>
                <w:sz w:val="20"/>
                <w:szCs w:val="20"/>
                <w:lang w:val="uk-UA"/>
              </w:rPr>
              <w:t>Державне підприємство «Державний науково-дослідний інститут будівельних  конструкцій» (ДП НДІБК), свідоцтво про підвищення кваліфікації № 042-18, геотехнічне проектування, 30.04.2018 р.</w:t>
            </w:r>
          </w:p>
          <w:p w14:paraId="59910D19" w14:textId="77777777" w:rsidR="009B5917" w:rsidRPr="002C72B6" w:rsidRDefault="009B5917" w:rsidP="009B5917">
            <w:pPr>
              <w:keepNext/>
              <w:ind w:left="176"/>
              <w:jc w:val="center"/>
              <w:rPr>
                <w:rFonts w:ascii="Calibri" w:hAnsi="Calibri"/>
                <w:sz w:val="20"/>
                <w:szCs w:val="20"/>
                <w:lang w:val="uk-UA"/>
              </w:rPr>
            </w:pPr>
            <w:r w:rsidRPr="002C72B6">
              <w:rPr>
                <w:rFonts w:ascii="Calibri" w:hAnsi="Calibri"/>
                <w:sz w:val="20"/>
                <w:szCs w:val="20"/>
                <w:lang w:val="uk-UA"/>
              </w:rPr>
              <w:t>Наказ КНУБА №285</w:t>
            </w:r>
            <w:r w:rsidRPr="002C72B6">
              <w:rPr>
                <w:rFonts w:ascii="Calibri" w:hAnsi="Calibri"/>
                <w:sz w:val="20"/>
                <w:szCs w:val="20"/>
                <w:lang w:val="uk-UA"/>
              </w:rPr>
              <w:br/>
              <w:t xml:space="preserve"> від 11.07.2018</w:t>
            </w:r>
          </w:p>
          <w:p w14:paraId="43DD7E2D" w14:textId="667A3939" w:rsidR="009B5917" w:rsidRPr="002C72B6" w:rsidRDefault="009B5917" w:rsidP="009B5917">
            <w:pPr>
              <w:jc w:val="center"/>
              <w:rPr>
                <w:rFonts w:ascii="Calibri" w:hAnsi="Calibri"/>
                <w:sz w:val="20"/>
                <w:szCs w:val="20"/>
                <w:lang w:val="uk-UA"/>
              </w:rPr>
            </w:pPr>
          </w:p>
        </w:tc>
        <w:tc>
          <w:tcPr>
            <w:tcW w:w="1221" w:type="dxa"/>
          </w:tcPr>
          <w:p w14:paraId="59C48FEE" w14:textId="77777777" w:rsidR="009B5917" w:rsidRPr="002C72B6" w:rsidRDefault="009B5917" w:rsidP="009B5917">
            <w:pPr>
              <w:jc w:val="center"/>
              <w:rPr>
                <w:rFonts w:ascii="Calibri" w:hAnsi="Calibri"/>
                <w:sz w:val="20"/>
                <w:szCs w:val="20"/>
                <w:lang w:val="uk-UA"/>
              </w:rPr>
            </w:pPr>
            <w:r w:rsidRPr="002C72B6">
              <w:rPr>
                <w:rFonts w:ascii="Calibri" w:hAnsi="Calibri"/>
                <w:sz w:val="20"/>
                <w:szCs w:val="20"/>
                <w:lang w:val="uk-UA"/>
              </w:rPr>
              <w:t>Досягнення у професійній діяльності відповідає пунктам:</w:t>
            </w:r>
          </w:p>
          <w:p w14:paraId="588E31B1" w14:textId="7145E961" w:rsidR="009B5917" w:rsidRPr="002C72B6" w:rsidRDefault="002E42D3" w:rsidP="002E42D3">
            <w:pPr>
              <w:jc w:val="center"/>
              <w:rPr>
                <w:rFonts w:ascii="Calibri" w:hAnsi="Calibri"/>
                <w:sz w:val="20"/>
                <w:szCs w:val="20"/>
                <w:lang w:val="uk-UA"/>
              </w:rPr>
            </w:pPr>
            <w:r>
              <w:rPr>
                <w:rFonts w:ascii="Calibri" w:hAnsi="Calibri"/>
                <w:sz w:val="20"/>
                <w:szCs w:val="20"/>
                <w:lang w:val="uk-UA"/>
              </w:rPr>
              <w:t>п.4, п.8</w:t>
            </w:r>
            <w:r w:rsidR="009B5917" w:rsidRPr="002C72B6">
              <w:rPr>
                <w:rFonts w:ascii="Calibri" w:hAnsi="Calibri"/>
                <w:sz w:val="20"/>
                <w:szCs w:val="20"/>
                <w:lang w:val="uk-UA"/>
              </w:rPr>
              <w:t xml:space="preserve">, </w:t>
            </w:r>
            <w:r>
              <w:rPr>
                <w:rFonts w:ascii="Calibri" w:hAnsi="Calibri"/>
                <w:sz w:val="20"/>
                <w:szCs w:val="20"/>
                <w:lang w:val="uk-UA"/>
              </w:rPr>
              <w:br/>
            </w:r>
            <w:r w:rsidR="009B5917" w:rsidRPr="002C72B6">
              <w:rPr>
                <w:rFonts w:ascii="Calibri" w:hAnsi="Calibri"/>
                <w:sz w:val="20"/>
                <w:szCs w:val="20"/>
                <w:lang w:val="uk-UA"/>
              </w:rPr>
              <w:t>п.19,</w:t>
            </w:r>
            <w:r>
              <w:rPr>
                <w:rFonts w:ascii="Calibri" w:hAnsi="Calibri"/>
                <w:sz w:val="20"/>
                <w:szCs w:val="20"/>
                <w:lang w:val="uk-UA"/>
              </w:rPr>
              <w:t xml:space="preserve"> </w:t>
            </w:r>
            <w:r w:rsidR="009B5917" w:rsidRPr="002C72B6">
              <w:rPr>
                <w:rFonts w:ascii="Calibri" w:hAnsi="Calibri"/>
                <w:sz w:val="20"/>
                <w:szCs w:val="20"/>
                <w:lang w:val="uk-UA"/>
              </w:rPr>
              <w:t>п.20</w:t>
            </w:r>
          </w:p>
        </w:tc>
      </w:tr>
      <w:tr w:rsidR="009B5917" w:rsidRPr="00B42A10" w14:paraId="05C7E71E" w14:textId="77777777" w:rsidTr="00C31CD6">
        <w:trPr>
          <w:trHeight w:val="509"/>
        </w:trPr>
        <w:tc>
          <w:tcPr>
            <w:tcW w:w="1431" w:type="dxa"/>
          </w:tcPr>
          <w:p w14:paraId="6196EE11" w14:textId="77777777" w:rsidR="009B5917" w:rsidRPr="002C72B6" w:rsidRDefault="009B5917" w:rsidP="009B5917">
            <w:pPr>
              <w:jc w:val="center"/>
              <w:rPr>
                <w:rFonts w:ascii="Calibri" w:hAnsi="Calibri"/>
                <w:sz w:val="20"/>
                <w:szCs w:val="20"/>
                <w:lang w:val="uk-UA"/>
              </w:rPr>
            </w:pPr>
            <w:r w:rsidRPr="002C72B6">
              <w:rPr>
                <w:rFonts w:ascii="Calibri" w:hAnsi="Calibri"/>
                <w:sz w:val="20"/>
                <w:szCs w:val="20"/>
                <w:lang w:val="uk-UA"/>
              </w:rPr>
              <w:t>Диптан</w:t>
            </w:r>
          </w:p>
          <w:p w14:paraId="7637F2B7" w14:textId="77777777" w:rsidR="009B5917" w:rsidRPr="002C72B6" w:rsidRDefault="009B5917" w:rsidP="009B5917">
            <w:pPr>
              <w:jc w:val="center"/>
              <w:rPr>
                <w:rFonts w:ascii="Calibri" w:hAnsi="Calibri"/>
                <w:sz w:val="20"/>
                <w:szCs w:val="20"/>
                <w:lang w:val="uk-UA"/>
              </w:rPr>
            </w:pPr>
            <w:r w:rsidRPr="002C72B6">
              <w:rPr>
                <w:rFonts w:ascii="Calibri" w:hAnsi="Calibri"/>
                <w:sz w:val="20"/>
                <w:szCs w:val="20"/>
                <w:lang w:val="uk-UA"/>
              </w:rPr>
              <w:t>Тетяна</w:t>
            </w:r>
          </w:p>
          <w:p w14:paraId="5B674FF0" w14:textId="77777777" w:rsidR="009B5917" w:rsidRPr="002C72B6" w:rsidRDefault="009B5917" w:rsidP="009B5917">
            <w:pPr>
              <w:jc w:val="center"/>
              <w:rPr>
                <w:rFonts w:ascii="Calibri" w:hAnsi="Calibri"/>
                <w:sz w:val="20"/>
                <w:szCs w:val="20"/>
                <w:lang w:val="uk-UA"/>
              </w:rPr>
            </w:pPr>
            <w:r w:rsidRPr="002C72B6">
              <w:rPr>
                <w:rFonts w:ascii="Calibri" w:hAnsi="Calibri"/>
                <w:sz w:val="20"/>
                <w:szCs w:val="20"/>
                <w:lang w:val="uk-UA"/>
              </w:rPr>
              <w:lastRenderedPageBreak/>
              <w:t>Василівна</w:t>
            </w:r>
          </w:p>
        </w:tc>
        <w:tc>
          <w:tcPr>
            <w:tcW w:w="1503" w:type="dxa"/>
          </w:tcPr>
          <w:p w14:paraId="257294F6" w14:textId="77777777" w:rsidR="009B5917" w:rsidRPr="002C72B6" w:rsidRDefault="009B5917" w:rsidP="009B5917">
            <w:pPr>
              <w:jc w:val="center"/>
              <w:rPr>
                <w:rFonts w:ascii="Calibri" w:hAnsi="Calibri"/>
                <w:sz w:val="20"/>
                <w:szCs w:val="20"/>
                <w:lang w:val="uk-UA"/>
              </w:rPr>
            </w:pPr>
            <w:r w:rsidRPr="002C72B6">
              <w:rPr>
                <w:rFonts w:ascii="Calibri" w:hAnsi="Calibri"/>
                <w:sz w:val="20"/>
                <w:szCs w:val="20"/>
                <w:lang w:val="uk-UA"/>
              </w:rPr>
              <w:lastRenderedPageBreak/>
              <w:t>Старший викладач</w:t>
            </w:r>
          </w:p>
        </w:tc>
        <w:tc>
          <w:tcPr>
            <w:tcW w:w="1378" w:type="dxa"/>
          </w:tcPr>
          <w:p w14:paraId="37C974FD" w14:textId="32661C17" w:rsidR="009B5917" w:rsidRPr="002C72B6" w:rsidRDefault="009B5917" w:rsidP="009B5917">
            <w:pPr>
              <w:spacing w:after="0"/>
              <w:jc w:val="center"/>
              <w:rPr>
                <w:rFonts w:ascii="Calibri" w:hAnsi="Calibri"/>
                <w:sz w:val="20"/>
                <w:szCs w:val="20"/>
              </w:rPr>
            </w:pPr>
            <w:r w:rsidRPr="002C72B6">
              <w:rPr>
                <w:rFonts w:ascii="Calibri" w:hAnsi="Calibri"/>
                <w:sz w:val="20"/>
                <w:szCs w:val="20"/>
                <w:lang w:val="uk-UA"/>
              </w:rPr>
              <w:t>Інженер-будівельник</w:t>
            </w:r>
            <w:r w:rsidRPr="002C72B6">
              <w:rPr>
                <w:rFonts w:ascii="Calibri" w:hAnsi="Calibri"/>
                <w:sz w:val="20"/>
                <w:szCs w:val="20"/>
              </w:rPr>
              <w:t xml:space="preserve"> </w:t>
            </w:r>
            <w:r w:rsidRPr="002C72B6">
              <w:rPr>
                <w:rFonts w:ascii="Calibri" w:hAnsi="Calibri"/>
                <w:sz w:val="20"/>
                <w:szCs w:val="20"/>
                <w:lang w:val="uk-UA"/>
              </w:rPr>
              <w:t>(диплом спеціаліста)</w:t>
            </w:r>
          </w:p>
          <w:p w14:paraId="4699DCA9" w14:textId="77777777" w:rsidR="009B5917" w:rsidRPr="002C72B6" w:rsidRDefault="009B5917" w:rsidP="009B5917">
            <w:pPr>
              <w:spacing w:after="0"/>
              <w:jc w:val="center"/>
              <w:rPr>
                <w:rFonts w:ascii="Calibri" w:hAnsi="Calibri"/>
                <w:sz w:val="20"/>
                <w:szCs w:val="20"/>
                <w:lang w:val="uk-UA"/>
              </w:rPr>
            </w:pPr>
            <w:r w:rsidRPr="002C72B6">
              <w:rPr>
                <w:rFonts w:ascii="Calibri" w:hAnsi="Calibri"/>
                <w:sz w:val="20"/>
                <w:szCs w:val="20"/>
                <w:lang w:val="uk-UA"/>
              </w:rPr>
              <w:lastRenderedPageBreak/>
              <w:t>Київський державний технічний університет будівництва і архітектури,</w:t>
            </w:r>
          </w:p>
          <w:p w14:paraId="17B31591" w14:textId="77777777" w:rsidR="009B5917" w:rsidRPr="002C72B6" w:rsidRDefault="009B5917" w:rsidP="009B5917">
            <w:pPr>
              <w:spacing w:after="0"/>
              <w:jc w:val="center"/>
              <w:rPr>
                <w:rFonts w:ascii="Calibri" w:hAnsi="Calibri"/>
                <w:sz w:val="20"/>
                <w:szCs w:val="20"/>
                <w:lang w:val="uk-UA"/>
              </w:rPr>
            </w:pPr>
            <w:r w:rsidRPr="002C72B6">
              <w:rPr>
                <w:rFonts w:ascii="Calibri" w:hAnsi="Calibri"/>
                <w:sz w:val="20"/>
                <w:szCs w:val="20"/>
                <w:lang w:val="uk-UA"/>
              </w:rPr>
              <w:t xml:space="preserve">1994 р., </w:t>
            </w:r>
          </w:p>
          <w:p w14:paraId="4C4F0ACE" w14:textId="77777777" w:rsidR="009B5917" w:rsidRPr="002C72B6" w:rsidRDefault="009B5917" w:rsidP="009B5917">
            <w:pPr>
              <w:spacing w:after="0"/>
              <w:jc w:val="center"/>
              <w:rPr>
                <w:rFonts w:ascii="Calibri" w:hAnsi="Calibri"/>
                <w:sz w:val="20"/>
                <w:szCs w:val="20"/>
                <w:lang w:val="uk-UA"/>
              </w:rPr>
            </w:pPr>
          </w:p>
          <w:p w14:paraId="0F5E6458" w14:textId="77777777" w:rsidR="009B5917" w:rsidRPr="002C72B6" w:rsidRDefault="009B5917" w:rsidP="009B5917">
            <w:pPr>
              <w:spacing w:after="0"/>
              <w:jc w:val="center"/>
              <w:rPr>
                <w:rFonts w:ascii="Calibri" w:hAnsi="Calibri"/>
                <w:sz w:val="20"/>
                <w:szCs w:val="20"/>
                <w:lang w:val="uk-UA"/>
              </w:rPr>
            </w:pPr>
            <w:r w:rsidRPr="002C72B6">
              <w:rPr>
                <w:rFonts w:ascii="Calibri" w:hAnsi="Calibri"/>
                <w:sz w:val="20"/>
                <w:szCs w:val="20"/>
                <w:lang w:val="uk-UA"/>
              </w:rPr>
              <w:t>промислове і цивільне будівництво,</w:t>
            </w:r>
          </w:p>
          <w:p w14:paraId="333C3FD6" w14:textId="77777777" w:rsidR="009B5917" w:rsidRPr="002C72B6" w:rsidRDefault="009B5917" w:rsidP="009B5917">
            <w:pPr>
              <w:spacing w:after="0"/>
              <w:jc w:val="center"/>
              <w:rPr>
                <w:rFonts w:ascii="Calibri" w:hAnsi="Calibri"/>
                <w:sz w:val="20"/>
                <w:szCs w:val="20"/>
                <w:lang w:val="uk-UA"/>
              </w:rPr>
            </w:pPr>
          </w:p>
          <w:p w14:paraId="2969D39A" w14:textId="77777777" w:rsidR="009B5917" w:rsidRPr="002C72B6" w:rsidRDefault="009B5917" w:rsidP="009B5917">
            <w:pPr>
              <w:spacing w:after="0"/>
              <w:jc w:val="center"/>
              <w:rPr>
                <w:rFonts w:ascii="Calibri" w:hAnsi="Calibri"/>
                <w:sz w:val="20"/>
                <w:szCs w:val="20"/>
                <w:lang w:val="uk-UA"/>
              </w:rPr>
            </w:pPr>
            <w:r w:rsidRPr="002C72B6">
              <w:rPr>
                <w:rFonts w:ascii="Calibri" w:hAnsi="Calibri"/>
                <w:sz w:val="20"/>
                <w:szCs w:val="20"/>
                <w:lang w:val="uk-UA"/>
              </w:rPr>
              <w:t>КН  № 900745 від 30.06.1994</w:t>
            </w:r>
          </w:p>
          <w:p w14:paraId="5BE79322" w14:textId="77777777" w:rsidR="009B5917" w:rsidRPr="002C72B6" w:rsidRDefault="009B5917" w:rsidP="009B5917">
            <w:pPr>
              <w:spacing w:after="0"/>
              <w:jc w:val="center"/>
              <w:rPr>
                <w:rFonts w:ascii="Calibri" w:hAnsi="Calibri"/>
                <w:sz w:val="20"/>
                <w:szCs w:val="20"/>
                <w:lang w:val="uk-UA"/>
              </w:rPr>
            </w:pPr>
            <w:r w:rsidRPr="002C72B6">
              <w:rPr>
                <w:rFonts w:ascii="Calibri" w:hAnsi="Calibri"/>
                <w:sz w:val="20"/>
                <w:szCs w:val="20"/>
                <w:lang w:val="uk-UA"/>
              </w:rPr>
              <w:t>(з відзнакою)</w:t>
            </w:r>
          </w:p>
        </w:tc>
        <w:tc>
          <w:tcPr>
            <w:tcW w:w="1632" w:type="dxa"/>
          </w:tcPr>
          <w:p w14:paraId="5E047789" w14:textId="77777777" w:rsidR="009B5917" w:rsidRPr="002C72B6" w:rsidRDefault="009B5917" w:rsidP="009B5917">
            <w:pPr>
              <w:jc w:val="center"/>
              <w:rPr>
                <w:rFonts w:ascii="Calibri" w:hAnsi="Calibri"/>
                <w:sz w:val="20"/>
                <w:szCs w:val="20"/>
                <w:lang w:val="uk-UA"/>
              </w:rPr>
            </w:pPr>
            <w:r w:rsidRPr="002C72B6">
              <w:rPr>
                <w:rFonts w:ascii="Calibri" w:hAnsi="Calibri"/>
                <w:sz w:val="20"/>
                <w:szCs w:val="20"/>
                <w:lang w:val="uk-UA"/>
              </w:rPr>
              <w:lastRenderedPageBreak/>
              <w:t>немає</w:t>
            </w:r>
          </w:p>
        </w:tc>
        <w:tc>
          <w:tcPr>
            <w:tcW w:w="5470" w:type="dxa"/>
          </w:tcPr>
          <w:p w14:paraId="3CDB8D41" w14:textId="77777777" w:rsidR="009B5917" w:rsidRPr="002C72B6" w:rsidRDefault="009B5917" w:rsidP="00BB17EB">
            <w:pPr>
              <w:pStyle w:val="aa"/>
              <w:numPr>
                <w:ilvl w:val="0"/>
                <w:numId w:val="5"/>
              </w:numPr>
              <w:spacing w:after="0" w:line="240" w:lineRule="auto"/>
              <w:ind w:left="383"/>
              <w:jc w:val="both"/>
              <w:rPr>
                <w:rFonts w:ascii="Calibri" w:hAnsi="Calibri"/>
                <w:sz w:val="20"/>
                <w:szCs w:val="20"/>
                <w:lang w:val="uk-UA"/>
              </w:rPr>
            </w:pPr>
            <w:r w:rsidRPr="002C72B6">
              <w:rPr>
                <w:rFonts w:ascii="Calibri" w:hAnsi="Calibri"/>
                <w:sz w:val="20"/>
                <w:szCs w:val="20"/>
                <w:lang w:val="uk-UA"/>
              </w:rPr>
              <w:t xml:space="preserve">Віктор Носенко, Тетяна Диптан, Дмитро Нечипоренко.  Ідентифікація параметрів міцності ґрунтів для оцінки стійкості зсувного схилу. // ОСНОВИ ТА ФУНДАМЕНТИ. – К.: КНУБА. – 2023. – Вип. 46. – С. 17-27. </w:t>
            </w:r>
            <w:r w:rsidRPr="002C72B6">
              <w:rPr>
                <w:rFonts w:ascii="Calibri" w:hAnsi="Calibri"/>
                <w:b/>
                <w:bCs/>
                <w:sz w:val="20"/>
                <w:szCs w:val="20"/>
                <w:lang w:val="uk-UA"/>
              </w:rPr>
              <w:t>DOI:</w:t>
            </w:r>
            <w:r w:rsidRPr="002C72B6">
              <w:rPr>
                <w:rFonts w:ascii="Calibri" w:hAnsi="Calibri"/>
                <w:sz w:val="20"/>
                <w:szCs w:val="20"/>
                <w:lang w:val="uk-UA"/>
              </w:rPr>
              <w:t xml:space="preserve"> </w:t>
            </w:r>
            <w:hyperlink r:id="rId40" w:history="1">
              <w:r w:rsidRPr="002C72B6">
                <w:rPr>
                  <w:rFonts w:ascii="Calibri" w:hAnsi="Calibri"/>
                  <w:sz w:val="20"/>
                  <w:szCs w:val="20"/>
                  <w:lang w:val="uk-UA"/>
                </w:rPr>
                <w:t xml:space="preserve">https://doi.org/10.32347/0475-1132.46.2023.17-27 </w:t>
              </w:r>
            </w:hyperlink>
            <w:r w:rsidRPr="002C72B6">
              <w:rPr>
                <w:rFonts w:ascii="Calibri" w:hAnsi="Calibri"/>
                <w:sz w:val="20"/>
                <w:szCs w:val="20"/>
                <w:lang w:val="uk-UA"/>
              </w:rPr>
              <w:t xml:space="preserve">. (фахове видання). </w:t>
            </w:r>
          </w:p>
          <w:p w14:paraId="1F246A37" w14:textId="2469B2AA" w:rsidR="009B5917" w:rsidRPr="002C72B6" w:rsidRDefault="009B5917" w:rsidP="00BB17EB">
            <w:pPr>
              <w:pStyle w:val="aa"/>
              <w:numPr>
                <w:ilvl w:val="0"/>
                <w:numId w:val="5"/>
              </w:numPr>
              <w:spacing w:after="0" w:line="240" w:lineRule="auto"/>
              <w:ind w:left="347"/>
              <w:jc w:val="both"/>
              <w:rPr>
                <w:rFonts w:ascii="Calibri" w:hAnsi="Calibri"/>
                <w:sz w:val="20"/>
                <w:szCs w:val="20"/>
                <w:lang w:val="uk-UA"/>
              </w:rPr>
            </w:pPr>
            <w:r w:rsidRPr="002C72B6">
              <w:rPr>
                <w:rFonts w:ascii="Calibri" w:hAnsi="Calibri"/>
                <w:sz w:val="20"/>
                <w:szCs w:val="20"/>
                <w:lang w:val="uk-UA"/>
              </w:rPr>
              <w:t xml:space="preserve">Андрій Ращенко, Тетяна Диптан, Артур Маламан.  Активізація техногенних процесів при різкій зміні рівня водойм та ґрунтових вод внаслідок техногенних катастроф гідротехнічних споруд . // ОСНОВИ ТА ФУНДАМЕНТИ. – К.: КНУБА. – 2023. – Вип. 46. – С. 123-132. </w:t>
            </w:r>
            <w:r w:rsidRPr="002C72B6">
              <w:rPr>
                <w:rFonts w:ascii="Calibri" w:hAnsi="Calibri"/>
                <w:b/>
                <w:bCs/>
                <w:sz w:val="20"/>
                <w:szCs w:val="20"/>
                <w:lang w:val="uk-UA"/>
              </w:rPr>
              <w:t>DOI:</w:t>
            </w:r>
            <w:r w:rsidRPr="002C72B6">
              <w:rPr>
                <w:rFonts w:ascii="Calibri" w:hAnsi="Calibri"/>
                <w:sz w:val="20"/>
                <w:szCs w:val="20"/>
                <w:lang w:val="uk-UA"/>
              </w:rPr>
              <w:t xml:space="preserve"> </w:t>
            </w:r>
            <w:hyperlink r:id="rId41" w:history="1">
              <w:r w:rsidRPr="002C72B6">
                <w:rPr>
                  <w:rFonts w:ascii="Calibri" w:hAnsi="Calibri"/>
                  <w:sz w:val="20"/>
                  <w:szCs w:val="20"/>
                  <w:lang w:val="uk-UA"/>
                </w:rPr>
                <w:t xml:space="preserve">https://doi.org/10.32347/0475-1132.46.2023.123-132 </w:t>
              </w:r>
            </w:hyperlink>
            <w:r w:rsidRPr="002C72B6">
              <w:rPr>
                <w:rFonts w:ascii="Calibri" w:hAnsi="Calibri"/>
                <w:sz w:val="20"/>
                <w:szCs w:val="20"/>
                <w:lang w:val="uk-UA"/>
              </w:rPr>
              <w:t xml:space="preserve">. (фахове видання). </w:t>
            </w:r>
          </w:p>
          <w:p w14:paraId="530B855D" w14:textId="2720E475" w:rsidR="009B5917" w:rsidRPr="002C72B6" w:rsidRDefault="009B5917" w:rsidP="00BB17EB">
            <w:pPr>
              <w:numPr>
                <w:ilvl w:val="0"/>
                <w:numId w:val="5"/>
              </w:numPr>
              <w:spacing w:after="0" w:line="240" w:lineRule="auto"/>
              <w:ind w:left="347"/>
              <w:rPr>
                <w:rFonts w:ascii="Calibri" w:hAnsi="Calibri"/>
                <w:sz w:val="20"/>
                <w:szCs w:val="20"/>
                <w:lang w:val="uk-UA"/>
              </w:rPr>
            </w:pPr>
            <w:r w:rsidRPr="002C72B6">
              <w:rPr>
                <w:rFonts w:ascii="Calibri" w:hAnsi="Calibri"/>
                <w:sz w:val="20"/>
                <w:szCs w:val="20"/>
                <w:lang w:val="uk-UA"/>
              </w:rPr>
              <w:t xml:space="preserve">Олег Малишев, Андрій Ращенко, Тетяна Диптан.  Інженерна підготовка території в умовах залягання слабкого ґрунту. // ОСНОВИ ТА ФУНДАМЕНТИ. – К.: КНУБА. – 2021. – Вип. 43. – С. 101-110. DOI:10.32347/0475-1132.43.2021.101-110. (фахове видання). </w:t>
            </w:r>
          </w:p>
          <w:p w14:paraId="7C082243" w14:textId="2FE8B547" w:rsidR="009B5917" w:rsidRPr="002C72B6" w:rsidRDefault="009B5917" w:rsidP="00BB17EB">
            <w:pPr>
              <w:numPr>
                <w:ilvl w:val="0"/>
                <w:numId w:val="5"/>
              </w:numPr>
              <w:spacing w:after="0" w:line="240" w:lineRule="auto"/>
              <w:ind w:left="347"/>
              <w:rPr>
                <w:rFonts w:ascii="Calibri" w:hAnsi="Calibri"/>
                <w:sz w:val="20"/>
                <w:szCs w:val="20"/>
                <w:lang w:val="uk-UA"/>
              </w:rPr>
            </w:pPr>
            <w:r w:rsidRPr="002C72B6">
              <w:rPr>
                <w:rFonts w:ascii="Calibri" w:hAnsi="Calibri"/>
                <w:sz w:val="20"/>
                <w:szCs w:val="20"/>
                <w:lang w:val="uk-UA"/>
              </w:rPr>
              <w:t>Rashchenko, Andriy, Dyptan, Tatyana and Malyshev, Oleg. "The Main Features of Hydraulic Fill Soils and River Dnieper Alluvial Deposits in the Kyiv Region" Civil and Environmental Engineering Reports, vol.30, no.4, 2020, pp.72-89. </w:t>
            </w:r>
            <w:hyperlink r:id="rId42">
              <w:r w:rsidRPr="002C72B6">
                <w:rPr>
                  <w:rFonts w:ascii="Calibri" w:hAnsi="Calibri"/>
                  <w:sz w:val="20"/>
                  <w:szCs w:val="20"/>
                  <w:lang w:val="uk-UA"/>
                </w:rPr>
                <w:t>https://doi.org/10.2478/ceer-2020-0051</w:t>
              </w:r>
            </w:hyperlink>
            <w:r w:rsidRPr="002C72B6">
              <w:rPr>
                <w:rFonts w:ascii="Calibri" w:hAnsi="Calibri"/>
                <w:sz w:val="20"/>
                <w:szCs w:val="20"/>
                <w:lang w:val="uk-UA"/>
              </w:rPr>
              <w:t>. (WoS).</w:t>
            </w:r>
          </w:p>
          <w:p w14:paraId="5F17709B" w14:textId="77777777" w:rsidR="009B5917" w:rsidRPr="002C72B6" w:rsidRDefault="009B5917" w:rsidP="00BB17EB">
            <w:pPr>
              <w:numPr>
                <w:ilvl w:val="0"/>
                <w:numId w:val="5"/>
              </w:numPr>
              <w:spacing w:after="0" w:line="240" w:lineRule="auto"/>
              <w:ind w:left="347"/>
              <w:rPr>
                <w:rFonts w:ascii="Calibri" w:hAnsi="Calibri"/>
                <w:sz w:val="20"/>
                <w:szCs w:val="20"/>
                <w:lang w:val="uk-UA"/>
              </w:rPr>
            </w:pPr>
            <w:r w:rsidRPr="002C72B6">
              <w:rPr>
                <w:rFonts w:ascii="Calibri" w:hAnsi="Calibri"/>
                <w:sz w:val="20"/>
                <w:szCs w:val="20"/>
                <w:lang w:val="uk-UA"/>
              </w:rPr>
              <w:t xml:space="preserve">Ігор Бойко, Тетяна Диптан. </w:t>
            </w:r>
            <w:hyperlink r:id="rId43">
              <w:r w:rsidRPr="002C72B6">
                <w:rPr>
                  <w:rFonts w:ascii="Calibri" w:hAnsi="Calibri"/>
                  <w:sz w:val="20"/>
                  <w:szCs w:val="20"/>
                  <w:lang w:val="uk-UA"/>
                </w:rPr>
                <w:t>Вдосконалення методики випробувань проектних паль на будівельному майданчику</w:t>
              </w:r>
            </w:hyperlink>
            <w:r w:rsidRPr="002C72B6">
              <w:rPr>
                <w:rFonts w:ascii="Calibri" w:hAnsi="Calibri"/>
                <w:sz w:val="20"/>
                <w:szCs w:val="20"/>
                <w:lang w:val="uk-UA"/>
              </w:rPr>
              <w:t>.  // ОСНОВИ ТА ФУНДАМЕНТИ. – К.: КНУБА. – 2020. – Вип. 41. – С. 9-13. DOI: </w:t>
            </w:r>
            <w:hyperlink r:id="rId44">
              <w:r w:rsidRPr="002C72B6">
                <w:rPr>
                  <w:rFonts w:ascii="Calibri" w:hAnsi="Calibri"/>
                  <w:sz w:val="20"/>
                  <w:szCs w:val="20"/>
                  <w:lang w:val="uk-UA"/>
                </w:rPr>
                <w:t>10.32347/0475-1132.41.2020.9-13</w:t>
              </w:r>
            </w:hyperlink>
            <w:r w:rsidRPr="002C72B6">
              <w:rPr>
                <w:rFonts w:ascii="Calibri" w:hAnsi="Calibri"/>
                <w:sz w:val="20"/>
                <w:szCs w:val="20"/>
                <w:lang w:val="uk-UA"/>
              </w:rPr>
              <w:t>. (фахове видання). (прим.: Вказана публікація відповідає освітній компоненті  «Основи і фундаменти»)</w:t>
            </w:r>
          </w:p>
          <w:p w14:paraId="2662BDE5" w14:textId="5B9550E5" w:rsidR="009B5917" w:rsidRPr="002C72B6" w:rsidRDefault="009B5917" w:rsidP="009B5917">
            <w:pPr>
              <w:ind w:left="112" w:firstLine="283"/>
              <w:rPr>
                <w:rFonts w:ascii="Calibri" w:hAnsi="Calibri"/>
                <w:sz w:val="20"/>
                <w:szCs w:val="20"/>
                <w:lang w:val="uk-UA"/>
              </w:rPr>
            </w:pPr>
            <w:r w:rsidRPr="002C72B6">
              <w:rPr>
                <w:rFonts w:ascii="Calibri" w:hAnsi="Calibri"/>
                <w:sz w:val="20"/>
                <w:szCs w:val="20"/>
              </w:rPr>
              <w:t>Виконавець НДДКР «Вдосконалення методів розрахунку будівельних конструкцій і основ» №0121U113033 (наказ № 243 від 03.06.2021 р.)</w:t>
            </w:r>
          </w:p>
        </w:tc>
        <w:tc>
          <w:tcPr>
            <w:tcW w:w="2503" w:type="dxa"/>
          </w:tcPr>
          <w:p w14:paraId="71E0FC45" w14:textId="77777777" w:rsidR="009B5917" w:rsidRPr="002C72B6" w:rsidRDefault="009B5917" w:rsidP="009B5917">
            <w:pPr>
              <w:jc w:val="center"/>
              <w:rPr>
                <w:rFonts w:ascii="Calibri" w:hAnsi="Calibri"/>
                <w:sz w:val="20"/>
                <w:szCs w:val="20"/>
                <w:lang w:val="uk-UA"/>
              </w:rPr>
            </w:pPr>
            <w:r w:rsidRPr="002C72B6">
              <w:rPr>
                <w:rFonts w:ascii="Calibri" w:hAnsi="Calibri"/>
                <w:sz w:val="20"/>
                <w:szCs w:val="20"/>
                <w:lang w:val="uk-UA"/>
              </w:rPr>
              <w:lastRenderedPageBreak/>
              <w:t xml:space="preserve">Відділ ліцензування, акредитації та підвищення кваліфікації  КНУБА, свідоцтво про підвищення </w:t>
            </w:r>
            <w:r w:rsidRPr="002C72B6">
              <w:rPr>
                <w:rFonts w:ascii="Calibri" w:hAnsi="Calibri"/>
                <w:sz w:val="20"/>
                <w:szCs w:val="20"/>
                <w:lang w:val="uk-UA"/>
              </w:rPr>
              <w:lastRenderedPageBreak/>
              <w:t xml:space="preserve">кваліфікації </w:t>
            </w:r>
            <w:r w:rsidRPr="002C72B6">
              <w:rPr>
                <w:lang w:val="uk-UA"/>
              </w:rPr>
              <w:br/>
            </w:r>
            <w:r w:rsidRPr="002C72B6">
              <w:rPr>
                <w:rFonts w:ascii="Calibri" w:hAnsi="Calibri"/>
                <w:sz w:val="20"/>
                <w:szCs w:val="20"/>
                <w:lang w:val="uk-UA"/>
              </w:rPr>
              <w:t>СС 02070909309-18, «Розробка тестів та інформаційне наповнення сторінки кафедри геотехніки з дисципліни «Інженерна геологія» на сайті навчально-методичного забезпечення КНУБА»,</w:t>
            </w:r>
            <w:r w:rsidRPr="002C72B6">
              <w:rPr>
                <w:lang w:val="uk-UA"/>
              </w:rPr>
              <w:br/>
            </w:r>
            <w:r w:rsidRPr="002C72B6">
              <w:rPr>
                <w:rFonts w:ascii="Calibri" w:hAnsi="Calibri"/>
                <w:sz w:val="20"/>
                <w:szCs w:val="20"/>
                <w:lang w:val="uk-UA"/>
              </w:rPr>
              <w:t>від 19.11.2019 р.</w:t>
            </w:r>
          </w:p>
          <w:p w14:paraId="5F3AC466" w14:textId="6BBA9EB8" w:rsidR="009B5917" w:rsidRPr="002C72B6" w:rsidRDefault="009B5917" w:rsidP="009B5917">
            <w:pPr>
              <w:keepNext/>
              <w:ind w:left="176"/>
              <w:jc w:val="center"/>
              <w:rPr>
                <w:rFonts w:ascii="Calibri" w:hAnsi="Calibri"/>
                <w:sz w:val="20"/>
                <w:szCs w:val="20"/>
                <w:lang w:val="en-US"/>
              </w:rPr>
            </w:pPr>
            <w:r w:rsidRPr="002C72B6">
              <w:rPr>
                <w:rFonts w:ascii="Calibri" w:hAnsi="Calibri"/>
                <w:sz w:val="20"/>
                <w:szCs w:val="20"/>
                <w:lang w:val="uk-UA"/>
              </w:rPr>
              <w:t>Наказ КНУБА №</w:t>
            </w:r>
            <w:r w:rsidRPr="002C72B6">
              <w:rPr>
                <w:rFonts w:ascii="Calibri" w:hAnsi="Calibri"/>
                <w:sz w:val="20"/>
                <w:szCs w:val="20"/>
                <w:lang w:val="en-US"/>
              </w:rPr>
              <w:t>553</w:t>
            </w:r>
            <w:r w:rsidRPr="002C72B6">
              <w:rPr>
                <w:rFonts w:ascii="Calibri" w:hAnsi="Calibri"/>
                <w:sz w:val="20"/>
                <w:szCs w:val="20"/>
                <w:lang w:val="uk-UA"/>
              </w:rPr>
              <w:br/>
              <w:t xml:space="preserve"> від </w:t>
            </w:r>
            <w:r w:rsidRPr="002C72B6">
              <w:rPr>
                <w:rFonts w:ascii="Calibri" w:hAnsi="Calibri"/>
                <w:sz w:val="20"/>
                <w:szCs w:val="20"/>
                <w:lang w:val="en-US"/>
              </w:rPr>
              <w:t>30</w:t>
            </w:r>
            <w:r w:rsidRPr="002C72B6">
              <w:rPr>
                <w:rFonts w:ascii="Calibri" w:hAnsi="Calibri"/>
                <w:sz w:val="20"/>
                <w:szCs w:val="20"/>
                <w:lang w:val="uk-UA"/>
              </w:rPr>
              <w:t>.</w:t>
            </w:r>
            <w:r w:rsidRPr="002C72B6">
              <w:rPr>
                <w:rFonts w:ascii="Calibri" w:hAnsi="Calibri"/>
                <w:sz w:val="20"/>
                <w:szCs w:val="20"/>
                <w:lang w:val="en-US"/>
              </w:rPr>
              <w:t>12</w:t>
            </w:r>
            <w:r w:rsidRPr="002C72B6">
              <w:rPr>
                <w:rFonts w:ascii="Calibri" w:hAnsi="Calibri"/>
                <w:sz w:val="20"/>
                <w:szCs w:val="20"/>
                <w:lang w:val="uk-UA"/>
              </w:rPr>
              <w:t>.201</w:t>
            </w:r>
            <w:r w:rsidRPr="002C72B6">
              <w:rPr>
                <w:rFonts w:ascii="Calibri" w:hAnsi="Calibri"/>
                <w:sz w:val="20"/>
                <w:szCs w:val="20"/>
                <w:lang w:val="en-US"/>
              </w:rPr>
              <w:t>9</w:t>
            </w:r>
          </w:p>
          <w:p w14:paraId="351BB011" w14:textId="5CA99C60" w:rsidR="009B5917" w:rsidRPr="002C72B6" w:rsidRDefault="009B5917" w:rsidP="009B5917">
            <w:pPr>
              <w:jc w:val="center"/>
              <w:rPr>
                <w:rFonts w:ascii="Calibri" w:hAnsi="Calibri"/>
                <w:sz w:val="20"/>
                <w:szCs w:val="20"/>
                <w:lang w:val="uk-UA"/>
              </w:rPr>
            </w:pPr>
          </w:p>
        </w:tc>
        <w:tc>
          <w:tcPr>
            <w:tcW w:w="1221" w:type="dxa"/>
          </w:tcPr>
          <w:p w14:paraId="023E46A9" w14:textId="77777777" w:rsidR="009B5917" w:rsidRPr="002C72B6" w:rsidRDefault="009B5917" w:rsidP="009B5917">
            <w:pPr>
              <w:jc w:val="center"/>
              <w:rPr>
                <w:rFonts w:ascii="Calibri" w:hAnsi="Calibri"/>
                <w:sz w:val="20"/>
                <w:szCs w:val="20"/>
                <w:lang w:val="uk-UA"/>
              </w:rPr>
            </w:pPr>
            <w:r w:rsidRPr="002C72B6">
              <w:rPr>
                <w:rFonts w:ascii="Calibri" w:hAnsi="Calibri"/>
                <w:sz w:val="20"/>
                <w:szCs w:val="20"/>
                <w:lang w:val="uk-UA"/>
              </w:rPr>
              <w:lastRenderedPageBreak/>
              <w:t xml:space="preserve">Досягнення у професійній діяльності </w:t>
            </w:r>
            <w:r w:rsidRPr="002C72B6">
              <w:rPr>
                <w:rFonts w:ascii="Calibri" w:hAnsi="Calibri"/>
                <w:sz w:val="20"/>
                <w:szCs w:val="20"/>
                <w:lang w:val="uk-UA"/>
              </w:rPr>
              <w:lastRenderedPageBreak/>
              <w:t>відповідає пунктам:</w:t>
            </w:r>
          </w:p>
          <w:p w14:paraId="10E03E6F" w14:textId="2D151399" w:rsidR="009B5917" w:rsidRPr="002C72B6" w:rsidRDefault="009B5917" w:rsidP="002E42D3">
            <w:pPr>
              <w:spacing w:after="0"/>
              <w:jc w:val="center"/>
              <w:rPr>
                <w:rFonts w:ascii="Calibri" w:hAnsi="Calibri"/>
                <w:sz w:val="20"/>
                <w:szCs w:val="20"/>
                <w:lang w:val="uk-UA"/>
              </w:rPr>
            </w:pPr>
            <w:r w:rsidRPr="002C72B6">
              <w:rPr>
                <w:rFonts w:ascii="Calibri" w:hAnsi="Calibri"/>
                <w:sz w:val="20"/>
                <w:szCs w:val="20"/>
                <w:lang w:val="uk-UA"/>
              </w:rPr>
              <w:t xml:space="preserve">п.1, п.4,  </w:t>
            </w:r>
            <w:r w:rsidRPr="002C72B6">
              <w:br/>
            </w:r>
            <w:r w:rsidRPr="002C72B6">
              <w:rPr>
                <w:rFonts w:ascii="Calibri" w:hAnsi="Calibri"/>
                <w:sz w:val="20"/>
                <w:szCs w:val="20"/>
                <w:lang w:val="uk-UA"/>
              </w:rPr>
              <w:t>п.</w:t>
            </w:r>
            <w:r w:rsidR="002E42D3">
              <w:rPr>
                <w:rFonts w:ascii="Calibri" w:hAnsi="Calibri"/>
                <w:sz w:val="20"/>
                <w:szCs w:val="20"/>
                <w:lang w:val="uk-UA"/>
              </w:rPr>
              <w:t>8</w:t>
            </w:r>
            <w:r w:rsidRPr="002C72B6">
              <w:rPr>
                <w:rFonts w:ascii="Calibri" w:hAnsi="Calibri"/>
                <w:sz w:val="20"/>
                <w:szCs w:val="20"/>
                <w:lang w:val="uk-UA"/>
              </w:rPr>
              <w:t>, п 19, п.20</w:t>
            </w:r>
          </w:p>
        </w:tc>
      </w:tr>
      <w:tr w:rsidR="009B5917" w:rsidRPr="00B42A10" w14:paraId="31ED4578" w14:textId="77777777" w:rsidTr="00C31CD6">
        <w:tc>
          <w:tcPr>
            <w:tcW w:w="1431" w:type="dxa"/>
          </w:tcPr>
          <w:p w14:paraId="60FA259D" w14:textId="77777777" w:rsidR="009B5917" w:rsidRPr="002C72B6" w:rsidRDefault="009B5917" w:rsidP="009B5917">
            <w:pPr>
              <w:jc w:val="center"/>
              <w:rPr>
                <w:rFonts w:ascii="Calibri" w:hAnsi="Calibri"/>
                <w:sz w:val="20"/>
                <w:szCs w:val="20"/>
                <w:lang w:val="uk-UA"/>
              </w:rPr>
            </w:pPr>
            <w:r w:rsidRPr="002C72B6">
              <w:rPr>
                <w:rFonts w:ascii="Calibri" w:hAnsi="Calibri"/>
                <w:sz w:val="20"/>
                <w:szCs w:val="20"/>
                <w:lang w:val="uk-UA"/>
              </w:rPr>
              <w:lastRenderedPageBreak/>
              <w:t xml:space="preserve">Гаврилюк </w:t>
            </w:r>
          </w:p>
          <w:p w14:paraId="7781EF51" w14:textId="77777777" w:rsidR="009B5917" w:rsidRPr="002C72B6" w:rsidRDefault="009B5917" w:rsidP="009B5917">
            <w:pPr>
              <w:jc w:val="center"/>
              <w:rPr>
                <w:rFonts w:ascii="Calibri" w:hAnsi="Calibri"/>
                <w:sz w:val="20"/>
                <w:szCs w:val="20"/>
                <w:lang w:val="uk-UA"/>
              </w:rPr>
            </w:pPr>
            <w:r w:rsidRPr="002C72B6">
              <w:rPr>
                <w:rFonts w:ascii="Calibri" w:hAnsi="Calibri"/>
                <w:sz w:val="20"/>
                <w:szCs w:val="20"/>
                <w:lang w:val="uk-UA"/>
              </w:rPr>
              <w:t>Олександр</w:t>
            </w:r>
          </w:p>
          <w:p w14:paraId="4EC6FD39" w14:textId="77777777" w:rsidR="009B5917" w:rsidRPr="002C72B6" w:rsidRDefault="009B5917" w:rsidP="009B5917">
            <w:pPr>
              <w:jc w:val="center"/>
              <w:rPr>
                <w:rFonts w:ascii="Calibri" w:hAnsi="Calibri"/>
                <w:sz w:val="18"/>
                <w:szCs w:val="18"/>
                <w:lang w:val="uk-UA"/>
              </w:rPr>
            </w:pPr>
            <w:r w:rsidRPr="002C72B6">
              <w:rPr>
                <w:rFonts w:ascii="Calibri" w:hAnsi="Calibri"/>
                <w:sz w:val="18"/>
                <w:szCs w:val="18"/>
                <w:lang w:val="uk-UA"/>
              </w:rPr>
              <w:t>Володимирович</w:t>
            </w:r>
          </w:p>
        </w:tc>
        <w:tc>
          <w:tcPr>
            <w:tcW w:w="1503" w:type="dxa"/>
          </w:tcPr>
          <w:p w14:paraId="42ED44DB" w14:textId="77777777" w:rsidR="009B5917" w:rsidRPr="002C72B6" w:rsidRDefault="009B5917" w:rsidP="009B5917">
            <w:pPr>
              <w:jc w:val="center"/>
              <w:rPr>
                <w:rFonts w:ascii="Calibri" w:hAnsi="Calibri"/>
                <w:sz w:val="20"/>
                <w:szCs w:val="20"/>
                <w:lang w:val="uk-UA"/>
              </w:rPr>
            </w:pPr>
            <w:r w:rsidRPr="002C72B6">
              <w:rPr>
                <w:rFonts w:ascii="Calibri" w:hAnsi="Calibri"/>
                <w:sz w:val="20"/>
                <w:szCs w:val="20"/>
                <w:lang w:val="uk-UA"/>
              </w:rPr>
              <w:t>Асистент</w:t>
            </w:r>
          </w:p>
        </w:tc>
        <w:tc>
          <w:tcPr>
            <w:tcW w:w="1378" w:type="dxa"/>
          </w:tcPr>
          <w:p w14:paraId="2513B3BC" w14:textId="77777777" w:rsidR="009B5917" w:rsidRPr="002C72B6" w:rsidRDefault="009B5917" w:rsidP="009B5917">
            <w:pPr>
              <w:spacing w:after="0"/>
              <w:jc w:val="center"/>
              <w:rPr>
                <w:rFonts w:ascii="Calibri" w:hAnsi="Calibri"/>
                <w:sz w:val="20"/>
                <w:szCs w:val="20"/>
              </w:rPr>
            </w:pPr>
            <w:r w:rsidRPr="002C72B6">
              <w:rPr>
                <w:rFonts w:ascii="Calibri" w:hAnsi="Calibri"/>
                <w:sz w:val="20"/>
                <w:szCs w:val="20"/>
                <w:lang w:val="uk-UA"/>
              </w:rPr>
              <w:t>Інженер-будівельник</w:t>
            </w:r>
            <w:r w:rsidRPr="002C72B6">
              <w:rPr>
                <w:rFonts w:ascii="Calibri" w:hAnsi="Calibri"/>
                <w:sz w:val="20"/>
                <w:szCs w:val="20"/>
              </w:rPr>
              <w:t xml:space="preserve"> </w:t>
            </w:r>
            <w:r w:rsidRPr="002C72B6">
              <w:rPr>
                <w:rFonts w:ascii="Calibri" w:hAnsi="Calibri"/>
                <w:sz w:val="20"/>
                <w:szCs w:val="20"/>
                <w:lang w:val="uk-UA"/>
              </w:rPr>
              <w:t>(диплом спеціаліста)</w:t>
            </w:r>
          </w:p>
          <w:p w14:paraId="33F2D07B" w14:textId="77777777" w:rsidR="009B5917" w:rsidRPr="002C72B6" w:rsidRDefault="009B5917" w:rsidP="009B5917">
            <w:pPr>
              <w:spacing w:after="0"/>
              <w:jc w:val="center"/>
              <w:rPr>
                <w:rFonts w:ascii="Calibri" w:hAnsi="Calibri"/>
                <w:sz w:val="20"/>
                <w:szCs w:val="20"/>
                <w:lang w:val="uk-UA"/>
              </w:rPr>
            </w:pPr>
            <w:r w:rsidRPr="002C72B6">
              <w:rPr>
                <w:rFonts w:ascii="Calibri" w:hAnsi="Calibri"/>
                <w:sz w:val="20"/>
                <w:szCs w:val="20"/>
                <w:lang w:val="uk-UA"/>
              </w:rPr>
              <w:t xml:space="preserve">Київський національний університет </w:t>
            </w:r>
            <w:r w:rsidRPr="002C72B6">
              <w:rPr>
                <w:rFonts w:ascii="Calibri" w:hAnsi="Calibri"/>
                <w:sz w:val="20"/>
                <w:szCs w:val="20"/>
                <w:lang w:val="uk-UA"/>
              </w:rPr>
              <w:lastRenderedPageBreak/>
              <w:t>будівництва і архітектури,</w:t>
            </w:r>
          </w:p>
          <w:p w14:paraId="0534C7D1" w14:textId="77777777" w:rsidR="009B5917" w:rsidRPr="002C72B6" w:rsidRDefault="009B5917" w:rsidP="009B5917">
            <w:pPr>
              <w:spacing w:after="0"/>
              <w:jc w:val="center"/>
              <w:rPr>
                <w:rFonts w:ascii="Calibri" w:hAnsi="Calibri"/>
                <w:sz w:val="20"/>
                <w:szCs w:val="20"/>
                <w:lang w:val="uk-UA"/>
              </w:rPr>
            </w:pPr>
            <w:r w:rsidRPr="002C72B6">
              <w:rPr>
                <w:rFonts w:ascii="Calibri" w:hAnsi="Calibri"/>
                <w:sz w:val="20"/>
                <w:szCs w:val="20"/>
                <w:lang w:val="uk-UA"/>
              </w:rPr>
              <w:t>(КНУБА) ,</w:t>
            </w:r>
          </w:p>
          <w:p w14:paraId="54E25B31" w14:textId="77777777" w:rsidR="009B5917" w:rsidRPr="002C72B6" w:rsidRDefault="009B5917" w:rsidP="009B5917">
            <w:pPr>
              <w:spacing w:after="0"/>
              <w:jc w:val="center"/>
              <w:rPr>
                <w:rFonts w:ascii="Calibri" w:hAnsi="Calibri"/>
                <w:sz w:val="20"/>
                <w:szCs w:val="20"/>
                <w:lang w:val="uk-UA"/>
              </w:rPr>
            </w:pPr>
            <w:r w:rsidRPr="002C72B6">
              <w:rPr>
                <w:rFonts w:ascii="Calibri" w:hAnsi="Calibri"/>
                <w:sz w:val="20"/>
                <w:szCs w:val="20"/>
                <w:lang w:val="uk-UA"/>
              </w:rPr>
              <w:t xml:space="preserve"> 2011 р.,</w:t>
            </w:r>
          </w:p>
          <w:p w14:paraId="0AD13E78" w14:textId="77777777" w:rsidR="009B5917" w:rsidRPr="002C72B6" w:rsidRDefault="009B5917" w:rsidP="009B5917">
            <w:pPr>
              <w:spacing w:after="0"/>
              <w:jc w:val="center"/>
              <w:rPr>
                <w:rFonts w:ascii="Calibri" w:hAnsi="Calibri"/>
                <w:sz w:val="20"/>
                <w:szCs w:val="20"/>
                <w:lang w:val="uk-UA"/>
              </w:rPr>
            </w:pPr>
          </w:p>
          <w:p w14:paraId="18564901" w14:textId="77777777" w:rsidR="009B5917" w:rsidRPr="002C72B6" w:rsidRDefault="009B5917" w:rsidP="009B5917">
            <w:pPr>
              <w:jc w:val="center"/>
              <w:rPr>
                <w:rFonts w:ascii="Calibri" w:hAnsi="Calibri"/>
                <w:sz w:val="20"/>
                <w:szCs w:val="20"/>
                <w:lang w:val="uk-UA"/>
              </w:rPr>
            </w:pPr>
            <w:r w:rsidRPr="002C72B6">
              <w:rPr>
                <w:rFonts w:ascii="Calibri" w:hAnsi="Calibri"/>
                <w:sz w:val="20"/>
                <w:szCs w:val="20"/>
                <w:lang w:val="uk-UA"/>
              </w:rPr>
              <w:t>промислове та цивільне будівництво (ПЦБ),</w:t>
            </w:r>
          </w:p>
          <w:p w14:paraId="413B62CF" w14:textId="77777777" w:rsidR="009B5917" w:rsidRPr="002C72B6" w:rsidRDefault="009B5917" w:rsidP="009B5917">
            <w:pPr>
              <w:spacing w:after="0"/>
              <w:jc w:val="center"/>
              <w:rPr>
                <w:rFonts w:ascii="Calibri" w:hAnsi="Calibri"/>
                <w:sz w:val="20"/>
                <w:szCs w:val="20"/>
                <w:lang w:val="uk-UA"/>
              </w:rPr>
            </w:pPr>
            <w:r w:rsidRPr="002C72B6">
              <w:rPr>
                <w:rFonts w:ascii="Calibri" w:hAnsi="Calibri"/>
                <w:sz w:val="18"/>
                <w:szCs w:val="18"/>
                <w:lang w:val="uk-UA"/>
              </w:rPr>
              <w:t>КВ №41513273</w:t>
            </w:r>
            <w:r w:rsidRPr="002C72B6">
              <w:rPr>
                <w:rFonts w:ascii="Calibri" w:hAnsi="Calibri"/>
                <w:sz w:val="20"/>
                <w:szCs w:val="20"/>
                <w:lang w:val="uk-UA"/>
              </w:rPr>
              <w:t xml:space="preserve"> </w:t>
            </w:r>
            <w:r w:rsidRPr="002C72B6">
              <w:rPr>
                <w:rFonts w:ascii="Calibri" w:hAnsi="Calibri"/>
                <w:sz w:val="18"/>
                <w:szCs w:val="18"/>
                <w:lang w:val="uk-UA"/>
              </w:rPr>
              <w:t>від 30.06. 2011</w:t>
            </w:r>
          </w:p>
        </w:tc>
        <w:tc>
          <w:tcPr>
            <w:tcW w:w="1632" w:type="dxa"/>
          </w:tcPr>
          <w:p w14:paraId="1E4A88ED" w14:textId="77777777" w:rsidR="009B5917" w:rsidRPr="002C72B6" w:rsidRDefault="009B5917" w:rsidP="009B5917">
            <w:pPr>
              <w:jc w:val="center"/>
              <w:rPr>
                <w:rFonts w:ascii="Calibri" w:hAnsi="Calibri"/>
                <w:sz w:val="20"/>
                <w:szCs w:val="20"/>
                <w:lang w:val="uk-UA"/>
              </w:rPr>
            </w:pPr>
            <w:r w:rsidRPr="002C72B6">
              <w:rPr>
                <w:rFonts w:ascii="Calibri" w:hAnsi="Calibri"/>
                <w:sz w:val="20"/>
                <w:szCs w:val="20"/>
                <w:lang w:val="uk-UA"/>
              </w:rPr>
              <w:lastRenderedPageBreak/>
              <w:t>немає</w:t>
            </w:r>
          </w:p>
        </w:tc>
        <w:tc>
          <w:tcPr>
            <w:tcW w:w="5470" w:type="dxa"/>
            <w:vAlign w:val="center"/>
          </w:tcPr>
          <w:p w14:paraId="4C77C7F4" w14:textId="77777777" w:rsidR="009B5917" w:rsidRPr="001F0A3E" w:rsidRDefault="009B5917" w:rsidP="00BB17EB">
            <w:pPr>
              <w:pStyle w:val="aa"/>
              <w:numPr>
                <w:ilvl w:val="0"/>
                <w:numId w:val="6"/>
              </w:numPr>
              <w:spacing w:after="0" w:line="240" w:lineRule="auto"/>
              <w:ind w:left="388"/>
              <w:jc w:val="both"/>
              <w:rPr>
                <w:rFonts w:ascii="Calibri" w:hAnsi="Calibri"/>
                <w:sz w:val="20"/>
                <w:szCs w:val="20"/>
                <w:lang w:val="uk-UA"/>
              </w:rPr>
            </w:pPr>
            <w:r w:rsidRPr="001F0A3E">
              <w:rPr>
                <w:rFonts w:ascii="Calibri" w:hAnsi="Calibri"/>
                <w:sz w:val="20"/>
                <w:szCs w:val="20"/>
                <w:lang w:val="uk-UA"/>
              </w:rPr>
              <w:t>О.Гаврилюк. В.Підлуцький, В.Демідов . Дослідження зміни несучої здатності бурових паль в залежності від методів її визначення. Міжвідомчий науково-технічний збірник "Основи та фундаменти" ISSN: 0475-1132</w:t>
            </w:r>
            <w:r w:rsidRPr="001F0A3E">
              <w:rPr>
                <w:rFonts w:ascii="Calibri" w:hAnsi="Calibri"/>
                <w:sz w:val="20"/>
                <w:szCs w:val="20"/>
                <w:lang w:val="uk-UA"/>
              </w:rPr>
              <w:br/>
              <w:t>№39, 2019. - с. 33-40.(фахове видання)</w:t>
            </w:r>
            <w:r w:rsidRPr="001F0A3E">
              <w:rPr>
                <w:rFonts w:ascii="Calibri" w:hAnsi="Calibri"/>
                <w:sz w:val="20"/>
                <w:szCs w:val="20"/>
                <w:lang w:val="uk-UA"/>
              </w:rPr>
              <w:br/>
            </w:r>
            <w:hyperlink r:id="rId45">
              <w:r w:rsidRPr="001F0A3E">
                <w:rPr>
                  <w:rFonts w:ascii="Calibri" w:hAnsi="Calibri"/>
                  <w:sz w:val="20"/>
                  <w:szCs w:val="20"/>
                  <w:lang w:val="uk-UA"/>
                </w:rPr>
                <w:t>https://doi.org/10.32347/0475-1132.39.2019.33-40</w:t>
              </w:r>
            </w:hyperlink>
            <w:r w:rsidRPr="001F0A3E">
              <w:rPr>
                <w:rFonts w:ascii="Calibri" w:hAnsi="Calibri"/>
                <w:sz w:val="20"/>
                <w:szCs w:val="20"/>
                <w:lang w:val="uk-UA"/>
              </w:rPr>
              <w:t xml:space="preserve">  </w:t>
            </w:r>
          </w:p>
          <w:p w14:paraId="2A3EACA4" w14:textId="77777777" w:rsidR="009B5917" w:rsidRPr="001F0A3E" w:rsidRDefault="009B5917" w:rsidP="00BB17EB">
            <w:pPr>
              <w:pStyle w:val="aa"/>
              <w:numPr>
                <w:ilvl w:val="0"/>
                <w:numId w:val="6"/>
              </w:numPr>
              <w:spacing w:after="0" w:line="240" w:lineRule="auto"/>
              <w:ind w:left="383"/>
              <w:jc w:val="both"/>
              <w:rPr>
                <w:rFonts w:ascii="Calibri" w:hAnsi="Calibri"/>
                <w:sz w:val="20"/>
                <w:szCs w:val="20"/>
                <w:lang w:val="uk-UA"/>
              </w:rPr>
            </w:pPr>
            <w:r w:rsidRPr="001F0A3E">
              <w:rPr>
                <w:rFonts w:ascii="Calibri" w:hAnsi="Calibri"/>
                <w:sz w:val="20"/>
                <w:szCs w:val="20"/>
                <w:lang w:val="uk-UA"/>
              </w:rPr>
              <w:t xml:space="preserve">Гаврилюк О.В., Скочко Л.О., Носенко В.С., Підлуцький В.Л. Вплив параметрів підпірних стін та насипних грунтів на </w:t>
            </w:r>
            <w:r w:rsidRPr="001F0A3E">
              <w:rPr>
                <w:rFonts w:ascii="Calibri" w:hAnsi="Calibri"/>
                <w:sz w:val="20"/>
                <w:szCs w:val="20"/>
                <w:lang w:val="uk-UA"/>
              </w:rPr>
              <w:lastRenderedPageBreak/>
              <w:t xml:space="preserve">стійкість схилів при новому будівництві житлових комплексів. DOI: 10.32347/0475-1132.40.2020.48-57. ОСНОВИ ТА ФУНДАМЕНТИ. – К.: КНУБА. – 2020. – Вип. 40. – С. 43-53 (фахове видання). </w:t>
            </w:r>
            <w:hyperlink r:id="rId46">
              <w:r w:rsidRPr="001F0A3E">
                <w:rPr>
                  <w:rFonts w:ascii="Calibri" w:hAnsi="Calibri"/>
                  <w:sz w:val="20"/>
                  <w:szCs w:val="20"/>
                  <w:lang w:val="uk-UA"/>
                </w:rPr>
                <w:t>https://doi.org/10.32347/0475-1132.40.2020.65-75</w:t>
              </w:r>
            </w:hyperlink>
          </w:p>
          <w:p w14:paraId="2DD812D7" w14:textId="735321B9" w:rsidR="009B5917" w:rsidRPr="001F0A3E" w:rsidRDefault="009B5917" w:rsidP="00BB17EB">
            <w:pPr>
              <w:pStyle w:val="aa"/>
              <w:numPr>
                <w:ilvl w:val="0"/>
                <w:numId w:val="6"/>
              </w:numPr>
              <w:spacing w:after="0" w:line="240" w:lineRule="auto"/>
              <w:ind w:left="383"/>
              <w:jc w:val="both"/>
              <w:rPr>
                <w:rFonts w:ascii="Calibri" w:hAnsi="Calibri"/>
                <w:sz w:val="20"/>
                <w:szCs w:val="20"/>
                <w:lang w:val="uk-UA"/>
              </w:rPr>
            </w:pPr>
            <w:r w:rsidRPr="001F0A3E">
              <w:rPr>
                <w:rFonts w:ascii="Calibri" w:hAnsi="Calibri"/>
                <w:sz w:val="20"/>
                <w:szCs w:val="20"/>
                <w:lang w:val="uk-UA"/>
              </w:rPr>
              <w:t xml:space="preserve">Ігор Бойко, Олег Кривенко, Олександр Гаврилюк. Числове моделювання взаємодії бурової палі та основи з врахуванням дилатансії грунту // Основи та фундаменти : Науково-технічний збірник. – Київ: КНУБА. – 2023 .–  Вип  46. С.9-16. Фахове видання. DOI:10.32347/0475-1132.46.2023.9-16 </w:t>
            </w:r>
            <w:hyperlink r:id="rId47">
              <w:r w:rsidRPr="001F0A3E">
                <w:rPr>
                  <w:rFonts w:ascii="Calibri" w:hAnsi="Calibri"/>
                  <w:sz w:val="20"/>
                  <w:szCs w:val="20"/>
                  <w:lang w:val="uk-UA"/>
                </w:rPr>
                <w:t>http://bf.knuba.edu.ua/article/view/286213/280283</w:t>
              </w:r>
            </w:hyperlink>
          </w:p>
          <w:p w14:paraId="3F47AF93" w14:textId="77777777" w:rsidR="009B5917" w:rsidRPr="001F0A3E" w:rsidRDefault="009B5917" w:rsidP="00BB17EB">
            <w:pPr>
              <w:pStyle w:val="aa"/>
              <w:numPr>
                <w:ilvl w:val="0"/>
                <w:numId w:val="6"/>
              </w:numPr>
              <w:spacing w:after="0" w:line="240" w:lineRule="auto"/>
              <w:ind w:left="383"/>
              <w:jc w:val="both"/>
              <w:rPr>
                <w:rFonts w:ascii="Calibri" w:hAnsi="Calibri"/>
                <w:sz w:val="20"/>
                <w:szCs w:val="20"/>
                <w:lang w:val="uk-UA"/>
              </w:rPr>
            </w:pPr>
            <w:r w:rsidRPr="001F0A3E">
              <w:rPr>
                <w:rFonts w:ascii="Calibri" w:hAnsi="Calibri"/>
                <w:sz w:val="20"/>
                <w:szCs w:val="20"/>
                <w:lang w:val="uk-UA"/>
              </w:rPr>
              <w:t>О.Гаврилюк, В.Жук, Т.Диптан. Конструкції фундаментів із буронабивних паль: особливості технології влаштування. Науково-технічний збірник «Основи та фундаменти». – К.: КНУБА. – 2023. – Вип. 47. – С. 29-38. DOI: 10.32347/0475-1132.47.2023.29-38</w:t>
            </w:r>
          </w:p>
          <w:p w14:paraId="50BFFEE7" w14:textId="77777777" w:rsidR="009B5917" w:rsidRPr="002C72B6" w:rsidRDefault="009B5917" w:rsidP="009B5917">
            <w:pPr>
              <w:pStyle w:val="aa"/>
              <w:spacing w:after="0" w:line="240" w:lineRule="auto"/>
              <w:ind w:left="383"/>
              <w:jc w:val="both"/>
              <w:rPr>
                <w:rFonts w:ascii="Calibri" w:hAnsi="Calibri"/>
                <w:sz w:val="20"/>
                <w:szCs w:val="20"/>
                <w:lang w:val="uk-UA"/>
              </w:rPr>
            </w:pPr>
          </w:p>
          <w:p w14:paraId="65468016" w14:textId="3C2774FE" w:rsidR="009B5917" w:rsidRPr="002C72B6" w:rsidRDefault="009B5917" w:rsidP="009B5917">
            <w:pPr>
              <w:pStyle w:val="aa"/>
              <w:spacing w:after="0" w:line="240" w:lineRule="auto"/>
              <w:ind w:left="383"/>
              <w:jc w:val="both"/>
              <w:rPr>
                <w:rFonts w:ascii="Calibri" w:hAnsi="Calibri"/>
                <w:sz w:val="20"/>
                <w:szCs w:val="20"/>
                <w:lang w:val="uk-UA"/>
              </w:rPr>
            </w:pPr>
            <w:r w:rsidRPr="002C72B6">
              <w:rPr>
                <w:rFonts w:ascii="Calibri" w:hAnsi="Calibri"/>
                <w:sz w:val="20"/>
                <w:szCs w:val="20"/>
                <w:lang w:val="uk-UA"/>
              </w:rPr>
              <w:t>Участь у «The Third International Conference “Challenges in Geotechnical Engineering” and of the Project PILE TESTS-2019», 10-13 September 2019.Poland, University of Zielona Gora, (Польща, Зелена Гура, Зеленогурський університет)</w:t>
            </w:r>
          </w:p>
          <w:p w14:paraId="5CACC36D" w14:textId="77777777" w:rsidR="009B5917" w:rsidRPr="001F0A3E" w:rsidRDefault="009B5917" w:rsidP="009B5917">
            <w:pPr>
              <w:pStyle w:val="aa"/>
              <w:spacing w:after="0" w:line="240" w:lineRule="auto"/>
              <w:ind w:left="383"/>
              <w:jc w:val="both"/>
              <w:rPr>
                <w:rFonts w:ascii="Calibri" w:hAnsi="Calibri"/>
                <w:sz w:val="20"/>
                <w:szCs w:val="20"/>
                <w:lang w:val="uk-UA"/>
              </w:rPr>
            </w:pPr>
            <w:r w:rsidRPr="002C72B6">
              <w:rPr>
                <w:rFonts w:ascii="Calibri" w:hAnsi="Calibri"/>
                <w:sz w:val="20"/>
                <w:szCs w:val="20"/>
                <w:lang w:val="uk-UA"/>
              </w:rPr>
              <w:t>Виконавець НДДКР «Вдосконалення методів розрахунку будівельних конструкцій і основ» №0121U113033 (наказ № 243 від 03.06.2021 р.)</w:t>
            </w:r>
          </w:p>
        </w:tc>
        <w:tc>
          <w:tcPr>
            <w:tcW w:w="2503" w:type="dxa"/>
          </w:tcPr>
          <w:p w14:paraId="6AD21AF7" w14:textId="7EC121D4" w:rsidR="009B5917" w:rsidRPr="002C72B6" w:rsidRDefault="009B5917" w:rsidP="009B5917">
            <w:pPr>
              <w:jc w:val="center"/>
              <w:rPr>
                <w:rFonts w:ascii="Calibri" w:hAnsi="Calibri"/>
                <w:sz w:val="20"/>
                <w:szCs w:val="20"/>
                <w:lang w:val="uk-UA"/>
              </w:rPr>
            </w:pPr>
            <w:r w:rsidRPr="002C72B6">
              <w:rPr>
                <w:rFonts w:ascii="Calibri" w:hAnsi="Calibri"/>
                <w:sz w:val="20"/>
                <w:szCs w:val="20"/>
                <w:lang w:val="uk-UA"/>
              </w:rPr>
              <w:lastRenderedPageBreak/>
              <w:t xml:space="preserve">Вищий навчальний заклад «Університет економіки та права «КРОК» </w:t>
            </w:r>
          </w:p>
          <w:p w14:paraId="196164ED" w14:textId="77777777" w:rsidR="009B5917" w:rsidRPr="002C72B6" w:rsidRDefault="009B5917" w:rsidP="009B5917">
            <w:pPr>
              <w:jc w:val="center"/>
              <w:rPr>
                <w:rFonts w:ascii="Calibri" w:hAnsi="Calibri"/>
                <w:sz w:val="20"/>
                <w:szCs w:val="20"/>
                <w:lang w:val="uk-UA"/>
              </w:rPr>
            </w:pPr>
            <w:r w:rsidRPr="002C72B6">
              <w:rPr>
                <w:rFonts w:ascii="Calibri" w:hAnsi="Calibri"/>
                <w:sz w:val="20"/>
                <w:szCs w:val="20"/>
                <w:lang w:val="uk-UA"/>
              </w:rPr>
              <w:t xml:space="preserve">Навчально-науковий інститут менеджменту та освіти дорослих, </w:t>
            </w:r>
          </w:p>
          <w:p w14:paraId="4869A0DA" w14:textId="77777777" w:rsidR="009B5917" w:rsidRPr="002C72B6" w:rsidRDefault="009B5917" w:rsidP="009B5917">
            <w:pPr>
              <w:jc w:val="center"/>
              <w:rPr>
                <w:rFonts w:ascii="Calibri" w:hAnsi="Calibri"/>
                <w:sz w:val="20"/>
                <w:szCs w:val="20"/>
                <w:lang w:val="uk-UA"/>
              </w:rPr>
            </w:pPr>
            <w:r w:rsidRPr="002C72B6">
              <w:rPr>
                <w:rFonts w:ascii="Calibri" w:hAnsi="Calibri"/>
                <w:sz w:val="20"/>
                <w:szCs w:val="20"/>
                <w:lang w:val="uk-UA"/>
              </w:rPr>
              <w:lastRenderedPageBreak/>
              <w:t>Свідоцтво про підвищення кваліфікації № КР 05635832/000318-21</w:t>
            </w:r>
          </w:p>
          <w:p w14:paraId="174CB359" w14:textId="711E6FDA" w:rsidR="009B5917" w:rsidRPr="002C72B6" w:rsidRDefault="009B5917" w:rsidP="009B5917">
            <w:pPr>
              <w:jc w:val="center"/>
              <w:rPr>
                <w:rFonts w:ascii="Calibri" w:hAnsi="Calibri"/>
                <w:sz w:val="20"/>
                <w:szCs w:val="20"/>
                <w:lang w:val="uk-UA"/>
              </w:rPr>
            </w:pPr>
            <w:r w:rsidRPr="002C72B6">
              <w:rPr>
                <w:rFonts w:ascii="Calibri" w:hAnsi="Calibri"/>
                <w:sz w:val="20"/>
                <w:szCs w:val="20"/>
                <w:lang w:val="uk-UA"/>
              </w:rPr>
              <w:t>«Розвиток професійних компетентностей науково-педагогічних працівників в умовах інтенсивного використання цифрових технологій»</w:t>
            </w:r>
          </w:p>
          <w:p w14:paraId="59863C7A" w14:textId="0732D063" w:rsidR="009B5917" w:rsidRPr="002C72B6" w:rsidRDefault="009B5917" w:rsidP="009B5917">
            <w:pPr>
              <w:keepNext/>
              <w:ind w:left="176"/>
              <w:jc w:val="center"/>
              <w:rPr>
                <w:rFonts w:ascii="Calibri" w:hAnsi="Calibri"/>
                <w:sz w:val="20"/>
                <w:szCs w:val="20"/>
                <w:lang w:val="en-US"/>
              </w:rPr>
            </w:pPr>
            <w:r w:rsidRPr="002C72B6">
              <w:rPr>
                <w:rFonts w:ascii="Calibri" w:hAnsi="Calibri"/>
                <w:sz w:val="20"/>
                <w:szCs w:val="20"/>
                <w:lang w:val="uk-UA"/>
              </w:rPr>
              <w:t>Наказ КНУБА №2</w:t>
            </w:r>
            <w:r w:rsidRPr="002C72B6">
              <w:rPr>
                <w:rFonts w:ascii="Calibri" w:hAnsi="Calibri"/>
                <w:sz w:val="20"/>
                <w:szCs w:val="20"/>
                <w:lang w:val="en-US"/>
              </w:rPr>
              <w:t>92</w:t>
            </w:r>
            <w:r w:rsidRPr="002C72B6">
              <w:rPr>
                <w:rFonts w:ascii="Calibri" w:hAnsi="Calibri"/>
                <w:sz w:val="20"/>
                <w:szCs w:val="20"/>
                <w:lang w:val="uk-UA"/>
              </w:rPr>
              <w:br/>
              <w:t xml:space="preserve"> від </w:t>
            </w:r>
            <w:r w:rsidRPr="002C72B6">
              <w:rPr>
                <w:rFonts w:ascii="Calibri" w:hAnsi="Calibri"/>
                <w:sz w:val="20"/>
                <w:szCs w:val="20"/>
                <w:lang w:val="en-US"/>
              </w:rPr>
              <w:t>18</w:t>
            </w:r>
            <w:r w:rsidRPr="002C72B6">
              <w:rPr>
                <w:rFonts w:ascii="Calibri" w:hAnsi="Calibri"/>
                <w:sz w:val="20"/>
                <w:szCs w:val="20"/>
                <w:lang w:val="uk-UA"/>
              </w:rPr>
              <w:t>.</w:t>
            </w:r>
            <w:r w:rsidRPr="002C72B6">
              <w:rPr>
                <w:rFonts w:ascii="Calibri" w:hAnsi="Calibri"/>
                <w:sz w:val="20"/>
                <w:szCs w:val="20"/>
                <w:lang w:val="en-US"/>
              </w:rPr>
              <w:t>11</w:t>
            </w:r>
            <w:r w:rsidRPr="002C72B6">
              <w:rPr>
                <w:rFonts w:ascii="Calibri" w:hAnsi="Calibri"/>
                <w:sz w:val="20"/>
                <w:szCs w:val="20"/>
                <w:lang w:val="uk-UA"/>
              </w:rPr>
              <w:t>.202</w:t>
            </w:r>
            <w:r w:rsidRPr="002C72B6">
              <w:rPr>
                <w:rFonts w:ascii="Calibri" w:hAnsi="Calibri"/>
                <w:sz w:val="20"/>
                <w:szCs w:val="20"/>
                <w:lang w:val="en-US"/>
              </w:rPr>
              <w:t>2</w:t>
            </w:r>
          </w:p>
          <w:p w14:paraId="7489233D" w14:textId="77777777" w:rsidR="009B5917" w:rsidRPr="002C72B6" w:rsidRDefault="009B5917" w:rsidP="009B5917">
            <w:pPr>
              <w:jc w:val="center"/>
              <w:rPr>
                <w:rFonts w:ascii="Calibri" w:hAnsi="Calibri"/>
                <w:sz w:val="20"/>
                <w:szCs w:val="20"/>
                <w:lang w:val="uk-UA"/>
              </w:rPr>
            </w:pPr>
          </w:p>
        </w:tc>
        <w:tc>
          <w:tcPr>
            <w:tcW w:w="1221" w:type="dxa"/>
          </w:tcPr>
          <w:p w14:paraId="4C19C70E" w14:textId="77777777" w:rsidR="009B5917" w:rsidRPr="002C72B6" w:rsidRDefault="009B5917" w:rsidP="009B5917">
            <w:pPr>
              <w:jc w:val="center"/>
              <w:rPr>
                <w:rFonts w:ascii="Calibri" w:hAnsi="Calibri"/>
                <w:sz w:val="20"/>
                <w:szCs w:val="20"/>
                <w:lang w:val="uk-UA"/>
              </w:rPr>
            </w:pPr>
            <w:r w:rsidRPr="002C72B6">
              <w:rPr>
                <w:rFonts w:ascii="Calibri" w:hAnsi="Calibri"/>
                <w:sz w:val="20"/>
                <w:szCs w:val="20"/>
                <w:lang w:val="uk-UA"/>
              </w:rPr>
              <w:lastRenderedPageBreak/>
              <w:t>Досягнення у професійній діяльності відповідає пунктам:</w:t>
            </w:r>
          </w:p>
          <w:p w14:paraId="6BEE5985" w14:textId="5E1B1734" w:rsidR="009B5917" w:rsidRPr="002C72B6" w:rsidRDefault="009B5917" w:rsidP="009B5917">
            <w:pPr>
              <w:spacing w:after="0"/>
              <w:jc w:val="center"/>
              <w:rPr>
                <w:rFonts w:ascii="Calibri" w:hAnsi="Calibri"/>
                <w:sz w:val="20"/>
                <w:szCs w:val="20"/>
                <w:lang w:val="uk-UA"/>
              </w:rPr>
            </w:pPr>
            <w:r w:rsidRPr="002C72B6">
              <w:rPr>
                <w:rFonts w:ascii="Calibri" w:hAnsi="Calibri"/>
                <w:sz w:val="20"/>
                <w:szCs w:val="20"/>
                <w:lang w:val="uk-UA"/>
              </w:rPr>
              <w:lastRenderedPageBreak/>
              <w:t>п.10, п.19, п.20</w:t>
            </w:r>
          </w:p>
        </w:tc>
      </w:tr>
      <w:tr w:rsidR="00B52335" w:rsidRPr="00B42A10" w14:paraId="1EFD18DF" w14:textId="77777777" w:rsidTr="00C31CD6">
        <w:tc>
          <w:tcPr>
            <w:tcW w:w="1431" w:type="dxa"/>
          </w:tcPr>
          <w:p w14:paraId="768ED3B3" w14:textId="77777777" w:rsidR="00B52335" w:rsidRPr="002C72B6" w:rsidRDefault="00B52335" w:rsidP="00B52335">
            <w:pPr>
              <w:jc w:val="center"/>
              <w:rPr>
                <w:rFonts w:ascii="Calibri" w:hAnsi="Calibri"/>
                <w:sz w:val="20"/>
                <w:szCs w:val="20"/>
                <w:lang w:val="uk-UA"/>
              </w:rPr>
            </w:pPr>
            <w:r w:rsidRPr="002C72B6">
              <w:rPr>
                <w:rFonts w:ascii="Calibri" w:hAnsi="Calibri"/>
                <w:sz w:val="20"/>
                <w:szCs w:val="20"/>
                <w:lang w:val="uk-UA"/>
              </w:rPr>
              <w:lastRenderedPageBreak/>
              <w:t>Литвин</w:t>
            </w:r>
          </w:p>
          <w:p w14:paraId="605C6253" w14:textId="77777777" w:rsidR="00B52335" w:rsidRPr="002C72B6" w:rsidRDefault="00B52335" w:rsidP="00B52335">
            <w:pPr>
              <w:jc w:val="center"/>
              <w:rPr>
                <w:rFonts w:ascii="Calibri" w:hAnsi="Calibri"/>
                <w:sz w:val="20"/>
                <w:szCs w:val="20"/>
                <w:lang w:val="uk-UA"/>
              </w:rPr>
            </w:pPr>
            <w:r w:rsidRPr="002C72B6">
              <w:rPr>
                <w:rFonts w:ascii="Calibri" w:hAnsi="Calibri"/>
                <w:sz w:val="20"/>
                <w:szCs w:val="20"/>
                <w:lang w:val="uk-UA"/>
              </w:rPr>
              <w:t>Олександр</w:t>
            </w:r>
          </w:p>
          <w:p w14:paraId="5335045C" w14:textId="77777777" w:rsidR="00B52335" w:rsidRPr="002C72B6" w:rsidRDefault="00B52335" w:rsidP="00B52335">
            <w:pPr>
              <w:jc w:val="center"/>
              <w:rPr>
                <w:rFonts w:ascii="Calibri" w:hAnsi="Calibri"/>
                <w:sz w:val="18"/>
                <w:szCs w:val="18"/>
                <w:lang w:val="uk-UA"/>
              </w:rPr>
            </w:pPr>
            <w:r w:rsidRPr="002C72B6">
              <w:rPr>
                <w:rFonts w:ascii="Calibri" w:hAnsi="Calibri"/>
                <w:sz w:val="18"/>
                <w:szCs w:val="18"/>
                <w:lang w:val="uk-UA"/>
              </w:rPr>
              <w:t>Володимирович</w:t>
            </w:r>
          </w:p>
        </w:tc>
        <w:tc>
          <w:tcPr>
            <w:tcW w:w="1503" w:type="dxa"/>
          </w:tcPr>
          <w:p w14:paraId="33F52114" w14:textId="77777777" w:rsidR="00B52335" w:rsidRPr="002C72B6" w:rsidRDefault="00B52335" w:rsidP="00B52335">
            <w:pPr>
              <w:jc w:val="center"/>
              <w:rPr>
                <w:rFonts w:ascii="Calibri" w:hAnsi="Calibri"/>
                <w:sz w:val="20"/>
                <w:szCs w:val="20"/>
                <w:lang w:val="uk-UA"/>
              </w:rPr>
            </w:pPr>
            <w:r w:rsidRPr="002C72B6">
              <w:rPr>
                <w:rFonts w:ascii="Calibri" w:hAnsi="Calibri"/>
                <w:sz w:val="20"/>
                <w:szCs w:val="20"/>
                <w:lang w:val="uk-UA"/>
              </w:rPr>
              <w:t>Асистент</w:t>
            </w:r>
          </w:p>
        </w:tc>
        <w:tc>
          <w:tcPr>
            <w:tcW w:w="1378" w:type="dxa"/>
          </w:tcPr>
          <w:p w14:paraId="5E02C612" w14:textId="1AD70D5C" w:rsidR="00B52335" w:rsidRPr="002C72B6" w:rsidRDefault="00B52335" w:rsidP="00B52335">
            <w:pPr>
              <w:jc w:val="center"/>
              <w:rPr>
                <w:rFonts w:ascii="Calibri" w:hAnsi="Calibri"/>
                <w:sz w:val="20"/>
                <w:szCs w:val="20"/>
              </w:rPr>
            </w:pPr>
            <w:r w:rsidRPr="002C72B6">
              <w:rPr>
                <w:rFonts w:ascii="Calibri" w:hAnsi="Calibri"/>
                <w:sz w:val="20"/>
                <w:szCs w:val="20"/>
                <w:lang w:val="uk-UA"/>
              </w:rPr>
              <w:t>Інженер-будівельник</w:t>
            </w:r>
            <w:r w:rsidRPr="002C72B6">
              <w:rPr>
                <w:rFonts w:ascii="Calibri" w:hAnsi="Calibri"/>
                <w:sz w:val="20"/>
                <w:szCs w:val="20"/>
              </w:rPr>
              <w:t xml:space="preserve"> </w:t>
            </w:r>
            <w:r w:rsidRPr="002C72B6">
              <w:rPr>
                <w:rFonts w:ascii="Calibri" w:hAnsi="Calibri"/>
                <w:sz w:val="20"/>
                <w:szCs w:val="20"/>
                <w:lang w:val="uk-UA"/>
              </w:rPr>
              <w:t>(диплом спеціаліста)</w:t>
            </w:r>
          </w:p>
          <w:p w14:paraId="2B757728" w14:textId="77777777" w:rsidR="00B52335" w:rsidRPr="002C72B6" w:rsidRDefault="00B52335" w:rsidP="00B52335">
            <w:pPr>
              <w:spacing w:after="0"/>
              <w:jc w:val="center"/>
              <w:rPr>
                <w:rFonts w:ascii="Calibri" w:hAnsi="Calibri"/>
                <w:sz w:val="20"/>
                <w:szCs w:val="20"/>
                <w:lang w:val="uk-UA"/>
              </w:rPr>
            </w:pPr>
            <w:r w:rsidRPr="002C72B6">
              <w:rPr>
                <w:rFonts w:ascii="Calibri" w:hAnsi="Calibri"/>
                <w:sz w:val="20"/>
                <w:szCs w:val="20"/>
                <w:lang w:val="uk-UA"/>
              </w:rPr>
              <w:t>Київський національний університет будівництва і архітектури,</w:t>
            </w:r>
          </w:p>
          <w:p w14:paraId="54691278" w14:textId="77777777" w:rsidR="00B52335" w:rsidRPr="002C72B6" w:rsidRDefault="00B52335" w:rsidP="00B52335">
            <w:pPr>
              <w:spacing w:after="0"/>
              <w:jc w:val="center"/>
              <w:rPr>
                <w:rFonts w:ascii="Calibri" w:hAnsi="Calibri"/>
                <w:sz w:val="20"/>
                <w:szCs w:val="20"/>
                <w:lang w:val="uk-UA"/>
              </w:rPr>
            </w:pPr>
            <w:r w:rsidRPr="002C72B6">
              <w:rPr>
                <w:rFonts w:ascii="Calibri" w:hAnsi="Calibri"/>
                <w:sz w:val="20"/>
                <w:szCs w:val="20"/>
                <w:lang w:val="uk-UA"/>
              </w:rPr>
              <w:t>(КНУБА) ,</w:t>
            </w:r>
          </w:p>
          <w:p w14:paraId="5DF676BC" w14:textId="77777777" w:rsidR="00B52335" w:rsidRPr="002C72B6" w:rsidRDefault="00B52335" w:rsidP="00B52335">
            <w:pPr>
              <w:spacing w:after="0"/>
              <w:jc w:val="center"/>
              <w:rPr>
                <w:rFonts w:ascii="Calibri" w:hAnsi="Calibri"/>
                <w:sz w:val="20"/>
                <w:szCs w:val="20"/>
                <w:lang w:val="uk-UA"/>
              </w:rPr>
            </w:pPr>
            <w:r w:rsidRPr="002C72B6">
              <w:rPr>
                <w:rFonts w:ascii="Calibri" w:hAnsi="Calibri"/>
                <w:sz w:val="20"/>
                <w:szCs w:val="20"/>
                <w:lang w:val="uk-UA"/>
              </w:rPr>
              <w:t>2008 р.</w:t>
            </w:r>
          </w:p>
          <w:p w14:paraId="5335EEC6" w14:textId="77777777" w:rsidR="00B52335" w:rsidRPr="002C72B6" w:rsidRDefault="00B52335" w:rsidP="00B52335">
            <w:pPr>
              <w:spacing w:after="0"/>
              <w:jc w:val="center"/>
              <w:rPr>
                <w:rFonts w:ascii="Calibri" w:hAnsi="Calibri"/>
                <w:sz w:val="20"/>
                <w:szCs w:val="20"/>
                <w:lang w:val="uk-UA"/>
              </w:rPr>
            </w:pPr>
          </w:p>
          <w:p w14:paraId="57161205" w14:textId="77777777" w:rsidR="00B52335" w:rsidRPr="002C72B6" w:rsidRDefault="00B52335" w:rsidP="00B52335">
            <w:pPr>
              <w:jc w:val="center"/>
              <w:rPr>
                <w:rFonts w:ascii="Calibri" w:hAnsi="Calibri"/>
                <w:sz w:val="20"/>
                <w:szCs w:val="20"/>
                <w:lang w:val="uk-UA"/>
              </w:rPr>
            </w:pPr>
            <w:r w:rsidRPr="002C72B6">
              <w:rPr>
                <w:rFonts w:ascii="Calibri" w:hAnsi="Calibri"/>
                <w:sz w:val="20"/>
                <w:szCs w:val="20"/>
                <w:lang w:val="uk-UA"/>
              </w:rPr>
              <w:t>промислове та цивільне будівництво (ПЦБ),</w:t>
            </w:r>
          </w:p>
          <w:p w14:paraId="04BE3FD5" w14:textId="77777777" w:rsidR="00B52335" w:rsidRPr="002C72B6" w:rsidRDefault="00B52335" w:rsidP="00B52335">
            <w:pPr>
              <w:spacing w:after="0"/>
              <w:jc w:val="center"/>
              <w:rPr>
                <w:rFonts w:ascii="Calibri" w:hAnsi="Calibri"/>
                <w:sz w:val="18"/>
                <w:szCs w:val="18"/>
                <w:lang w:val="uk-UA"/>
              </w:rPr>
            </w:pPr>
            <w:r w:rsidRPr="002C72B6">
              <w:rPr>
                <w:rFonts w:ascii="Calibri" w:hAnsi="Calibri"/>
                <w:sz w:val="20"/>
                <w:szCs w:val="20"/>
                <w:lang w:val="uk-UA"/>
              </w:rPr>
              <w:t>КВ №</w:t>
            </w:r>
            <w:r w:rsidRPr="002C72B6">
              <w:rPr>
                <w:rFonts w:ascii="Calibri" w:hAnsi="Calibri"/>
                <w:sz w:val="18"/>
                <w:szCs w:val="18"/>
                <w:lang w:val="uk-UA"/>
              </w:rPr>
              <w:t>35050898</w:t>
            </w:r>
          </w:p>
          <w:p w14:paraId="11A38514" w14:textId="77777777" w:rsidR="00B52335" w:rsidRPr="002C72B6" w:rsidRDefault="00B52335" w:rsidP="00B52335">
            <w:pPr>
              <w:spacing w:after="0"/>
              <w:jc w:val="center"/>
              <w:rPr>
                <w:rFonts w:ascii="Calibri" w:hAnsi="Calibri"/>
                <w:sz w:val="18"/>
                <w:szCs w:val="18"/>
                <w:lang w:val="uk-UA"/>
              </w:rPr>
            </w:pPr>
            <w:r w:rsidRPr="002C72B6">
              <w:rPr>
                <w:rFonts w:ascii="Calibri" w:hAnsi="Calibri"/>
                <w:sz w:val="18"/>
                <w:szCs w:val="18"/>
                <w:lang w:val="uk-UA"/>
              </w:rPr>
              <w:t>від 30.06.2008</w:t>
            </w:r>
          </w:p>
          <w:p w14:paraId="49351AAB" w14:textId="77777777" w:rsidR="00B52335" w:rsidRPr="002C72B6" w:rsidRDefault="00B52335" w:rsidP="00B52335">
            <w:pPr>
              <w:jc w:val="center"/>
              <w:rPr>
                <w:rFonts w:ascii="Calibri" w:hAnsi="Calibri"/>
                <w:sz w:val="20"/>
                <w:szCs w:val="20"/>
                <w:lang w:val="uk-UA"/>
              </w:rPr>
            </w:pPr>
          </w:p>
        </w:tc>
        <w:tc>
          <w:tcPr>
            <w:tcW w:w="1632" w:type="dxa"/>
          </w:tcPr>
          <w:p w14:paraId="154CFA20" w14:textId="77777777" w:rsidR="00B52335" w:rsidRPr="002C72B6" w:rsidRDefault="00B52335" w:rsidP="00B52335">
            <w:pPr>
              <w:jc w:val="center"/>
              <w:rPr>
                <w:rFonts w:ascii="Calibri" w:hAnsi="Calibri"/>
                <w:sz w:val="20"/>
                <w:szCs w:val="20"/>
                <w:lang w:val="uk-UA"/>
              </w:rPr>
            </w:pPr>
            <w:r w:rsidRPr="002C72B6">
              <w:rPr>
                <w:rFonts w:ascii="Calibri" w:hAnsi="Calibri"/>
                <w:sz w:val="20"/>
                <w:szCs w:val="20"/>
                <w:lang w:val="uk-UA"/>
              </w:rPr>
              <w:lastRenderedPageBreak/>
              <w:t>немає</w:t>
            </w:r>
          </w:p>
        </w:tc>
        <w:tc>
          <w:tcPr>
            <w:tcW w:w="5470" w:type="dxa"/>
          </w:tcPr>
          <w:p w14:paraId="7CCF21E0" w14:textId="77777777" w:rsidR="00B52335" w:rsidRPr="00B52335" w:rsidRDefault="00B52335" w:rsidP="00BB17EB">
            <w:pPr>
              <w:pStyle w:val="aa"/>
              <w:numPr>
                <w:ilvl w:val="0"/>
                <w:numId w:val="14"/>
              </w:numPr>
              <w:spacing w:after="0" w:line="240" w:lineRule="auto"/>
              <w:ind w:left="388"/>
              <w:jc w:val="both"/>
              <w:rPr>
                <w:rFonts w:ascii="Calibri" w:hAnsi="Calibri"/>
                <w:sz w:val="20"/>
                <w:szCs w:val="20"/>
              </w:rPr>
            </w:pPr>
            <w:r w:rsidRPr="00B52335">
              <w:rPr>
                <w:rFonts w:ascii="Calibri" w:hAnsi="Calibri"/>
                <w:sz w:val="20"/>
                <w:szCs w:val="20"/>
              </w:rPr>
              <w:t xml:space="preserve">Литвин О. В. Дослідження перерозподілу зусиль у фундаментній плиті складної конфігурації у малоповерхових будівлях  / О.В.Литвин, В.Л.Підлуцький // Науково-технічний збірник «Основи та фундаменти». – К.: КНУБА. – 2021. – Вип. 43. – С. 17-29. </w:t>
            </w:r>
            <w:hyperlink r:id="rId48">
              <w:r w:rsidRPr="00B52335">
                <w:rPr>
                  <w:rFonts w:ascii="Calibri" w:hAnsi="Calibri"/>
                  <w:sz w:val="20"/>
                  <w:szCs w:val="20"/>
                </w:rPr>
                <w:t>DOI: 10.32347/0475-1132.43.2021.17-29.</w:t>
              </w:r>
            </w:hyperlink>
            <w:r w:rsidRPr="00B52335">
              <w:rPr>
                <w:rFonts w:ascii="Calibri" w:hAnsi="Calibri"/>
                <w:sz w:val="20"/>
                <w:szCs w:val="20"/>
              </w:rPr>
              <w:t xml:space="preserve"> (Фахове видання, Google Scholar)</w:t>
            </w:r>
          </w:p>
          <w:p w14:paraId="315379C0" w14:textId="77777777" w:rsidR="00B52335" w:rsidRPr="00B52335" w:rsidRDefault="00B52335" w:rsidP="00BB17EB">
            <w:pPr>
              <w:pStyle w:val="aa"/>
              <w:numPr>
                <w:ilvl w:val="0"/>
                <w:numId w:val="14"/>
              </w:numPr>
              <w:spacing w:after="0" w:line="240" w:lineRule="auto"/>
              <w:ind w:left="388"/>
              <w:jc w:val="both"/>
              <w:rPr>
                <w:rFonts w:ascii="Calibri" w:hAnsi="Calibri"/>
                <w:sz w:val="20"/>
                <w:szCs w:val="20"/>
              </w:rPr>
            </w:pPr>
            <w:r w:rsidRPr="00B52335">
              <w:rPr>
                <w:rFonts w:ascii="Calibri" w:hAnsi="Calibri"/>
                <w:sz w:val="20"/>
                <w:szCs w:val="20"/>
              </w:rPr>
              <w:t xml:space="preserve">Литвин О. В. Вплив габаритів фундаментів зерносушильних комплексів на характер перерозподілу зусиль у фундаментних конструкціях /  О.В.Литвин, В.Л.Підлуцький // Науково-технічний збірник «Основи та фундаменти». – К.: КНУБА. – 2021. – Вип. 42. – С. 30-38. </w:t>
            </w:r>
            <w:hyperlink r:id="rId49">
              <w:r w:rsidRPr="00B52335">
                <w:rPr>
                  <w:rFonts w:ascii="Calibri" w:hAnsi="Calibri"/>
                  <w:sz w:val="20"/>
                  <w:szCs w:val="20"/>
                </w:rPr>
                <w:t>DOI: 10.32347/0475-1132.42.2021.30-38.</w:t>
              </w:r>
            </w:hyperlink>
            <w:r w:rsidRPr="00B52335">
              <w:rPr>
                <w:rFonts w:ascii="Calibri" w:hAnsi="Calibri"/>
                <w:sz w:val="20"/>
                <w:szCs w:val="20"/>
              </w:rPr>
              <w:t xml:space="preserve"> (Фахове видання, Google Scholar).</w:t>
            </w:r>
          </w:p>
          <w:p w14:paraId="6A727976" w14:textId="77777777" w:rsidR="00B52335" w:rsidRPr="00B52335" w:rsidRDefault="00B52335" w:rsidP="00BB17EB">
            <w:pPr>
              <w:pStyle w:val="aa"/>
              <w:numPr>
                <w:ilvl w:val="0"/>
                <w:numId w:val="14"/>
              </w:numPr>
              <w:spacing w:after="0" w:line="240" w:lineRule="auto"/>
              <w:ind w:left="388"/>
              <w:jc w:val="both"/>
              <w:rPr>
                <w:rFonts w:ascii="Calibri" w:hAnsi="Calibri"/>
                <w:sz w:val="20"/>
                <w:szCs w:val="20"/>
              </w:rPr>
            </w:pPr>
            <w:r w:rsidRPr="00B52335">
              <w:rPr>
                <w:rFonts w:ascii="Calibri" w:hAnsi="Calibri"/>
                <w:sz w:val="20"/>
                <w:szCs w:val="20"/>
              </w:rPr>
              <w:lastRenderedPageBreak/>
              <w:t xml:space="preserve">Литвин О.В. Формування НДС у фундаментах зерносушильних комплексів при зміні параметрів грунтів / О.В.Литвин, В.Л. Пілуцькиий // Науково-технічний збірник «Основи та фундаменти». – К.: КНУБА. – 2020. – Вип. 41. – С. 55-63. </w:t>
            </w:r>
            <w:hyperlink r:id="rId50">
              <w:r w:rsidRPr="00B52335">
                <w:rPr>
                  <w:rFonts w:ascii="Calibri" w:hAnsi="Calibri"/>
                  <w:sz w:val="20"/>
                  <w:szCs w:val="20"/>
                </w:rPr>
                <w:t>DOI: 10.32347/0475-1132.41.2020.55-63.</w:t>
              </w:r>
            </w:hyperlink>
            <w:r w:rsidRPr="00B52335">
              <w:rPr>
                <w:rFonts w:ascii="Calibri" w:hAnsi="Calibri"/>
                <w:sz w:val="20"/>
                <w:szCs w:val="20"/>
              </w:rPr>
              <w:t xml:space="preserve"> (Фахове видання, Google Scholar).</w:t>
            </w:r>
          </w:p>
          <w:p w14:paraId="44AAA558" w14:textId="77777777" w:rsidR="00B52335" w:rsidRPr="00B52335" w:rsidRDefault="00B52335" w:rsidP="00BB17EB">
            <w:pPr>
              <w:pStyle w:val="aa"/>
              <w:numPr>
                <w:ilvl w:val="0"/>
                <w:numId w:val="14"/>
              </w:numPr>
              <w:spacing w:after="0" w:line="240" w:lineRule="auto"/>
              <w:ind w:left="388"/>
              <w:jc w:val="both"/>
              <w:rPr>
                <w:rFonts w:ascii="Calibri" w:hAnsi="Calibri"/>
                <w:sz w:val="20"/>
                <w:szCs w:val="20"/>
              </w:rPr>
            </w:pPr>
            <w:r w:rsidRPr="00B52335">
              <w:rPr>
                <w:rFonts w:ascii="Calibri" w:hAnsi="Calibri"/>
                <w:sz w:val="20"/>
                <w:szCs w:val="20"/>
              </w:rPr>
              <w:t xml:space="preserve">Литвин О.В. Взаємодія несучих конструкцій будинку з палевою основою / О.В.Литвин,  І.П.Бойко // Науково-технічний збірник «Основи та Фундаменти». – К.:КНУБА. – 2020. – Вип.40. – С.21-27. </w:t>
            </w:r>
            <w:hyperlink r:id="rId51">
              <w:r w:rsidRPr="00B52335">
                <w:rPr>
                  <w:rFonts w:ascii="Calibri" w:hAnsi="Calibri"/>
                  <w:sz w:val="20"/>
                  <w:szCs w:val="20"/>
                </w:rPr>
                <w:t>DOI: 10.32347/0475-1132.40.2020.21-27.</w:t>
              </w:r>
            </w:hyperlink>
            <w:r w:rsidRPr="00B52335">
              <w:rPr>
                <w:rFonts w:ascii="Calibri" w:hAnsi="Calibri"/>
                <w:sz w:val="20"/>
                <w:szCs w:val="20"/>
              </w:rPr>
              <w:t xml:space="preserve"> (Фахове видання, Google Scholar).</w:t>
            </w:r>
          </w:p>
          <w:p w14:paraId="21A31D0E" w14:textId="6195F603" w:rsidR="00B52335" w:rsidRPr="002C72B6" w:rsidRDefault="00B52335" w:rsidP="00BB17EB">
            <w:pPr>
              <w:pStyle w:val="aa"/>
              <w:numPr>
                <w:ilvl w:val="0"/>
                <w:numId w:val="14"/>
              </w:numPr>
              <w:spacing w:after="0" w:line="240" w:lineRule="auto"/>
              <w:ind w:left="388"/>
              <w:jc w:val="both"/>
              <w:rPr>
                <w:rFonts w:ascii="Calibri" w:hAnsi="Calibri"/>
                <w:sz w:val="20"/>
                <w:szCs w:val="20"/>
                <w:lang w:val="uk-UA"/>
              </w:rPr>
            </w:pPr>
            <w:r w:rsidRPr="00B52335">
              <w:rPr>
                <w:rFonts w:ascii="Calibri" w:hAnsi="Calibri"/>
                <w:sz w:val="20"/>
                <w:szCs w:val="20"/>
                <w:lang w:val="uk-UA"/>
              </w:rPr>
              <w:t xml:space="preserve">Сахаров, В., Литвин, О. (2023). Вплив вибухової ударної хвилі на покриття захисної споруди критичної інфраструктури . Основи та Фундаменти / Bases and Foundations, (47), 107–114. </w:t>
            </w:r>
            <w:hyperlink r:id="rId52" w:history="1">
              <w:r w:rsidRPr="00B52335">
                <w:rPr>
                  <w:rFonts w:ascii="Calibri" w:hAnsi="Calibri"/>
                  <w:sz w:val="20"/>
                  <w:szCs w:val="20"/>
                  <w:lang w:val="uk-UA"/>
                </w:rPr>
                <w:t>https://doi.org/10.32347/0475-1132.47.2023.107-114</w:t>
              </w:r>
            </w:hyperlink>
            <w:r w:rsidRPr="00B52335">
              <w:rPr>
                <w:rFonts w:ascii="Calibri" w:hAnsi="Calibri"/>
                <w:sz w:val="20"/>
                <w:szCs w:val="20"/>
                <w:lang w:val="uk-UA"/>
              </w:rPr>
              <w:t xml:space="preserve"> (Фахове видання, Google Scholar).</w:t>
            </w:r>
          </w:p>
        </w:tc>
        <w:tc>
          <w:tcPr>
            <w:tcW w:w="2503" w:type="dxa"/>
          </w:tcPr>
          <w:p w14:paraId="49ABF8A1" w14:textId="77777777" w:rsidR="00B52335" w:rsidRPr="002C72B6" w:rsidRDefault="00B52335" w:rsidP="00B52335">
            <w:pPr>
              <w:jc w:val="center"/>
              <w:rPr>
                <w:rFonts w:ascii="Calibri" w:hAnsi="Calibri"/>
                <w:sz w:val="20"/>
                <w:szCs w:val="20"/>
                <w:lang w:val="uk-UA"/>
              </w:rPr>
            </w:pPr>
            <w:r w:rsidRPr="002C72B6">
              <w:rPr>
                <w:rFonts w:ascii="Calibri" w:hAnsi="Calibri"/>
                <w:sz w:val="20"/>
                <w:szCs w:val="20"/>
                <w:lang w:val="uk-UA"/>
              </w:rPr>
              <w:lastRenderedPageBreak/>
              <w:t xml:space="preserve">ДП «Державний науково-дослідний інститут будівельних конструкцій» стажування за програмою 27.03.2023-27.04.2023 90 годин (3 кредити </w:t>
            </w:r>
            <w:r w:rsidRPr="002C72B6">
              <w:rPr>
                <w:rFonts w:ascii="Calibri" w:hAnsi="Calibri"/>
                <w:sz w:val="20"/>
                <w:szCs w:val="20"/>
                <w:lang w:val="en-US"/>
              </w:rPr>
              <w:t>ECTS</w:t>
            </w:r>
            <w:r w:rsidRPr="002C72B6">
              <w:rPr>
                <w:rFonts w:ascii="Calibri" w:hAnsi="Calibri"/>
                <w:sz w:val="20"/>
                <w:szCs w:val="20"/>
                <w:lang w:val="uk-UA"/>
              </w:rPr>
              <w:t>)</w:t>
            </w:r>
          </w:p>
          <w:p w14:paraId="7BAE2FDF" w14:textId="3F96C458" w:rsidR="00B52335" w:rsidRPr="002C72B6" w:rsidRDefault="00B52335" w:rsidP="00B52335">
            <w:pPr>
              <w:jc w:val="center"/>
              <w:rPr>
                <w:rFonts w:ascii="Calibri" w:hAnsi="Calibri"/>
                <w:sz w:val="20"/>
                <w:szCs w:val="20"/>
                <w:lang w:val="uk-UA"/>
              </w:rPr>
            </w:pPr>
            <w:r w:rsidRPr="002C72B6">
              <w:rPr>
                <w:rFonts w:ascii="Calibri" w:hAnsi="Calibri"/>
                <w:sz w:val="20"/>
                <w:szCs w:val="20"/>
                <w:lang w:val="uk-UA"/>
              </w:rPr>
              <w:t>Міністерство освіти і науки Київський національний університет будівництва і архітектури,</w:t>
            </w:r>
          </w:p>
          <w:p w14:paraId="646F815C" w14:textId="4A99B3FF" w:rsidR="00B52335" w:rsidRPr="002C72B6" w:rsidRDefault="00B52335" w:rsidP="00B52335">
            <w:pPr>
              <w:jc w:val="center"/>
              <w:rPr>
                <w:rFonts w:ascii="Calibri" w:hAnsi="Calibri"/>
                <w:sz w:val="20"/>
                <w:szCs w:val="20"/>
                <w:lang w:val="uk-UA"/>
              </w:rPr>
            </w:pPr>
            <w:r w:rsidRPr="002C72B6">
              <w:rPr>
                <w:rFonts w:ascii="Calibri" w:hAnsi="Calibri"/>
                <w:sz w:val="20"/>
                <w:szCs w:val="20"/>
                <w:lang w:val="uk-UA"/>
              </w:rPr>
              <w:lastRenderedPageBreak/>
              <w:t>сертифікат</w:t>
            </w:r>
            <w:r w:rsidRPr="002C72B6">
              <w:rPr>
                <w:lang w:val="uk-UA"/>
              </w:rPr>
              <w:br/>
            </w:r>
            <w:r w:rsidRPr="002C72B6">
              <w:rPr>
                <w:rFonts w:ascii="Calibri" w:hAnsi="Calibri"/>
                <w:sz w:val="20"/>
                <w:szCs w:val="20"/>
                <w:lang w:val="uk-UA"/>
              </w:rPr>
              <w:t xml:space="preserve">СП 02070909/0162-22, «Дистанційні платформи і технології навчання», </w:t>
            </w:r>
            <w:r w:rsidRPr="002C72B6">
              <w:rPr>
                <w:lang w:val="uk-UA"/>
              </w:rPr>
              <w:br/>
            </w:r>
            <w:r w:rsidRPr="002C72B6">
              <w:rPr>
                <w:rFonts w:ascii="Calibri" w:hAnsi="Calibri"/>
                <w:sz w:val="20"/>
                <w:szCs w:val="20"/>
                <w:lang w:val="uk-UA"/>
              </w:rPr>
              <w:t>90 годин (3 кредити ЄКТС)</w:t>
            </w:r>
            <w:r w:rsidRPr="002C72B6">
              <w:rPr>
                <w:lang w:val="uk-UA"/>
              </w:rPr>
              <w:br/>
            </w:r>
            <w:r w:rsidRPr="002C72B6">
              <w:rPr>
                <w:rFonts w:ascii="Calibri" w:hAnsi="Calibri"/>
                <w:sz w:val="20"/>
                <w:szCs w:val="20"/>
                <w:lang w:val="uk-UA"/>
              </w:rPr>
              <w:t>від 30.12.2022 р.</w:t>
            </w:r>
          </w:p>
          <w:p w14:paraId="2CB4D467" w14:textId="77777777" w:rsidR="00B52335" w:rsidRPr="002C72B6" w:rsidRDefault="00B52335" w:rsidP="00B52335">
            <w:pPr>
              <w:keepNext/>
              <w:ind w:left="176"/>
              <w:jc w:val="center"/>
              <w:rPr>
                <w:rFonts w:ascii="Calibri" w:hAnsi="Calibri"/>
                <w:sz w:val="20"/>
                <w:szCs w:val="20"/>
                <w:lang w:val="uk-UA"/>
              </w:rPr>
            </w:pPr>
            <w:r w:rsidRPr="002C72B6">
              <w:rPr>
                <w:rFonts w:ascii="Calibri" w:hAnsi="Calibri"/>
                <w:sz w:val="20"/>
                <w:szCs w:val="20"/>
                <w:lang w:val="uk-UA"/>
              </w:rPr>
              <w:t>Наказ КНУБА №133</w:t>
            </w:r>
            <w:r w:rsidRPr="002C72B6">
              <w:rPr>
                <w:rFonts w:ascii="Calibri" w:hAnsi="Calibri"/>
                <w:sz w:val="20"/>
                <w:szCs w:val="20"/>
                <w:lang w:val="uk-UA"/>
              </w:rPr>
              <w:br/>
              <w:t xml:space="preserve"> від 12.06.2023</w:t>
            </w:r>
          </w:p>
          <w:p w14:paraId="059B2A5D" w14:textId="77777777" w:rsidR="00B52335" w:rsidRPr="002C72B6" w:rsidRDefault="00B52335" w:rsidP="00B52335">
            <w:pPr>
              <w:jc w:val="center"/>
              <w:rPr>
                <w:rFonts w:ascii="Calibri" w:hAnsi="Calibri"/>
                <w:sz w:val="20"/>
                <w:szCs w:val="20"/>
                <w:lang w:val="uk-UA"/>
              </w:rPr>
            </w:pPr>
          </w:p>
          <w:p w14:paraId="099E61EE" w14:textId="08533894" w:rsidR="00B52335" w:rsidRPr="002C72B6" w:rsidRDefault="00B52335" w:rsidP="00B52335">
            <w:pPr>
              <w:jc w:val="center"/>
              <w:rPr>
                <w:rFonts w:ascii="Calibri" w:hAnsi="Calibri"/>
                <w:sz w:val="20"/>
                <w:szCs w:val="20"/>
                <w:lang w:val="uk-UA"/>
              </w:rPr>
            </w:pPr>
          </w:p>
        </w:tc>
        <w:tc>
          <w:tcPr>
            <w:tcW w:w="1221" w:type="dxa"/>
          </w:tcPr>
          <w:p w14:paraId="1C1F91A6" w14:textId="77777777" w:rsidR="00B52335" w:rsidRPr="002C72B6" w:rsidRDefault="00B52335" w:rsidP="00B52335">
            <w:pPr>
              <w:jc w:val="center"/>
              <w:rPr>
                <w:rFonts w:ascii="Calibri" w:hAnsi="Calibri"/>
                <w:sz w:val="20"/>
                <w:szCs w:val="20"/>
                <w:lang w:val="uk-UA"/>
              </w:rPr>
            </w:pPr>
            <w:r w:rsidRPr="002C72B6">
              <w:rPr>
                <w:rFonts w:ascii="Calibri" w:hAnsi="Calibri"/>
                <w:sz w:val="20"/>
                <w:szCs w:val="20"/>
                <w:lang w:val="uk-UA"/>
              </w:rPr>
              <w:lastRenderedPageBreak/>
              <w:t>Досягнення у професійній діяльності відповідає пунктам:</w:t>
            </w:r>
          </w:p>
          <w:p w14:paraId="02234AE6" w14:textId="1C650878" w:rsidR="00B52335" w:rsidRPr="002C72B6" w:rsidRDefault="00B52335" w:rsidP="002E42D3">
            <w:pPr>
              <w:jc w:val="center"/>
              <w:rPr>
                <w:rFonts w:ascii="Calibri" w:hAnsi="Calibri"/>
                <w:sz w:val="20"/>
                <w:szCs w:val="20"/>
                <w:lang w:val="uk-UA"/>
              </w:rPr>
            </w:pPr>
            <w:r w:rsidRPr="002C72B6">
              <w:rPr>
                <w:rFonts w:ascii="Calibri" w:hAnsi="Calibri"/>
                <w:sz w:val="20"/>
                <w:szCs w:val="20"/>
                <w:lang w:val="uk-UA"/>
              </w:rPr>
              <w:t xml:space="preserve">п. 1, п. </w:t>
            </w:r>
            <w:r w:rsidR="002E42D3">
              <w:rPr>
                <w:rFonts w:ascii="Calibri" w:hAnsi="Calibri"/>
                <w:sz w:val="20"/>
                <w:szCs w:val="20"/>
                <w:lang w:val="uk-UA"/>
              </w:rPr>
              <w:t>8</w:t>
            </w:r>
            <w:r w:rsidRPr="002C72B6">
              <w:rPr>
                <w:rFonts w:ascii="Calibri" w:hAnsi="Calibri"/>
                <w:sz w:val="20"/>
                <w:szCs w:val="20"/>
                <w:lang w:val="uk-UA"/>
              </w:rPr>
              <w:t xml:space="preserve">, </w:t>
            </w:r>
            <w:r w:rsidRPr="002C72B6">
              <w:br/>
            </w:r>
            <w:r w:rsidRPr="002C72B6">
              <w:rPr>
                <w:rFonts w:ascii="Calibri" w:hAnsi="Calibri"/>
                <w:sz w:val="20"/>
                <w:szCs w:val="20"/>
                <w:lang w:val="uk-UA"/>
              </w:rPr>
              <w:t>п. 1</w:t>
            </w:r>
            <w:r w:rsidR="002E42D3">
              <w:rPr>
                <w:rFonts w:ascii="Calibri" w:hAnsi="Calibri"/>
                <w:sz w:val="20"/>
                <w:szCs w:val="20"/>
                <w:lang w:val="uk-UA"/>
              </w:rPr>
              <w:t>0</w:t>
            </w:r>
            <w:r w:rsidRPr="002C72B6">
              <w:rPr>
                <w:rFonts w:ascii="Calibri" w:hAnsi="Calibri"/>
                <w:sz w:val="20"/>
                <w:szCs w:val="20"/>
                <w:lang w:val="uk-UA"/>
              </w:rPr>
              <w:t>, п. 12, п. 19, п. 20</w:t>
            </w:r>
          </w:p>
        </w:tc>
      </w:tr>
      <w:tr w:rsidR="00B52335" w:rsidRPr="00B42A10" w14:paraId="4E0620E3" w14:textId="77777777" w:rsidTr="0015727A">
        <w:tc>
          <w:tcPr>
            <w:tcW w:w="1431" w:type="dxa"/>
          </w:tcPr>
          <w:p w14:paraId="6EAFE925" w14:textId="77777777" w:rsidR="00B52335" w:rsidRPr="00E52DC1" w:rsidRDefault="00B52335" w:rsidP="00B52335">
            <w:pPr>
              <w:jc w:val="center"/>
              <w:rPr>
                <w:rFonts w:ascii="Calibri" w:hAnsi="Calibri"/>
                <w:sz w:val="20"/>
                <w:szCs w:val="20"/>
                <w:lang w:val="uk-UA"/>
              </w:rPr>
            </w:pPr>
            <w:r w:rsidRPr="00E52DC1">
              <w:rPr>
                <w:rFonts w:ascii="Calibri" w:hAnsi="Calibri"/>
                <w:sz w:val="20"/>
                <w:szCs w:val="20"/>
                <w:lang w:val="uk-UA"/>
              </w:rPr>
              <w:lastRenderedPageBreak/>
              <w:t>Кривенко</w:t>
            </w:r>
          </w:p>
          <w:p w14:paraId="6D9021E1" w14:textId="77777777" w:rsidR="00B52335" w:rsidRPr="00E52DC1" w:rsidRDefault="00B52335" w:rsidP="00B52335">
            <w:pPr>
              <w:jc w:val="center"/>
              <w:rPr>
                <w:rFonts w:ascii="Calibri" w:hAnsi="Calibri"/>
                <w:sz w:val="20"/>
                <w:szCs w:val="20"/>
                <w:lang w:val="uk-UA"/>
              </w:rPr>
            </w:pPr>
            <w:r w:rsidRPr="00E52DC1">
              <w:rPr>
                <w:rFonts w:ascii="Calibri" w:hAnsi="Calibri"/>
                <w:sz w:val="20"/>
                <w:szCs w:val="20"/>
                <w:lang w:val="uk-UA"/>
              </w:rPr>
              <w:t>Олег</w:t>
            </w:r>
          </w:p>
          <w:p w14:paraId="4D70B53D" w14:textId="77777777" w:rsidR="00B52335" w:rsidRPr="00E52DC1" w:rsidRDefault="00B52335" w:rsidP="00B52335">
            <w:pPr>
              <w:jc w:val="center"/>
              <w:rPr>
                <w:rFonts w:ascii="Calibri" w:hAnsi="Calibri"/>
                <w:sz w:val="20"/>
                <w:szCs w:val="20"/>
                <w:lang w:val="uk-UA"/>
              </w:rPr>
            </w:pPr>
            <w:r w:rsidRPr="00E52DC1">
              <w:rPr>
                <w:rFonts w:ascii="Calibri" w:hAnsi="Calibri"/>
                <w:sz w:val="20"/>
                <w:szCs w:val="20"/>
                <w:lang w:val="uk-UA"/>
              </w:rPr>
              <w:t>Артемович</w:t>
            </w:r>
          </w:p>
          <w:p w14:paraId="77E5D2C7" w14:textId="77777777" w:rsidR="00B52335" w:rsidRPr="00E52DC1" w:rsidRDefault="00B52335" w:rsidP="00B52335">
            <w:pPr>
              <w:jc w:val="center"/>
              <w:rPr>
                <w:rFonts w:ascii="Calibri" w:hAnsi="Calibri"/>
                <w:sz w:val="20"/>
                <w:szCs w:val="20"/>
                <w:lang w:val="uk-UA"/>
              </w:rPr>
            </w:pPr>
          </w:p>
        </w:tc>
        <w:tc>
          <w:tcPr>
            <w:tcW w:w="1503" w:type="dxa"/>
          </w:tcPr>
          <w:p w14:paraId="46D41288" w14:textId="77777777" w:rsidR="00B52335" w:rsidRPr="00E52DC1" w:rsidRDefault="00B52335" w:rsidP="00B52335">
            <w:pPr>
              <w:jc w:val="center"/>
              <w:rPr>
                <w:rFonts w:ascii="Calibri" w:hAnsi="Calibri"/>
                <w:sz w:val="20"/>
                <w:szCs w:val="20"/>
                <w:lang w:val="uk-UA"/>
              </w:rPr>
            </w:pPr>
            <w:r w:rsidRPr="00E52DC1">
              <w:rPr>
                <w:rFonts w:ascii="Calibri" w:hAnsi="Calibri"/>
                <w:sz w:val="20"/>
                <w:szCs w:val="20"/>
                <w:lang w:val="uk-UA"/>
              </w:rPr>
              <w:t>Асистент</w:t>
            </w:r>
          </w:p>
        </w:tc>
        <w:tc>
          <w:tcPr>
            <w:tcW w:w="1378" w:type="dxa"/>
          </w:tcPr>
          <w:p w14:paraId="50D7B728" w14:textId="668B2596" w:rsidR="00B52335" w:rsidRPr="00E52DC1" w:rsidRDefault="00B52335" w:rsidP="00B52335">
            <w:pPr>
              <w:jc w:val="center"/>
              <w:rPr>
                <w:rFonts w:ascii="Calibri" w:hAnsi="Calibri"/>
                <w:sz w:val="20"/>
                <w:szCs w:val="20"/>
              </w:rPr>
            </w:pPr>
            <w:r w:rsidRPr="00E52DC1">
              <w:rPr>
                <w:rFonts w:ascii="Calibri" w:hAnsi="Calibri"/>
                <w:sz w:val="20"/>
                <w:szCs w:val="20"/>
                <w:lang w:val="uk-UA"/>
              </w:rPr>
              <w:t>Інженер-будівельник</w:t>
            </w:r>
            <w:r w:rsidRPr="00E52DC1">
              <w:rPr>
                <w:rFonts w:ascii="Calibri" w:hAnsi="Calibri"/>
                <w:sz w:val="20"/>
                <w:szCs w:val="20"/>
              </w:rPr>
              <w:t xml:space="preserve"> </w:t>
            </w:r>
            <w:r w:rsidRPr="00E52DC1">
              <w:rPr>
                <w:rFonts w:ascii="Calibri" w:hAnsi="Calibri"/>
                <w:sz w:val="20"/>
                <w:szCs w:val="20"/>
                <w:lang w:val="uk-UA"/>
              </w:rPr>
              <w:t>(диплом спеціаліста</w:t>
            </w:r>
            <w:r w:rsidRPr="00E52DC1">
              <w:rPr>
                <w:rFonts w:ascii="Calibri" w:hAnsi="Calibri"/>
                <w:sz w:val="20"/>
                <w:szCs w:val="20"/>
              </w:rPr>
              <w:t xml:space="preserve"> </w:t>
            </w:r>
            <w:r w:rsidRPr="00E52DC1">
              <w:rPr>
                <w:rFonts w:ascii="Calibri" w:hAnsi="Calibri"/>
                <w:sz w:val="20"/>
                <w:szCs w:val="20"/>
                <w:lang w:val="uk-UA"/>
              </w:rPr>
              <w:t>з відзнакою)</w:t>
            </w:r>
          </w:p>
          <w:p w14:paraId="7E9A6BDE" w14:textId="77777777" w:rsidR="00B52335" w:rsidRPr="00E52DC1" w:rsidRDefault="00B52335" w:rsidP="00B52335">
            <w:pPr>
              <w:spacing w:after="0"/>
              <w:jc w:val="center"/>
              <w:rPr>
                <w:rFonts w:ascii="Calibri" w:hAnsi="Calibri"/>
                <w:sz w:val="20"/>
                <w:szCs w:val="20"/>
                <w:lang w:val="uk-UA"/>
              </w:rPr>
            </w:pPr>
            <w:r w:rsidRPr="00E52DC1">
              <w:rPr>
                <w:rFonts w:ascii="Calibri" w:hAnsi="Calibri"/>
                <w:sz w:val="20"/>
                <w:szCs w:val="20"/>
                <w:lang w:val="uk-UA"/>
              </w:rPr>
              <w:t>Київський національний університет будівництва і архітектури,</w:t>
            </w:r>
          </w:p>
          <w:p w14:paraId="05292AE6" w14:textId="77777777" w:rsidR="00B52335" w:rsidRPr="00E52DC1" w:rsidRDefault="00B52335" w:rsidP="00B52335">
            <w:pPr>
              <w:spacing w:after="0"/>
              <w:jc w:val="center"/>
              <w:rPr>
                <w:rFonts w:ascii="Calibri" w:hAnsi="Calibri"/>
                <w:sz w:val="20"/>
                <w:szCs w:val="20"/>
                <w:lang w:val="uk-UA"/>
              </w:rPr>
            </w:pPr>
            <w:r w:rsidRPr="00E52DC1">
              <w:rPr>
                <w:rFonts w:ascii="Calibri" w:hAnsi="Calibri"/>
                <w:sz w:val="20"/>
                <w:szCs w:val="20"/>
                <w:lang w:val="uk-UA"/>
              </w:rPr>
              <w:t>(КНУБА) ,</w:t>
            </w:r>
          </w:p>
          <w:p w14:paraId="175F67CA" w14:textId="77777777" w:rsidR="00B52335" w:rsidRPr="00E52DC1" w:rsidRDefault="00B52335" w:rsidP="00B52335">
            <w:pPr>
              <w:spacing w:after="0"/>
              <w:jc w:val="center"/>
              <w:rPr>
                <w:rFonts w:ascii="Calibri" w:hAnsi="Calibri"/>
                <w:sz w:val="20"/>
                <w:szCs w:val="20"/>
                <w:lang w:val="uk-UA"/>
              </w:rPr>
            </w:pPr>
            <w:r w:rsidRPr="00E52DC1">
              <w:rPr>
                <w:rFonts w:ascii="Calibri" w:hAnsi="Calibri"/>
                <w:sz w:val="20"/>
                <w:szCs w:val="20"/>
                <w:lang w:val="uk-UA"/>
              </w:rPr>
              <w:t xml:space="preserve"> 2015 р.,</w:t>
            </w:r>
          </w:p>
          <w:p w14:paraId="421D66A2" w14:textId="77777777" w:rsidR="00B52335" w:rsidRPr="00E52DC1" w:rsidRDefault="00B52335" w:rsidP="00B52335">
            <w:pPr>
              <w:spacing w:after="0"/>
              <w:jc w:val="center"/>
              <w:rPr>
                <w:rFonts w:ascii="Calibri" w:hAnsi="Calibri"/>
                <w:sz w:val="20"/>
                <w:szCs w:val="20"/>
                <w:lang w:val="uk-UA"/>
              </w:rPr>
            </w:pPr>
          </w:p>
          <w:p w14:paraId="7CF71BCE" w14:textId="77777777" w:rsidR="00B52335" w:rsidRPr="00E52DC1" w:rsidRDefault="00B52335" w:rsidP="00B52335">
            <w:pPr>
              <w:jc w:val="center"/>
              <w:rPr>
                <w:rFonts w:ascii="Calibri" w:hAnsi="Calibri"/>
                <w:sz w:val="20"/>
                <w:szCs w:val="20"/>
                <w:lang w:val="uk-UA"/>
              </w:rPr>
            </w:pPr>
            <w:r w:rsidRPr="00E52DC1">
              <w:rPr>
                <w:rFonts w:ascii="Calibri" w:hAnsi="Calibri"/>
                <w:sz w:val="20"/>
                <w:szCs w:val="20"/>
                <w:lang w:val="uk-UA"/>
              </w:rPr>
              <w:t>промислове та цивільне будівництво (ПЦБ),</w:t>
            </w:r>
          </w:p>
          <w:p w14:paraId="2EF2AE90" w14:textId="77777777" w:rsidR="00B52335" w:rsidRPr="00E52DC1" w:rsidRDefault="00B52335" w:rsidP="00B52335">
            <w:pPr>
              <w:spacing w:after="0"/>
              <w:jc w:val="center"/>
              <w:rPr>
                <w:rFonts w:ascii="Calibri" w:hAnsi="Calibri"/>
                <w:sz w:val="20"/>
                <w:szCs w:val="20"/>
                <w:lang w:val="uk-UA"/>
              </w:rPr>
            </w:pPr>
            <w:r w:rsidRPr="00E52DC1">
              <w:rPr>
                <w:rFonts w:ascii="Calibri" w:hAnsi="Calibri"/>
                <w:sz w:val="20"/>
                <w:szCs w:val="20"/>
                <w:lang w:val="uk-UA"/>
              </w:rPr>
              <w:t>С15№</w:t>
            </w:r>
            <w:r w:rsidRPr="00E52DC1">
              <w:rPr>
                <w:sz w:val="20"/>
                <w:szCs w:val="20"/>
              </w:rPr>
              <w:t xml:space="preserve"> </w:t>
            </w:r>
            <w:r w:rsidRPr="00E52DC1">
              <w:rPr>
                <w:rFonts w:ascii="Calibri" w:hAnsi="Calibri"/>
                <w:sz w:val="20"/>
                <w:szCs w:val="20"/>
                <w:lang w:val="uk-UA"/>
              </w:rPr>
              <w:t>020050</w:t>
            </w:r>
          </w:p>
          <w:p w14:paraId="2F1FA68D" w14:textId="77777777" w:rsidR="00B52335" w:rsidRPr="00E52DC1" w:rsidRDefault="00B52335" w:rsidP="00B52335">
            <w:pPr>
              <w:spacing w:after="0"/>
              <w:jc w:val="center"/>
              <w:rPr>
                <w:rFonts w:ascii="Calibri" w:hAnsi="Calibri"/>
                <w:sz w:val="20"/>
                <w:szCs w:val="20"/>
                <w:lang w:val="uk-UA"/>
              </w:rPr>
            </w:pPr>
            <w:r w:rsidRPr="00E52DC1">
              <w:rPr>
                <w:rFonts w:ascii="Calibri" w:hAnsi="Calibri"/>
                <w:sz w:val="20"/>
                <w:szCs w:val="20"/>
                <w:lang w:val="uk-UA"/>
              </w:rPr>
              <w:t xml:space="preserve">від 30.06.2015 </w:t>
            </w:r>
          </w:p>
          <w:p w14:paraId="6C4539B3" w14:textId="77777777" w:rsidR="00B52335" w:rsidRPr="00E52DC1" w:rsidRDefault="00B52335" w:rsidP="00B52335">
            <w:pPr>
              <w:jc w:val="center"/>
              <w:rPr>
                <w:rFonts w:ascii="Calibri" w:hAnsi="Calibri"/>
                <w:sz w:val="20"/>
                <w:szCs w:val="20"/>
                <w:lang w:val="uk-UA"/>
              </w:rPr>
            </w:pPr>
          </w:p>
        </w:tc>
        <w:tc>
          <w:tcPr>
            <w:tcW w:w="1632" w:type="dxa"/>
          </w:tcPr>
          <w:p w14:paraId="36C376FF" w14:textId="77777777" w:rsidR="00B52335" w:rsidRPr="00E52DC1" w:rsidRDefault="00B52335" w:rsidP="00B52335">
            <w:pPr>
              <w:jc w:val="center"/>
              <w:rPr>
                <w:rFonts w:ascii="Calibri" w:hAnsi="Calibri"/>
                <w:sz w:val="20"/>
                <w:szCs w:val="20"/>
                <w:lang w:val="uk-UA"/>
              </w:rPr>
            </w:pPr>
            <w:r w:rsidRPr="00E52DC1">
              <w:rPr>
                <w:rFonts w:ascii="Calibri" w:hAnsi="Calibri"/>
                <w:sz w:val="20"/>
                <w:szCs w:val="20"/>
                <w:lang w:val="uk-UA"/>
              </w:rPr>
              <w:lastRenderedPageBreak/>
              <w:t>немає</w:t>
            </w:r>
          </w:p>
        </w:tc>
        <w:tc>
          <w:tcPr>
            <w:tcW w:w="5470" w:type="dxa"/>
          </w:tcPr>
          <w:p w14:paraId="43FD71E2" w14:textId="77777777" w:rsidR="00B52335" w:rsidRPr="00B52335" w:rsidRDefault="00B52335" w:rsidP="00BB17EB">
            <w:pPr>
              <w:pStyle w:val="aa"/>
              <w:numPr>
                <w:ilvl w:val="0"/>
                <w:numId w:val="15"/>
              </w:numPr>
              <w:spacing w:after="0" w:line="240" w:lineRule="auto"/>
              <w:ind w:left="388"/>
              <w:jc w:val="both"/>
              <w:rPr>
                <w:rFonts w:ascii="Calibri" w:hAnsi="Calibri"/>
                <w:sz w:val="20"/>
                <w:szCs w:val="20"/>
              </w:rPr>
            </w:pPr>
            <w:r w:rsidRPr="00B52335">
              <w:rPr>
                <w:rFonts w:ascii="Calibri" w:hAnsi="Calibri"/>
                <w:sz w:val="20"/>
                <w:szCs w:val="20"/>
              </w:rPr>
              <w:t>Бойко І.П., Кривенко О.А., Гаврилюк О.В. Числове моделювання взаємодії бурової палі з врахуванням дилатансії ґрунту// Науково-технічний збірник «Основи та фундаменти». – К.: КНУБА. – 2023 . – Вип. 46. – С.9-16. DOI: 10.32347/0475-1132.46.2023.113-122. (Фахове видання, Google Scholar).</w:t>
            </w:r>
          </w:p>
          <w:p w14:paraId="6D06C2C4" w14:textId="77777777" w:rsidR="00B52335" w:rsidRPr="00B52335" w:rsidRDefault="00B52335" w:rsidP="00BB17EB">
            <w:pPr>
              <w:pStyle w:val="aa"/>
              <w:numPr>
                <w:ilvl w:val="0"/>
                <w:numId w:val="15"/>
              </w:numPr>
              <w:spacing w:after="0" w:line="240" w:lineRule="auto"/>
              <w:ind w:left="388"/>
              <w:jc w:val="both"/>
              <w:rPr>
                <w:rFonts w:ascii="Calibri" w:hAnsi="Calibri"/>
                <w:sz w:val="20"/>
                <w:szCs w:val="20"/>
              </w:rPr>
            </w:pPr>
            <w:r w:rsidRPr="00B52335">
              <w:rPr>
                <w:rFonts w:ascii="Calibri" w:hAnsi="Calibri"/>
                <w:sz w:val="20"/>
                <w:szCs w:val="20"/>
              </w:rPr>
              <w:t>Бойко І.П., Носенко В.С., Кривенко О.А. Особливості взаємодії бурових паль з ґрунтовою основою при наявності структурно-нестійких ґрунтів.  // Науково-технічний збірник «Основи та фундаменти». – К.: КНУБА. – 2023 . – Вип. 47. –DOI: 10.32347/0475-1132.47.2023. (Фахове видання, Google Scholar).</w:t>
            </w:r>
          </w:p>
          <w:p w14:paraId="376AC6F9" w14:textId="77777777" w:rsidR="00B52335" w:rsidRPr="00B52335" w:rsidRDefault="00B52335" w:rsidP="00BB17EB">
            <w:pPr>
              <w:pStyle w:val="aa"/>
              <w:numPr>
                <w:ilvl w:val="0"/>
                <w:numId w:val="15"/>
              </w:numPr>
              <w:spacing w:after="0" w:line="240" w:lineRule="auto"/>
              <w:ind w:left="388"/>
              <w:jc w:val="both"/>
              <w:rPr>
                <w:rFonts w:ascii="Calibri" w:hAnsi="Calibri"/>
                <w:sz w:val="20"/>
                <w:szCs w:val="20"/>
              </w:rPr>
            </w:pPr>
            <w:r w:rsidRPr="00B52335">
              <w:rPr>
                <w:rFonts w:ascii="Calibri" w:hAnsi="Calibri"/>
                <w:sz w:val="20"/>
                <w:szCs w:val="20"/>
              </w:rPr>
              <w:t>Бойко І.П., Кривенко О.А. Технологічні особливості влаштування буроін’єкційних паль в глинистих ґрунтах //  Науково-технічний збірник «Основи та фундаменти». – К.: КНУБА. – 2019 . – Вип. 39. С.27-32. DOI: 10.32347/0475-1132.39.2019.33-40. (Фахове видання, Google Scholar).</w:t>
            </w:r>
          </w:p>
          <w:p w14:paraId="16601C58" w14:textId="77777777" w:rsidR="00B52335" w:rsidRPr="00B52335" w:rsidRDefault="00B52335" w:rsidP="00BB17EB">
            <w:pPr>
              <w:pStyle w:val="aa"/>
              <w:numPr>
                <w:ilvl w:val="0"/>
                <w:numId w:val="15"/>
              </w:numPr>
              <w:spacing w:after="0" w:line="240" w:lineRule="auto"/>
              <w:ind w:left="388"/>
              <w:jc w:val="both"/>
              <w:rPr>
                <w:rFonts w:ascii="Calibri" w:hAnsi="Calibri"/>
                <w:sz w:val="20"/>
                <w:szCs w:val="20"/>
              </w:rPr>
            </w:pPr>
            <w:r w:rsidRPr="00B52335">
              <w:rPr>
                <w:rFonts w:ascii="Calibri" w:hAnsi="Calibri"/>
                <w:sz w:val="20"/>
                <w:szCs w:val="20"/>
              </w:rPr>
              <w:t xml:space="preserve">Носенко В.С., Кривенко О.А. Вплив жорсткості несучих конструкцій будинку зі збірного залізобетону на напружено-деформований стан фундаментів із буроін’єкційних паль //  Науково-технічний збірник «Основи та фундаменти». – К.: КНУБА. – 2020 .– Вип. 40. </w:t>
            </w:r>
            <w:r w:rsidRPr="00B52335">
              <w:rPr>
                <w:rFonts w:ascii="Calibri" w:hAnsi="Calibri"/>
                <w:sz w:val="20"/>
                <w:szCs w:val="20"/>
              </w:rPr>
              <w:lastRenderedPageBreak/>
              <w:t>С.48-57. DOI:10.32347/0475-1132.40.2020.65-75. (Фахове видання, Google Scholar).</w:t>
            </w:r>
          </w:p>
          <w:p w14:paraId="4A83F316" w14:textId="002C264D" w:rsidR="00B52335" w:rsidRPr="00B52335" w:rsidRDefault="00B52335" w:rsidP="00BB17EB">
            <w:pPr>
              <w:numPr>
                <w:ilvl w:val="0"/>
                <w:numId w:val="15"/>
              </w:numPr>
              <w:spacing w:line="240" w:lineRule="auto"/>
              <w:ind w:left="388"/>
              <w:jc w:val="both"/>
              <w:rPr>
                <w:rFonts w:ascii="Calibri" w:hAnsi="Calibri"/>
                <w:sz w:val="20"/>
                <w:szCs w:val="20"/>
              </w:rPr>
            </w:pPr>
            <w:r w:rsidRPr="00B52335">
              <w:rPr>
                <w:rFonts w:ascii="Calibri" w:hAnsi="Calibri"/>
                <w:sz w:val="20"/>
                <w:szCs w:val="20"/>
              </w:rPr>
              <w:t>Бойко І.П., Кривенко О.А. Числове моделювання взаємодії буроін’єкційної палі з ґрунтовим масивом при дії статичного вертикального навантаження  // Науково-технічний збірник «Основи та фундаменти». – К.: КНУБА. – 2021. – Вип. 43. – С. 9-16.  DOI: 10.32347/0475-1132.43.2021.9-16. (Фахове видання, Google Scholar).</w:t>
            </w:r>
          </w:p>
        </w:tc>
        <w:tc>
          <w:tcPr>
            <w:tcW w:w="2503" w:type="dxa"/>
          </w:tcPr>
          <w:p w14:paraId="168E4CC9" w14:textId="4401E061" w:rsidR="00B52335" w:rsidRPr="00E52DC1" w:rsidRDefault="00B52335" w:rsidP="00B52335">
            <w:pPr>
              <w:jc w:val="center"/>
              <w:rPr>
                <w:rFonts w:ascii="Calibri" w:hAnsi="Calibri"/>
                <w:sz w:val="20"/>
                <w:szCs w:val="20"/>
                <w:lang w:val="uk-UA"/>
              </w:rPr>
            </w:pPr>
            <w:r w:rsidRPr="00E52DC1">
              <w:rPr>
                <w:rFonts w:ascii="Calibri" w:hAnsi="Calibri"/>
                <w:sz w:val="20"/>
                <w:szCs w:val="20"/>
                <w:lang w:val="uk-UA"/>
              </w:rPr>
              <w:lastRenderedPageBreak/>
              <w:t xml:space="preserve">Нуково-виробниче підприємство «Будконструкція» стажування за програмою 27.03.2023-29.05.2023 </w:t>
            </w:r>
            <w:r w:rsidRPr="00E52DC1">
              <w:rPr>
                <w:rFonts w:ascii="Calibri" w:hAnsi="Calibri"/>
                <w:sz w:val="20"/>
                <w:szCs w:val="20"/>
                <w:lang w:val="uk-UA"/>
              </w:rPr>
              <w:br/>
              <w:t xml:space="preserve">180 годин (6 кредити </w:t>
            </w:r>
            <w:r w:rsidRPr="00E52DC1">
              <w:rPr>
                <w:rFonts w:ascii="Calibri" w:hAnsi="Calibri"/>
                <w:sz w:val="20"/>
                <w:szCs w:val="20"/>
                <w:lang w:val="en-US"/>
              </w:rPr>
              <w:t>ECTS</w:t>
            </w:r>
            <w:r w:rsidRPr="00E52DC1">
              <w:rPr>
                <w:rFonts w:ascii="Calibri" w:hAnsi="Calibri"/>
                <w:sz w:val="20"/>
                <w:szCs w:val="20"/>
                <w:lang w:val="uk-UA"/>
              </w:rPr>
              <w:t>)</w:t>
            </w:r>
          </w:p>
          <w:p w14:paraId="431170F4" w14:textId="246DEB97" w:rsidR="00B52335" w:rsidRPr="00E52DC1" w:rsidRDefault="00B52335" w:rsidP="00B52335">
            <w:pPr>
              <w:jc w:val="center"/>
              <w:rPr>
                <w:rFonts w:ascii="Calibri" w:hAnsi="Calibri"/>
                <w:sz w:val="20"/>
                <w:szCs w:val="20"/>
                <w:lang w:val="uk-UA"/>
              </w:rPr>
            </w:pPr>
            <w:r w:rsidRPr="00E52DC1">
              <w:rPr>
                <w:rFonts w:ascii="Calibri" w:hAnsi="Calibri"/>
                <w:sz w:val="20"/>
                <w:szCs w:val="20"/>
                <w:lang w:val="uk-UA"/>
              </w:rPr>
              <w:t>Наказ КНУБА №158</w:t>
            </w:r>
            <w:r w:rsidRPr="00E52DC1">
              <w:rPr>
                <w:rFonts w:ascii="Calibri" w:hAnsi="Calibri"/>
                <w:sz w:val="20"/>
                <w:szCs w:val="20"/>
                <w:lang w:val="uk-UA"/>
              </w:rPr>
              <w:br/>
              <w:t xml:space="preserve"> від 30.06.2023</w:t>
            </w:r>
          </w:p>
        </w:tc>
        <w:tc>
          <w:tcPr>
            <w:tcW w:w="1221" w:type="dxa"/>
          </w:tcPr>
          <w:p w14:paraId="0F2711F1" w14:textId="77777777" w:rsidR="00B52335" w:rsidRPr="00E52DC1" w:rsidRDefault="00B52335" w:rsidP="00B52335">
            <w:pPr>
              <w:jc w:val="center"/>
              <w:rPr>
                <w:rFonts w:ascii="Calibri" w:hAnsi="Calibri"/>
                <w:sz w:val="20"/>
                <w:szCs w:val="20"/>
                <w:lang w:val="uk-UA"/>
              </w:rPr>
            </w:pPr>
            <w:r w:rsidRPr="00E52DC1">
              <w:rPr>
                <w:rFonts w:ascii="Calibri" w:hAnsi="Calibri"/>
                <w:sz w:val="20"/>
                <w:szCs w:val="20"/>
                <w:lang w:val="uk-UA"/>
              </w:rPr>
              <w:t>Досягнення у професійній діяльності відповідає пунктам:</w:t>
            </w:r>
          </w:p>
          <w:p w14:paraId="277EFEEA" w14:textId="7A73B64C" w:rsidR="00B52335" w:rsidRPr="00E52DC1" w:rsidRDefault="00B52335" w:rsidP="002E42D3">
            <w:pPr>
              <w:spacing w:after="0"/>
              <w:jc w:val="center"/>
              <w:rPr>
                <w:rFonts w:ascii="Calibri" w:hAnsi="Calibri"/>
                <w:sz w:val="20"/>
                <w:szCs w:val="20"/>
                <w:lang w:val="uk-UA"/>
              </w:rPr>
            </w:pPr>
            <w:r w:rsidRPr="00E52DC1">
              <w:rPr>
                <w:rFonts w:ascii="Calibri" w:hAnsi="Calibri"/>
                <w:sz w:val="20"/>
                <w:szCs w:val="20"/>
                <w:lang w:val="uk-UA"/>
              </w:rPr>
              <w:t xml:space="preserve">п.1, п. </w:t>
            </w:r>
            <w:r w:rsidR="002E42D3">
              <w:rPr>
                <w:rFonts w:ascii="Calibri" w:hAnsi="Calibri"/>
                <w:sz w:val="20"/>
                <w:szCs w:val="20"/>
                <w:lang w:val="uk-UA"/>
              </w:rPr>
              <w:t>8</w:t>
            </w:r>
            <w:r w:rsidRPr="00E52DC1">
              <w:rPr>
                <w:rFonts w:ascii="Calibri" w:hAnsi="Calibri"/>
                <w:sz w:val="20"/>
                <w:szCs w:val="20"/>
                <w:lang w:val="uk-UA"/>
              </w:rPr>
              <w:t xml:space="preserve">, </w:t>
            </w:r>
            <w:r w:rsidRPr="00E52DC1">
              <w:rPr>
                <w:sz w:val="20"/>
                <w:szCs w:val="20"/>
              </w:rPr>
              <w:br/>
            </w:r>
            <w:r w:rsidRPr="00E52DC1">
              <w:rPr>
                <w:rFonts w:ascii="Calibri" w:hAnsi="Calibri"/>
                <w:sz w:val="20"/>
                <w:szCs w:val="20"/>
                <w:lang w:val="uk-UA"/>
              </w:rPr>
              <w:t>п. 1</w:t>
            </w:r>
            <w:r w:rsidR="002E42D3">
              <w:rPr>
                <w:rFonts w:ascii="Calibri" w:hAnsi="Calibri"/>
                <w:sz w:val="20"/>
                <w:szCs w:val="20"/>
                <w:lang w:val="uk-UA"/>
              </w:rPr>
              <w:t>0</w:t>
            </w:r>
            <w:r w:rsidR="00670C14">
              <w:rPr>
                <w:rFonts w:ascii="Calibri" w:hAnsi="Calibri"/>
                <w:sz w:val="20"/>
                <w:szCs w:val="20"/>
                <w:lang w:val="uk-UA"/>
              </w:rPr>
              <w:t>, п.20</w:t>
            </w:r>
          </w:p>
        </w:tc>
      </w:tr>
      <w:tr w:rsidR="00B52335" w:rsidRPr="00B42A10" w14:paraId="16BA8506" w14:textId="77777777" w:rsidTr="00C31CD6">
        <w:tc>
          <w:tcPr>
            <w:tcW w:w="1431" w:type="dxa"/>
          </w:tcPr>
          <w:p w14:paraId="5C28820D" w14:textId="77777777" w:rsidR="00B52335" w:rsidRPr="00E52DC1" w:rsidRDefault="00B52335" w:rsidP="00B52335">
            <w:pPr>
              <w:jc w:val="center"/>
              <w:rPr>
                <w:rFonts w:ascii="Calibri" w:hAnsi="Calibri"/>
                <w:sz w:val="20"/>
                <w:szCs w:val="20"/>
                <w:lang w:val="uk-UA"/>
              </w:rPr>
            </w:pPr>
            <w:r w:rsidRPr="00E52DC1">
              <w:rPr>
                <w:rFonts w:ascii="Calibri" w:hAnsi="Calibri"/>
                <w:sz w:val="20"/>
                <w:szCs w:val="20"/>
                <w:lang w:val="uk-UA"/>
              </w:rPr>
              <w:lastRenderedPageBreak/>
              <w:t>Ручківський</w:t>
            </w:r>
          </w:p>
          <w:p w14:paraId="1912018B" w14:textId="77777777" w:rsidR="00B52335" w:rsidRPr="00E52DC1" w:rsidRDefault="00B52335" w:rsidP="00B52335">
            <w:pPr>
              <w:jc w:val="center"/>
              <w:rPr>
                <w:rFonts w:ascii="Calibri" w:hAnsi="Calibri"/>
                <w:sz w:val="20"/>
                <w:szCs w:val="20"/>
                <w:lang w:val="uk-UA"/>
              </w:rPr>
            </w:pPr>
            <w:r w:rsidRPr="00E52DC1">
              <w:rPr>
                <w:rFonts w:ascii="Calibri" w:hAnsi="Calibri"/>
                <w:sz w:val="20"/>
                <w:szCs w:val="20"/>
                <w:lang w:val="uk-UA"/>
              </w:rPr>
              <w:t>Віталій</w:t>
            </w:r>
          </w:p>
          <w:p w14:paraId="62D1FCA6" w14:textId="77777777" w:rsidR="00B52335" w:rsidRPr="00E52DC1" w:rsidRDefault="00B52335" w:rsidP="00B52335">
            <w:pPr>
              <w:jc w:val="center"/>
              <w:rPr>
                <w:rFonts w:ascii="Calibri" w:hAnsi="Calibri"/>
                <w:sz w:val="20"/>
                <w:szCs w:val="20"/>
                <w:lang w:val="uk-UA"/>
              </w:rPr>
            </w:pPr>
            <w:r w:rsidRPr="00E52DC1">
              <w:rPr>
                <w:rFonts w:ascii="Calibri" w:hAnsi="Calibri"/>
                <w:sz w:val="20"/>
                <w:szCs w:val="20"/>
                <w:lang w:val="uk-UA"/>
              </w:rPr>
              <w:t>Валентинович</w:t>
            </w:r>
          </w:p>
        </w:tc>
        <w:tc>
          <w:tcPr>
            <w:tcW w:w="1503" w:type="dxa"/>
          </w:tcPr>
          <w:p w14:paraId="2CD64D43" w14:textId="77777777" w:rsidR="00B52335" w:rsidRPr="00E52DC1" w:rsidRDefault="00B52335" w:rsidP="00B52335">
            <w:pPr>
              <w:jc w:val="center"/>
              <w:rPr>
                <w:rFonts w:ascii="Calibri" w:hAnsi="Calibri"/>
                <w:sz w:val="20"/>
                <w:szCs w:val="20"/>
                <w:lang w:val="uk-UA"/>
              </w:rPr>
            </w:pPr>
            <w:r w:rsidRPr="00E52DC1">
              <w:rPr>
                <w:rFonts w:ascii="Calibri" w:hAnsi="Calibri"/>
                <w:sz w:val="20"/>
                <w:szCs w:val="20"/>
                <w:lang w:val="uk-UA"/>
              </w:rPr>
              <w:t>Асистент</w:t>
            </w:r>
          </w:p>
        </w:tc>
        <w:tc>
          <w:tcPr>
            <w:tcW w:w="1378" w:type="dxa"/>
          </w:tcPr>
          <w:p w14:paraId="345EDED4" w14:textId="541A2633" w:rsidR="00B52335" w:rsidRPr="00E52DC1" w:rsidRDefault="00B52335" w:rsidP="00B52335">
            <w:pPr>
              <w:jc w:val="center"/>
              <w:rPr>
                <w:rFonts w:ascii="Calibri" w:hAnsi="Calibri"/>
                <w:sz w:val="20"/>
                <w:szCs w:val="20"/>
                <w:lang w:val="uk-UA"/>
              </w:rPr>
            </w:pPr>
            <w:r w:rsidRPr="00E52DC1">
              <w:rPr>
                <w:rFonts w:ascii="Calibri" w:hAnsi="Calibri"/>
                <w:sz w:val="20"/>
                <w:szCs w:val="20"/>
                <w:lang w:val="uk-UA"/>
              </w:rPr>
              <w:t>Інженер-будівельник (диплом спеціаліста)</w:t>
            </w:r>
          </w:p>
          <w:p w14:paraId="36973C8A" w14:textId="77777777" w:rsidR="00B52335" w:rsidRPr="00E52DC1" w:rsidRDefault="00B52335" w:rsidP="00B52335">
            <w:pPr>
              <w:spacing w:after="0"/>
              <w:jc w:val="center"/>
              <w:rPr>
                <w:rFonts w:ascii="Calibri" w:hAnsi="Calibri"/>
                <w:sz w:val="20"/>
                <w:szCs w:val="20"/>
                <w:lang w:val="uk-UA"/>
              </w:rPr>
            </w:pPr>
            <w:r w:rsidRPr="00E52DC1">
              <w:rPr>
                <w:rFonts w:ascii="Calibri" w:hAnsi="Calibri"/>
                <w:sz w:val="20"/>
                <w:szCs w:val="20"/>
                <w:lang w:val="uk-UA"/>
              </w:rPr>
              <w:t>Київський національний університет будівництва і архітектури,</w:t>
            </w:r>
          </w:p>
          <w:p w14:paraId="62FA4595" w14:textId="77777777" w:rsidR="00B52335" w:rsidRPr="00E52DC1" w:rsidRDefault="00B52335" w:rsidP="00B52335">
            <w:pPr>
              <w:spacing w:after="0"/>
              <w:jc w:val="center"/>
              <w:rPr>
                <w:rFonts w:ascii="Calibri" w:hAnsi="Calibri"/>
                <w:sz w:val="20"/>
                <w:szCs w:val="20"/>
                <w:lang w:val="uk-UA"/>
              </w:rPr>
            </w:pPr>
            <w:r w:rsidRPr="00E52DC1">
              <w:rPr>
                <w:rFonts w:ascii="Calibri" w:hAnsi="Calibri"/>
                <w:sz w:val="20"/>
                <w:szCs w:val="20"/>
                <w:lang w:val="uk-UA"/>
              </w:rPr>
              <w:t>(КНУБА) ,</w:t>
            </w:r>
          </w:p>
          <w:p w14:paraId="364C61F6" w14:textId="77777777" w:rsidR="00B52335" w:rsidRPr="00E52DC1" w:rsidRDefault="00B52335" w:rsidP="00B52335">
            <w:pPr>
              <w:spacing w:after="0"/>
              <w:jc w:val="center"/>
              <w:rPr>
                <w:rFonts w:ascii="Calibri" w:hAnsi="Calibri"/>
                <w:sz w:val="20"/>
                <w:szCs w:val="20"/>
                <w:lang w:val="uk-UA"/>
              </w:rPr>
            </w:pPr>
            <w:r w:rsidRPr="00E52DC1">
              <w:rPr>
                <w:rFonts w:ascii="Calibri" w:hAnsi="Calibri"/>
                <w:sz w:val="20"/>
                <w:szCs w:val="20"/>
                <w:lang w:val="uk-UA"/>
              </w:rPr>
              <w:t xml:space="preserve"> 2015 р.,</w:t>
            </w:r>
          </w:p>
          <w:p w14:paraId="2B56E55F" w14:textId="77777777" w:rsidR="00B52335" w:rsidRPr="00E52DC1" w:rsidRDefault="00B52335" w:rsidP="00B52335">
            <w:pPr>
              <w:spacing w:after="0"/>
              <w:jc w:val="center"/>
              <w:rPr>
                <w:rFonts w:ascii="Calibri" w:hAnsi="Calibri"/>
                <w:sz w:val="20"/>
                <w:szCs w:val="20"/>
                <w:lang w:val="uk-UA"/>
              </w:rPr>
            </w:pPr>
          </w:p>
          <w:p w14:paraId="3FAA4088" w14:textId="77777777" w:rsidR="00B52335" w:rsidRPr="00E52DC1" w:rsidRDefault="00B52335" w:rsidP="00B52335">
            <w:pPr>
              <w:jc w:val="center"/>
              <w:rPr>
                <w:rFonts w:ascii="Calibri" w:hAnsi="Calibri"/>
                <w:sz w:val="20"/>
                <w:szCs w:val="20"/>
                <w:lang w:val="uk-UA"/>
              </w:rPr>
            </w:pPr>
            <w:r w:rsidRPr="00E52DC1">
              <w:rPr>
                <w:rFonts w:ascii="Calibri" w:hAnsi="Calibri"/>
                <w:sz w:val="20"/>
                <w:szCs w:val="20"/>
                <w:lang w:val="uk-UA"/>
              </w:rPr>
              <w:t>промислове та цивільне будівництво (ПЦБ),</w:t>
            </w:r>
          </w:p>
          <w:p w14:paraId="017A8524" w14:textId="77777777" w:rsidR="00B52335" w:rsidRPr="00E52DC1" w:rsidRDefault="00B52335" w:rsidP="00B52335">
            <w:pPr>
              <w:spacing w:after="0"/>
              <w:jc w:val="center"/>
              <w:rPr>
                <w:rFonts w:ascii="Calibri" w:hAnsi="Calibri"/>
                <w:sz w:val="20"/>
                <w:szCs w:val="20"/>
                <w:lang w:val="uk-UA"/>
              </w:rPr>
            </w:pPr>
            <w:r w:rsidRPr="00E52DC1">
              <w:rPr>
                <w:rFonts w:ascii="Calibri" w:hAnsi="Calibri"/>
                <w:sz w:val="20"/>
                <w:szCs w:val="20"/>
                <w:lang w:val="uk-UA"/>
              </w:rPr>
              <w:t>С15№020080</w:t>
            </w:r>
          </w:p>
          <w:p w14:paraId="5452607D" w14:textId="77777777" w:rsidR="00B52335" w:rsidRPr="00E52DC1" w:rsidRDefault="00B52335" w:rsidP="00B52335">
            <w:pPr>
              <w:spacing w:after="0"/>
              <w:jc w:val="center"/>
              <w:rPr>
                <w:rFonts w:ascii="Calibri" w:hAnsi="Calibri"/>
                <w:sz w:val="20"/>
                <w:szCs w:val="20"/>
                <w:lang w:val="uk-UA"/>
              </w:rPr>
            </w:pPr>
            <w:r w:rsidRPr="00E52DC1">
              <w:rPr>
                <w:rFonts w:ascii="Calibri" w:hAnsi="Calibri"/>
                <w:sz w:val="20"/>
                <w:szCs w:val="20"/>
                <w:lang w:val="uk-UA"/>
              </w:rPr>
              <w:t xml:space="preserve">від 30.06.2015 </w:t>
            </w:r>
          </w:p>
          <w:p w14:paraId="774C6DE8" w14:textId="77777777" w:rsidR="00B52335" w:rsidRPr="00E52DC1" w:rsidRDefault="00B52335" w:rsidP="00B52335">
            <w:pPr>
              <w:jc w:val="center"/>
              <w:rPr>
                <w:rFonts w:ascii="Calibri" w:hAnsi="Calibri"/>
                <w:sz w:val="20"/>
                <w:szCs w:val="20"/>
                <w:lang w:val="uk-UA"/>
              </w:rPr>
            </w:pPr>
          </w:p>
          <w:p w14:paraId="4A21420F" w14:textId="77777777" w:rsidR="00B52335" w:rsidRPr="00E52DC1" w:rsidRDefault="00B52335" w:rsidP="00B52335">
            <w:pPr>
              <w:jc w:val="center"/>
              <w:rPr>
                <w:rFonts w:ascii="Calibri" w:hAnsi="Calibri"/>
                <w:sz w:val="20"/>
                <w:szCs w:val="20"/>
                <w:lang w:val="uk-UA"/>
              </w:rPr>
            </w:pPr>
          </w:p>
        </w:tc>
        <w:tc>
          <w:tcPr>
            <w:tcW w:w="1632" w:type="dxa"/>
          </w:tcPr>
          <w:p w14:paraId="78F01F20" w14:textId="77777777" w:rsidR="00B52335" w:rsidRPr="00E52DC1" w:rsidRDefault="00B52335" w:rsidP="00B52335">
            <w:pPr>
              <w:jc w:val="center"/>
              <w:rPr>
                <w:rFonts w:ascii="Calibri" w:hAnsi="Calibri"/>
                <w:sz w:val="20"/>
                <w:szCs w:val="20"/>
                <w:lang w:val="uk-UA"/>
              </w:rPr>
            </w:pPr>
            <w:r w:rsidRPr="00E52DC1">
              <w:rPr>
                <w:rFonts w:ascii="Calibri" w:hAnsi="Calibri"/>
                <w:sz w:val="20"/>
                <w:szCs w:val="20"/>
                <w:lang w:val="uk-UA"/>
              </w:rPr>
              <w:t>немає</w:t>
            </w:r>
          </w:p>
        </w:tc>
        <w:tc>
          <w:tcPr>
            <w:tcW w:w="5470" w:type="dxa"/>
            <w:vAlign w:val="center"/>
          </w:tcPr>
          <w:p w14:paraId="4B6F0B7F" w14:textId="77777777" w:rsidR="00B52335" w:rsidRPr="00B52335" w:rsidRDefault="00B52335" w:rsidP="00BB17EB">
            <w:pPr>
              <w:pStyle w:val="aa"/>
              <w:numPr>
                <w:ilvl w:val="0"/>
                <w:numId w:val="16"/>
              </w:numPr>
              <w:spacing w:after="0" w:line="240" w:lineRule="auto"/>
              <w:ind w:left="388"/>
              <w:jc w:val="both"/>
              <w:rPr>
                <w:rFonts w:ascii="Calibri" w:hAnsi="Calibri"/>
                <w:sz w:val="20"/>
                <w:szCs w:val="20"/>
              </w:rPr>
            </w:pPr>
            <w:r w:rsidRPr="00B52335">
              <w:rPr>
                <w:rFonts w:ascii="Calibri" w:hAnsi="Calibri"/>
                <w:sz w:val="20"/>
                <w:szCs w:val="20"/>
              </w:rPr>
              <w:t>Віталій Ручківський. Напружено-деформований стан підпірних стін в залежності від їх конструкції. DOI:  10.32347/0475-1132.40.2020.76-82. Міжвідомчий науково-технічний збірник "Основи та фундаменти" ISSN: 0475-1132. №40, 2020. - с. 76-82.</w:t>
            </w:r>
            <w:r w:rsidRPr="00B52335">
              <w:rPr>
                <w:rFonts w:ascii="Calibri" w:hAnsi="Calibri"/>
                <w:sz w:val="20"/>
                <w:szCs w:val="20"/>
              </w:rPr>
              <w:br/>
              <w:t> (фахове видання)</w:t>
            </w:r>
          </w:p>
          <w:p w14:paraId="7E18D462" w14:textId="77777777" w:rsidR="00B52335" w:rsidRPr="00B52335" w:rsidRDefault="00B52335" w:rsidP="00BB17EB">
            <w:pPr>
              <w:pStyle w:val="aa"/>
              <w:numPr>
                <w:ilvl w:val="0"/>
                <w:numId w:val="16"/>
              </w:numPr>
              <w:spacing w:after="0" w:line="240" w:lineRule="auto"/>
              <w:ind w:left="388"/>
              <w:jc w:val="both"/>
              <w:rPr>
                <w:rFonts w:ascii="Calibri" w:hAnsi="Calibri"/>
                <w:sz w:val="20"/>
                <w:szCs w:val="20"/>
              </w:rPr>
            </w:pPr>
            <w:r w:rsidRPr="00B52335">
              <w:rPr>
                <w:rFonts w:ascii="Calibri" w:hAnsi="Calibri"/>
                <w:sz w:val="20"/>
                <w:szCs w:val="20"/>
              </w:rPr>
              <w:t>Igor Boyko,Vitalii Ruchkivskyi . Вплив фундаментів будинку на напружено-деформований стан утримуючих конструкцій. Міжвідомчий науково-технічний збірник "Основи та фундаменти" ISSN: 0475-1132</w:t>
            </w:r>
            <w:r w:rsidRPr="00B52335">
              <w:rPr>
                <w:rFonts w:ascii="Calibri" w:hAnsi="Calibri"/>
                <w:sz w:val="20"/>
                <w:szCs w:val="20"/>
              </w:rPr>
              <w:br/>
              <w:t>№38, 2019. - с. 9-15.(фахове видання)  http://bf.knuba.edu.ua/issue/view/11662</w:t>
            </w:r>
          </w:p>
          <w:p w14:paraId="1998BE39" w14:textId="77777777" w:rsidR="00B52335" w:rsidRPr="00B52335" w:rsidRDefault="00B52335" w:rsidP="00BB17EB">
            <w:pPr>
              <w:pStyle w:val="aa"/>
              <w:numPr>
                <w:ilvl w:val="0"/>
                <w:numId w:val="16"/>
              </w:numPr>
              <w:spacing w:after="0" w:line="240" w:lineRule="auto"/>
              <w:ind w:left="388"/>
              <w:jc w:val="both"/>
              <w:rPr>
                <w:rFonts w:ascii="Calibri" w:hAnsi="Calibri"/>
                <w:sz w:val="20"/>
                <w:szCs w:val="20"/>
              </w:rPr>
            </w:pPr>
            <w:r w:rsidRPr="00B52335">
              <w:rPr>
                <w:rFonts w:ascii="Calibri" w:hAnsi="Calibri"/>
                <w:sz w:val="20"/>
                <w:szCs w:val="20"/>
              </w:rPr>
              <w:t>Віталій Ручківський. Формування напружено-деформованого стану основи при зведенні фундаментів на різних відмітках в щільно забудованій території DOI: 10.32347/0475-1132.42.2021.64-71. ОСНОВИ ТА ФУНДАМЕНТИ. – К.: КНУБА. – 2021. – Вип. 42. – С. 64-71 (фахове видання).</w:t>
            </w:r>
          </w:p>
          <w:p w14:paraId="13C645AF" w14:textId="77777777" w:rsidR="00B52335" w:rsidRPr="00B52335" w:rsidRDefault="00B52335" w:rsidP="00BB17EB">
            <w:pPr>
              <w:pStyle w:val="aa"/>
              <w:numPr>
                <w:ilvl w:val="0"/>
                <w:numId w:val="16"/>
              </w:numPr>
              <w:spacing w:after="0" w:line="240" w:lineRule="auto"/>
              <w:ind w:left="388"/>
              <w:jc w:val="both"/>
              <w:rPr>
                <w:rFonts w:ascii="Calibri" w:hAnsi="Calibri"/>
                <w:sz w:val="20"/>
                <w:szCs w:val="20"/>
              </w:rPr>
            </w:pPr>
            <w:r w:rsidRPr="00B52335">
              <w:rPr>
                <w:rFonts w:ascii="Calibri" w:hAnsi="Calibri"/>
                <w:sz w:val="20"/>
                <w:szCs w:val="20"/>
              </w:rPr>
              <w:t>4.  Віталій Ручківський. Взаємодія ґрунтової основи та групи паль, об’єднаних ростверком DOI:     10.32347/0475-1132.43.2021.79-86. ОСНОВИ ТА ФУНДАМЕНТИ. 2021. – Вип. 43. – С. 79-86  (фахове видання).</w:t>
            </w:r>
          </w:p>
          <w:p w14:paraId="386C0E29" w14:textId="77777777" w:rsidR="00B52335" w:rsidRPr="00B52335" w:rsidRDefault="00B52335" w:rsidP="00BB17EB">
            <w:pPr>
              <w:pStyle w:val="aa"/>
              <w:numPr>
                <w:ilvl w:val="0"/>
                <w:numId w:val="16"/>
              </w:numPr>
              <w:spacing w:after="0" w:line="240" w:lineRule="auto"/>
              <w:ind w:left="388"/>
              <w:jc w:val="both"/>
              <w:rPr>
                <w:rFonts w:ascii="Calibri" w:hAnsi="Calibri"/>
                <w:sz w:val="20"/>
                <w:szCs w:val="20"/>
              </w:rPr>
            </w:pPr>
            <w:r w:rsidRPr="00B52335">
              <w:rPr>
                <w:rFonts w:ascii="Calibri" w:hAnsi="Calibri"/>
                <w:sz w:val="20"/>
                <w:szCs w:val="20"/>
              </w:rPr>
              <w:t xml:space="preserve">5.   Ручківський В. Вплив захисного екрану на напружено-деформований стан оточуючої забудови в зоні розробки котловану DOI: 10.32347/0475-1132.46.2023.153-160 ОСНОВИ ТА ФУНДАМЕНТИ – К.: КНУБА 2023. – Вип. 46. – С. 53-160  (фахове видання). </w:t>
            </w:r>
          </w:p>
          <w:p w14:paraId="5BBE76A8" w14:textId="24680E97" w:rsidR="00B52335" w:rsidRPr="00B52335" w:rsidRDefault="00B52335" w:rsidP="00BB17EB">
            <w:pPr>
              <w:pStyle w:val="aa"/>
              <w:numPr>
                <w:ilvl w:val="0"/>
                <w:numId w:val="16"/>
              </w:numPr>
              <w:spacing w:after="0" w:line="240" w:lineRule="auto"/>
              <w:ind w:left="388"/>
              <w:jc w:val="both"/>
              <w:rPr>
                <w:rFonts w:ascii="Calibri" w:hAnsi="Calibri"/>
                <w:sz w:val="20"/>
                <w:szCs w:val="20"/>
              </w:rPr>
            </w:pPr>
            <w:r w:rsidRPr="00B52335">
              <w:rPr>
                <w:rFonts w:ascii="Calibri" w:hAnsi="Calibri"/>
                <w:sz w:val="20"/>
                <w:szCs w:val="20"/>
              </w:rPr>
              <w:t xml:space="preserve">6.  Ручківський  В.В. Взаємодія інженерних захисних конструкцій з грунтовою основою в умовах щільної міської </w:t>
            </w:r>
            <w:r w:rsidRPr="00B52335">
              <w:rPr>
                <w:rFonts w:ascii="Calibri" w:hAnsi="Calibri"/>
                <w:sz w:val="20"/>
                <w:szCs w:val="20"/>
              </w:rPr>
              <w:lastRenderedPageBreak/>
              <w:t>забудови DOI: 10:32347/2410-2547:2023.110.507-519 ОПІР МАТЕРІАЛІВ І ТЕОРІЯ СПОРУД – К.: КНУБА 2023 – Вип. 110. – С.507-519. (база WoS)</w:t>
            </w:r>
          </w:p>
        </w:tc>
        <w:tc>
          <w:tcPr>
            <w:tcW w:w="2503" w:type="dxa"/>
          </w:tcPr>
          <w:p w14:paraId="56CF8CC5" w14:textId="41E0F18D" w:rsidR="00B52335" w:rsidRPr="00E52DC1" w:rsidRDefault="00B52335" w:rsidP="00B52335">
            <w:pPr>
              <w:jc w:val="center"/>
              <w:rPr>
                <w:rFonts w:ascii="Calibri" w:hAnsi="Calibri"/>
                <w:sz w:val="20"/>
                <w:szCs w:val="20"/>
                <w:lang w:val="uk-UA"/>
              </w:rPr>
            </w:pPr>
            <w:r w:rsidRPr="00E52DC1">
              <w:rPr>
                <w:rFonts w:ascii="Calibri" w:hAnsi="Calibri"/>
                <w:sz w:val="20"/>
                <w:szCs w:val="20"/>
                <w:lang w:val="uk-UA"/>
              </w:rPr>
              <w:lastRenderedPageBreak/>
              <w:t xml:space="preserve">Науково-виробниче підприємство «Будконструкція» стажування за програмою 27.03.2023-29.05.2023 </w:t>
            </w:r>
            <w:r w:rsidRPr="00E52DC1">
              <w:rPr>
                <w:rFonts w:ascii="Calibri" w:hAnsi="Calibri"/>
                <w:sz w:val="20"/>
                <w:szCs w:val="20"/>
                <w:lang w:val="uk-UA"/>
              </w:rPr>
              <w:br/>
              <w:t xml:space="preserve">180 годин (6 кредити </w:t>
            </w:r>
            <w:r w:rsidRPr="00E52DC1">
              <w:rPr>
                <w:rFonts w:ascii="Calibri" w:hAnsi="Calibri"/>
                <w:sz w:val="20"/>
                <w:szCs w:val="20"/>
                <w:lang w:val="en-US"/>
              </w:rPr>
              <w:t>ECTS</w:t>
            </w:r>
            <w:r w:rsidRPr="00E52DC1">
              <w:rPr>
                <w:rFonts w:ascii="Calibri" w:hAnsi="Calibri"/>
                <w:sz w:val="20"/>
                <w:szCs w:val="20"/>
                <w:lang w:val="uk-UA"/>
              </w:rPr>
              <w:t>)</w:t>
            </w:r>
          </w:p>
          <w:p w14:paraId="34DAF2BC" w14:textId="735851CE" w:rsidR="00B52335" w:rsidRPr="00E52DC1" w:rsidRDefault="00B52335" w:rsidP="00B52335">
            <w:pPr>
              <w:jc w:val="center"/>
              <w:rPr>
                <w:rFonts w:ascii="Calibri" w:hAnsi="Calibri"/>
                <w:sz w:val="20"/>
                <w:szCs w:val="20"/>
                <w:lang w:val="uk-UA"/>
              </w:rPr>
            </w:pPr>
            <w:r w:rsidRPr="00E52DC1">
              <w:rPr>
                <w:rFonts w:ascii="Calibri" w:hAnsi="Calibri"/>
                <w:sz w:val="20"/>
                <w:szCs w:val="20"/>
                <w:lang w:val="uk-UA"/>
              </w:rPr>
              <w:t>Наказ КНУБА №158</w:t>
            </w:r>
            <w:r w:rsidRPr="00E52DC1">
              <w:rPr>
                <w:rFonts w:ascii="Calibri" w:hAnsi="Calibri"/>
                <w:sz w:val="20"/>
                <w:szCs w:val="20"/>
                <w:lang w:val="uk-UA"/>
              </w:rPr>
              <w:br/>
              <w:t xml:space="preserve"> від 30.06.2023</w:t>
            </w:r>
          </w:p>
        </w:tc>
        <w:tc>
          <w:tcPr>
            <w:tcW w:w="1221" w:type="dxa"/>
          </w:tcPr>
          <w:p w14:paraId="4E9ED8C2" w14:textId="77777777" w:rsidR="00B52335" w:rsidRPr="00E52DC1" w:rsidRDefault="00B52335" w:rsidP="00B52335">
            <w:pPr>
              <w:jc w:val="center"/>
              <w:rPr>
                <w:rFonts w:ascii="Calibri" w:hAnsi="Calibri"/>
                <w:sz w:val="20"/>
                <w:szCs w:val="20"/>
                <w:lang w:val="uk-UA"/>
              </w:rPr>
            </w:pPr>
            <w:r w:rsidRPr="00E52DC1">
              <w:rPr>
                <w:rFonts w:ascii="Calibri" w:hAnsi="Calibri"/>
                <w:sz w:val="20"/>
                <w:szCs w:val="20"/>
                <w:lang w:val="uk-UA"/>
              </w:rPr>
              <w:t>Досягнення у професійній діяльності відповідає пунктам:</w:t>
            </w:r>
          </w:p>
          <w:p w14:paraId="5B34E177" w14:textId="74C9B615" w:rsidR="00B52335" w:rsidRPr="00E52DC1" w:rsidRDefault="00B52335" w:rsidP="00670C14">
            <w:pPr>
              <w:spacing w:after="0"/>
              <w:jc w:val="center"/>
              <w:rPr>
                <w:rFonts w:ascii="Calibri" w:hAnsi="Calibri"/>
                <w:sz w:val="20"/>
                <w:szCs w:val="20"/>
                <w:lang w:val="uk-UA"/>
              </w:rPr>
            </w:pPr>
            <w:r w:rsidRPr="00E52DC1">
              <w:rPr>
                <w:rFonts w:ascii="Calibri" w:hAnsi="Calibri"/>
                <w:sz w:val="20"/>
                <w:szCs w:val="20"/>
                <w:lang w:val="uk-UA"/>
              </w:rPr>
              <w:t>п. 1,</w:t>
            </w:r>
            <w:r w:rsidR="002E42D3">
              <w:rPr>
                <w:rFonts w:ascii="Calibri" w:hAnsi="Calibri"/>
                <w:sz w:val="20"/>
                <w:szCs w:val="20"/>
                <w:lang w:val="uk-UA"/>
              </w:rPr>
              <w:t xml:space="preserve"> п. 8, </w:t>
            </w:r>
            <w:r w:rsidR="00670C14">
              <w:rPr>
                <w:rFonts w:ascii="Calibri" w:hAnsi="Calibri"/>
                <w:sz w:val="20"/>
                <w:szCs w:val="20"/>
                <w:lang w:val="uk-UA"/>
              </w:rPr>
              <w:br/>
            </w:r>
            <w:r w:rsidR="002E42D3">
              <w:rPr>
                <w:rFonts w:ascii="Calibri" w:hAnsi="Calibri"/>
                <w:sz w:val="20"/>
                <w:szCs w:val="20"/>
                <w:lang w:val="uk-UA"/>
              </w:rPr>
              <w:t>п. 10</w:t>
            </w:r>
            <w:r w:rsidR="00670C14">
              <w:rPr>
                <w:rFonts w:ascii="Calibri" w:hAnsi="Calibri"/>
                <w:sz w:val="20"/>
                <w:szCs w:val="20"/>
                <w:lang w:val="uk-UA"/>
              </w:rPr>
              <w:t>, п.20</w:t>
            </w:r>
            <w:bookmarkStart w:id="0" w:name="_GoBack"/>
            <w:bookmarkEnd w:id="0"/>
          </w:p>
        </w:tc>
      </w:tr>
      <w:tr w:rsidR="009B5917" w:rsidRPr="00A33D72" w14:paraId="7A49F412" w14:textId="77777777" w:rsidTr="00C31CD6">
        <w:tc>
          <w:tcPr>
            <w:tcW w:w="1431" w:type="dxa"/>
          </w:tcPr>
          <w:p w14:paraId="2159BB7A" w14:textId="77777777" w:rsidR="009B5917" w:rsidRPr="00E52DC1" w:rsidRDefault="009B5917" w:rsidP="009B5917">
            <w:pPr>
              <w:jc w:val="center"/>
              <w:rPr>
                <w:rFonts w:ascii="Calibri" w:hAnsi="Calibri"/>
                <w:sz w:val="20"/>
                <w:szCs w:val="20"/>
                <w:lang w:val="uk-UA"/>
              </w:rPr>
            </w:pPr>
            <w:r w:rsidRPr="00E52DC1">
              <w:rPr>
                <w:rFonts w:ascii="Calibri" w:hAnsi="Calibri"/>
                <w:sz w:val="20"/>
                <w:szCs w:val="20"/>
                <w:lang w:val="uk-UA"/>
              </w:rPr>
              <w:lastRenderedPageBreak/>
              <w:t>Сахаров</w:t>
            </w:r>
          </w:p>
          <w:p w14:paraId="0A79ED46" w14:textId="77777777" w:rsidR="009B5917" w:rsidRPr="00E52DC1" w:rsidRDefault="009B5917" w:rsidP="009B5917">
            <w:pPr>
              <w:jc w:val="center"/>
              <w:rPr>
                <w:rFonts w:ascii="Calibri" w:hAnsi="Calibri"/>
                <w:sz w:val="20"/>
                <w:szCs w:val="20"/>
                <w:lang w:val="uk-UA"/>
              </w:rPr>
            </w:pPr>
            <w:r w:rsidRPr="00E52DC1">
              <w:rPr>
                <w:rFonts w:ascii="Calibri" w:hAnsi="Calibri"/>
                <w:sz w:val="20"/>
                <w:szCs w:val="20"/>
                <w:lang w:val="uk-UA"/>
              </w:rPr>
              <w:t>Володимир</w:t>
            </w:r>
          </w:p>
          <w:p w14:paraId="02904184" w14:textId="77777777" w:rsidR="009B5917" w:rsidRPr="00E52DC1" w:rsidRDefault="009B5917" w:rsidP="009B5917">
            <w:pPr>
              <w:autoSpaceDE w:val="0"/>
              <w:autoSpaceDN w:val="0"/>
              <w:adjustRightInd w:val="0"/>
              <w:jc w:val="center"/>
              <w:rPr>
                <w:rFonts w:ascii="Calibri" w:hAnsi="Calibri"/>
                <w:sz w:val="18"/>
                <w:szCs w:val="18"/>
                <w:lang w:val="uk-UA"/>
              </w:rPr>
            </w:pPr>
            <w:r w:rsidRPr="00E52DC1">
              <w:rPr>
                <w:rFonts w:ascii="Calibri" w:hAnsi="Calibri"/>
                <w:sz w:val="18"/>
                <w:szCs w:val="18"/>
                <w:lang w:val="uk-UA"/>
              </w:rPr>
              <w:t>Олександрович</w:t>
            </w:r>
          </w:p>
        </w:tc>
        <w:tc>
          <w:tcPr>
            <w:tcW w:w="1503" w:type="dxa"/>
          </w:tcPr>
          <w:p w14:paraId="732E296F" w14:textId="77777777" w:rsidR="009B5917" w:rsidRPr="00E52DC1" w:rsidRDefault="009B5917" w:rsidP="009B5917">
            <w:pPr>
              <w:jc w:val="center"/>
              <w:rPr>
                <w:rFonts w:ascii="Calibri" w:hAnsi="Calibri"/>
                <w:sz w:val="20"/>
                <w:szCs w:val="20"/>
                <w:lang w:val="uk-UA"/>
              </w:rPr>
            </w:pPr>
            <w:r w:rsidRPr="00E52DC1">
              <w:rPr>
                <w:rFonts w:ascii="Calibri" w:hAnsi="Calibri"/>
                <w:sz w:val="20"/>
                <w:szCs w:val="20"/>
                <w:lang w:val="uk-UA"/>
              </w:rPr>
              <w:t>Професор</w:t>
            </w:r>
          </w:p>
        </w:tc>
        <w:tc>
          <w:tcPr>
            <w:tcW w:w="1378" w:type="dxa"/>
          </w:tcPr>
          <w:p w14:paraId="4CF88847" w14:textId="50FEFF39" w:rsidR="009B5917" w:rsidRPr="00E52DC1" w:rsidRDefault="009B5917" w:rsidP="009B5917">
            <w:pPr>
              <w:jc w:val="center"/>
              <w:rPr>
                <w:rFonts w:ascii="Calibri" w:hAnsi="Calibri"/>
                <w:sz w:val="20"/>
                <w:szCs w:val="20"/>
                <w:lang w:val="uk-UA"/>
              </w:rPr>
            </w:pPr>
            <w:r w:rsidRPr="00E52DC1">
              <w:rPr>
                <w:rFonts w:ascii="Calibri" w:hAnsi="Calibri"/>
                <w:sz w:val="20"/>
                <w:szCs w:val="20"/>
                <w:lang w:val="uk-UA"/>
              </w:rPr>
              <w:t>Магістр (диплом з відзнакою),</w:t>
            </w:r>
          </w:p>
          <w:p w14:paraId="7590ED6C" w14:textId="77777777" w:rsidR="009B5917" w:rsidRPr="00E52DC1" w:rsidRDefault="009B5917" w:rsidP="009B5917">
            <w:pPr>
              <w:spacing w:line="240" w:lineRule="exact"/>
              <w:jc w:val="center"/>
              <w:rPr>
                <w:rFonts w:ascii="Calibri" w:hAnsi="Calibri"/>
                <w:sz w:val="20"/>
                <w:szCs w:val="20"/>
                <w:lang w:val="uk-UA"/>
              </w:rPr>
            </w:pPr>
            <w:r w:rsidRPr="00E52DC1">
              <w:rPr>
                <w:rFonts w:ascii="Calibri" w:hAnsi="Calibri"/>
                <w:sz w:val="20"/>
                <w:szCs w:val="20"/>
                <w:lang w:val="uk-UA"/>
              </w:rPr>
              <w:t xml:space="preserve">Київський національний університет будівництва і архітектури (КНУБА), </w:t>
            </w:r>
            <w:r w:rsidRPr="00E52DC1">
              <w:rPr>
                <w:rFonts w:ascii="Calibri" w:hAnsi="Calibri"/>
                <w:sz w:val="20"/>
                <w:szCs w:val="20"/>
                <w:lang w:val="uk-UA"/>
              </w:rPr>
              <w:br/>
              <w:t>2014 р., промислове і цивільне будівництво (ПЦБ),</w:t>
            </w:r>
          </w:p>
          <w:p w14:paraId="53F13C13" w14:textId="77777777" w:rsidR="009B5917" w:rsidRPr="00E52DC1" w:rsidRDefault="009B5917" w:rsidP="009B5917">
            <w:pPr>
              <w:spacing w:after="0"/>
              <w:jc w:val="center"/>
              <w:rPr>
                <w:rFonts w:ascii="Calibri" w:hAnsi="Calibri"/>
                <w:sz w:val="18"/>
                <w:szCs w:val="18"/>
                <w:lang w:val="uk-UA"/>
              </w:rPr>
            </w:pPr>
            <w:r w:rsidRPr="00E52DC1">
              <w:rPr>
                <w:rFonts w:ascii="Calibri" w:hAnsi="Calibri"/>
                <w:sz w:val="18"/>
                <w:szCs w:val="18"/>
                <w:lang w:val="uk-UA"/>
              </w:rPr>
              <w:t>КВ №47486733</w:t>
            </w:r>
          </w:p>
          <w:p w14:paraId="689A77D9" w14:textId="77777777" w:rsidR="009B5917" w:rsidRPr="00E52DC1" w:rsidRDefault="009B5917" w:rsidP="009B5917">
            <w:pPr>
              <w:spacing w:after="0"/>
              <w:jc w:val="center"/>
              <w:rPr>
                <w:rFonts w:ascii="Calibri" w:hAnsi="Calibri"/>
                <w:sz w:val="20"/>
                <w:szCs w:val="20"/>
                <w:lang w:val="uk-UA"/>
              </w:rPr>
            </w:pPr>
            <w:r w:rsidRPr="00E52DC1">
              <w:rPr>
                <w:rFonts w:ascii="Calibri" w:hAnsi="Calibri"/>
                <w:sz w:val="18"/>
                <w:szCs w:val="18"/>
                <w:lang w:val="uk-UA"/>
              </w:rPr>
              <w:t xml:space="preserve">від 30.06.2014 </w:t>
            </w:r>
          </w:p>
        </w:tc>
        <w:tc>
          <w:tcPr>
            <w:tcW w:w="1632" w:type="dxa"/>
          </w:tcPr>
          <w:p w14:paraId="08F49C99" w14:textId="77777777" w:rsidR="009B5917" w:rsidRPr="00E52DC1" w:rsidRDefault="009B5917" w:rsidP="009B5917">
            <w:pPr>
              <w:jc w:val="center"/>
              <w:rPr>
                <w:rFonts w:ascii="Calibri" w:hAnsi="Calibri"/>
                <w:sz w:val="20"/>
                <w:szCs w:val="20"/>
                <w:lang w:val="uk-UA"/>
              </w:rPr>
            </w:pPr>
            <w:r w:rsidRPr="00E52DC1">
              <w:rPr>
                <w:rFonts w:ascii="Calibri" w:hAnsi="Calibri"/>
                <w:sz w:val="20"/>
                <w:szCs w:val="20"/>
                <w:lang w:val="uk-UA"/>
              </w:rPr>
              <w:t xml:space="preserve">Доктор технічних наук, 05.23.02  «Основи і фундаменти», </w:t>
            </w:r>
          </w:p>
          <w:p w14:paraId="152B882F" w14:textId="1C6DA5FF" w:rsidR="009B5917" w:rsidRPr="00E52DC1" w:rsidRDefault="009B5917" w:rsidP="009B5917">
            <w:pPr>
              <w:jc w:val="center"/>
              <w:rPr>
                <w:rFonts w:ascii="Calibri" w:hAnsi="Calibri"/>
                <w:sz w:val="20"/>
                <w:szCs w:val="20"/>
                <w:lang w:val="uk-UA"/>
              </w:rPr>
            </w:pPr>
            <w:r w:rsidRPr="00E52DC1">
              <w:rPr>
                <w:rFonts w:ascii="Calibri" w:hAnsi="Calibri"/>
                <w:sz w:val="20"/>
                <w:szCs w:val="20"/>
                <w:lang w:val="uk-UA"/>
              </w:rPr>
              <w:t>Тема: «Взаємодія інженерних конструкцій з нелінійною основою при сейсмічних навантаженнях»,  доцент кафедри основ і фундаментів</w:t>
            </w:r>
          </w:p>
          <w:p w14:paraId="42143623" w14:textId="09EE4587" w:rsidR="009B5917" w:rsidRPr="00E52DC1" w:rsidRDefault="009B5917" w:rsidP="009B5917">
            <w:pPr>
              <w:jc w:val="center"/>
              <w:rPr>
                <w:rFonts w:ascii="Calibri" w:hAnsi="Calibri"/>
                <w:sz w:val="20"/>
                <w:szCs w:val="20"/>
                <w:lang w:val="uk-UA"/>
              </w:rPr>
            </w:pPr>
            <w:r w:rsidRPr="00E52DC1">
              <w:rPr>
                <w:rFonts w:ascii="Calibri" w:hAnsi="Calibri"/>
                <w:sz w:val="20"/>
                <w:szCs w:val="20"/>
                <w:lang w:val="uk-UA"/>
              </w:rPr>
              <w:t>(12ДЦ №027211</w:t>
            </w:r>
            <w:r w:rsidRPr="00E52DC1">
              <w:rPr>
                <w:lang w:val="uk-UA"/>
              </w:rPr>
              <w:br/>
            </w:r>
            <w:r w:rsidRPr="00E52DC1">
              <w:rPr>
                <w:rFonts w:ascii="Calibri" w:hAnsi="Calibri"/>
                <w:sz w:val="18"/>
                <w:szCs w:val="18"/>
                <w:lang w:val="uk-UA"/>
              </w:rPr>
              <w:t>від 20.01.2011 р. рішенням Атестаційної колегії МОН України)</w:t>
            </w:r>
          </w:p>
          <w:p w14:paraId="6F24BA96" w14:textId="56444C2F" w:rsidR="009B5917" w:rsidRPr="00E52DC1" w:rsidRDefault="009B5917" w:rsidP="009B5917">
            <w:pPr>
              <w:spacing w:after="0"/>
              <w:jc w:val="center"/>
              <w:rPr>
                <w:rFonts w:ascii="Calibri" w:hAnsi="Calibri"/>
                <w:sz w:val="20"/>
                <w:szCs w:val="20"/>
                <w:lang w:val="uk-UA"/>
              </w:rPr>
            </w:pPr>
          </w:p>
        </w:tc>
        <w:tc>
          <w:tcPr>
            <w:tcW w:w="5470" w:type="dxa"/>
          </w:tcPr>
          <w:p w14:paraId="370FD87F" w14:textId="77777777" w:rsidR="009B5917" w:rsidRPr="00E52DC1" w:rsidRDefault="009B5917" w:rsidP="00BB17EB">
            <w:pPr>
              <w:pStyle w:val="aa"/>
              <w:numPr>
                <w:ilvl w:val="0"/>
                <w:numId w:val="2"/>
              </w:numPr>
              <w:tabs>
                <w:tab w:val="left" w:pos="388"/>
                <w:tab w:val="left" w:pos="5875"/>
                <w:tab w:val="left" w:pos="8165"/>
              </w:tabs>
              <w:spacing w:after="0" w:line="276" w:lineRule="auto"/>
              <w:ind w:left="395"/>
              <w:contextualSpacing w:val="0"/>
              <w:rPr>
                <w:rFonts w:ascii="Calibri" w:hAnsi="Calibri"/>
                <w:bCs/>
                <w:sz w:val="20"/>
                <w:szCs w:val="20"/>
                <w:lang w:val="uk-UA"/>
              </w:rPr>
            </w:pPr>
            <w:r w:rsidRPr="00E52DC1">
              <w:rPr>
                <w:rFonts w:ascii="Calibri" w:hAnsi="Calibri"/>
                <w:bCs/>
                <w:sz w:val="20"/>
                <w:szCs w:val="20"/>
                <w:lang w:val="uk-UA"/>
              </w:rPr>
              <w:t xml:space="preserve">Lytvyn, Oleksandr, Miodoński, B, Marcinowski, J, Sakharov Volodymyr, Szerszeń-Zamorska, A. Numeryczna weryfikacja skuteczności wzmocnienia żelbetowego zbiornika na węgiel brunatny. DOI: </w:t>
            </w:r>
            <w:hyperlink r:id="rId53" w:history="1">
              <w:r w:rsidRPr="00E52DC1">
                <w:rPr>
                  <w:rFonts w:ascii="Calibri" w:hAnsi="Calibri"/>
                  <w:bCs/>
                  <w:sz w:val="20"/>
                  <w:szCs w:val="20"/>
                  <w:lang w:val="uk-UA"/>
                </w:rPr>
                <w:t>10.5604/01.3001.0015.7949</w:t>
              </w:r>
            </w:hyperlink>
            <w:r w:rsidRPr="00E52DC1">
              <w:rPr>
                <w:rFonts w:ascii="Calibri" w:hAnsi="Calibri"/>
                <w:bCs/>
                <w:sz w:val="20"/>
                <w:szCs w:val="20"/>
                <w:lang w:val="uk-UA"/>
              </w:rPr>
              <w:t>. 2022, 26(4): 16-19. Builder Index Copernicus</w:t>
            </w:r>
          </w:p>
          <w:p w14:paraId="75F1412C" w14:textId="77777777" w:rsidR="009B5917" w:rsidRPr="00E52DC1" w:rsidRDefault="009B5917" w:rsidP="00BB17EB">
            <w:pPr>
              <w:pStyle w:val="aa"/>
              <w:numPr>
                <w:ilvl w:val="0"/>
                <w:numId w:val="2"/>
              </w:numPr>
              <w:tabs>
                <w:tab w:val="left" w:pos="388"/>
                <w:tab w:val="left" w:pos="5875"/>
                <w:tab w:val="left" w:pos="8165"/>
              </w:tabs>
              <w:spacing w:after="0" w:line="276" w:lineRule="auto"/>
              <w:ind w:left="395"/>
              <w:contextualSpacing w:val="0"/>
              <w:rPr>
                <w:rFonts w:ascii="Calibri" w:hAnsi="Calibri"/>
                <w:bCs/>
                <w:sz w:val="20"/>
                <w:szCs w:val="20"/>
                <w:lang w:val="uk-UA"/>
              </w:rPr>
            </w:pPr>
            <w:r w:rsidRPr="00E52DC1">
              <w:rPr>
                <w:rFonts w:ascii="Calibri" w:hAnsi="Calibri"/>
                <w:bCs/>
                <w:sz w:val="20"/>
                <w:szCs w:val="20"/>
                <w:lang w:val="uk-UA"/>
              </w:rPr>
              <w:t xml:space="preserve">B.Fliegner, J.Marcinowski, Volodymyr Sakharov. Buckling Resistance of Two-Segment Stepped Steel Columns. DOI: </w:t>
            </w:r>
            <w:hyperlink r:id="rId54" w:history="1">
              <w:r w:rsidRPr="00E52DC1">
                <w:rPr>
                  <w:rFonts w:ascii="Calibri" w:hAnsi="Calibri"/>
                  <w:bCs/>
                  <w:sz w:val="20"/>
                  <w:szCs w:val="20"/>
                  <w:lang w:val="uk-UA"/>
                </w:rPr>
                <w:t>10.3390/ma14041046</w:t>
              </w:r>
            </w:hyperlink>
            <w:r w:rsidRPr="00E52DC1">
              <w:rPr>
                <w:rFonts w:ascii="Calibri" w:hAnsi="Calibri"/>
                <w:bCs/>
                <w:sz w:val="20"/>
                <w:szCs w:val="20"/>
                <w:lang w:val="uk-UA"/>
              </w:rPr>
              <w:t>. Materials ISSN: 1996-1944. 2021, 14(4), 1046; 1-18. зарубіжне видання.</w:t>
            </w:r>
          </w:p>
          <w:p w14:paraId="435E284D" w14:textId="77777777" w:rsidR="009B5917" w:rsidRPr="00E52DC1" w:rsidRDefault="009B5917" w:rsidP="00BB17EB">
            <w:pPr>
              <w:pStyle w:val="aa"/>
              <w:numPr>
                <w:ilvl w:val="0"/>
                <w:numId w:val="2"/>
              </w:numPr>
              <w:tabs>
                <w:tab w:val="left" w:pos="388"/>
                <w:tab w:val="left" w:pos="5875"/>
                <w:tab w:val="left" w:pos="8165"/>
              </w:tabs>
              <w:spacing w:after="0" w:line="276" w:lineRule="auto"/>
              <w:ind w:left="395"/>
              <w:contextualSpacing w:val="0"/>
              <w:rPr>
                <w:rFonts w:ascii="Calibri" w:hAnsi="Calibri"/>
                <w:bCs/>
                <w:sz w:val="20"/>
                <w:szCs w:val="20"/>
                <w:lang w:val="uk-UA"/>
              </w:rPr>
            </w:pPr>
            <w:r w:rsidRPr="00E52DC1">
              <w:rPr>
                <w:rFonts w:ascii="Calibri" w:hAnsi="Calibri"/>
                <w:bCs/>
                <w:sz w:val="20"/>
                <w:szCs w:val="20"/>
                <w:lang w:val="uk-UA"/>
              </w:rPr>
              <w:t xml:space="preserve">Bartłomiej Fliegner, Oleksandr Lytvyn, Jakub Marcinowski, Volodymyr Sakharov. Obciążenie próbne przestrzennej konstrukcji stalowego przekrycia hali widowiskowej. Inżynieria i Budownictwo. 2021, 77, </w:t>
            </w:r>
            <w:r w:rsidRPr="00E52DC1">
              <w:rPr>
                <w:rFonts w:ascii="Calibri" w:hAnsi="Calibri"/>
                <w:bCs/>
                <w:sz w:val="20"/>
                <w:szCs w:val="20"/>
                <w:lang w:val="uk-UA"/>
              </w:rPr>
              <w:br/>
              <w:t>206-210. зарубіжне видання.</w:t>
            </w:r>
          </w:p>
          <w:p w14:paraId="0E3CDA6F" w14:textId="77777777" w:rsidR="009B5917" w:rsidRPr="00E52DC1" w:rsidRDefault="009B5917" w:rsidP="00BB17EB">
            <w:pPr>
              <w:pStyle w:val="aa"/>
              <w:numPr>
                <w:ilvl w:val="0"/>
                <w:numId w:val="2"/>
              </w:numPr>
              <w:tabs>
                <w:tab w:val="left" w:pos="388"/>
                <w:tab w:val="left" w:pos="5875"/>
                <w:tab w:val="left" w:pos="8165"/>
              </w:tabs>
              <w:spacing w:after="0" w:line="276" w:lineRule="auto"/>
              <w:ind w:left="395"/>
              <w:contextualSpacing w:val="0"/>
              <w:rPr>
                <w:rFonts w:ascii="Calibri" w:hAnsi="Calibri"/>
                <w:bCs/>
                <w:sz w:val="20"/>
                <w:szCs w:val="20"/>
                <w:lang w:val="uk-UA"/>
              </w:rPr>
            </w:pPr>
            <w:r w:rsidRPr="00E52DC1">
              <w:rPr>
                <w:rFonts w:ascii="Calibri" w:hAnsi="Calibri"/>
                <w:bCs/>
                <w:sz w:val="20"/>
                <w:szCs w:val="20"/>
                <w:lang w:val="uk-UA"/>
              </w:rPr>
              <w:t xml:space="preserve">Jakub Marcinowski, Volodymyr Sakharov.  Prognozowanie zakresu naprawy powłoki wewnętrznej komina przemysłowego na podstawie badań termowizyjnych. DOI: </w:t>
            </w:r>
            <w:hyperlink r:id="rId55" w:history="1">
              <w:r w:rsidRPr="00E52DC1">
                <w:rPr>
                  <w:rFonts w:ascii="Calibri" w:hAnsi="Calibri"/>
                  <w:bCs/>
                  <w:sz w:val="20"/>
                  <w:szCs w:val="20"/>
                  <w:lang w:val="uk-UA"/>
                </w:rPr>
                <w:t>10.5604/01.3001.0015.1743</w:t>
              </w:r>
            </w:hyperlink>
            <w:r w:rsidRPr="00E52DC1">
              <w:rPr>
                <w:rFonts w:ascii="Calibri" w:hAnsi="Calibri"/>
                <w:bCs/>
                <w:sz w:val="20"/>
                <w:szCs w:val="20"/>
                <w:lang w:val="uk-UA"/>
              </w:rPr>
              <w:t>. 2021, 290(9): 26-28. BUILDER. Index Copernicus.</w:t>
            </w:r>
          </w:p>
          <w:p w14:paraId="68E6CE74" w14:textId="568771A5" w:rsidR="009B5917" w:rsidRPr="00E52DC1" w:rsidRDefault="009B5917" w:rsidP="00BB17EB">
            <w:pPr>
              <w:pStyle w:val="aa"/>
              <w:numPr>
                <w:ilvl w:val="0"/>
                <w:numId w:val="2"/>
              </w:numPr>
              <w:tabs>
                <w:tab w:val="left" w:pos="388"/>
                <w:tab w:val="left" w:pos="5875"/>
                <w:tab w:val="left" w:pos="8165"/>
              </w:tabs>
              <w:spacing w:after="0" w:line="276" w:lineRule="auto"/>
              <w:ind w:left="395"/>
              <w:contextualSpacing w:val="0"/>
              <w:rPr>
                <w:rFonts w:ascii="Calibri" w:hAnsi="Calibri"/>
                <w:bCs/>
                <w:sz w:val="20"/>
                <w:szCs w:val="20"/>
                <w:lang w:val="uk-UA"/>
              </w:rPr>
            </w:pPr>
            <w:r w:rsidRPr="00E52DC1">
              <w:rPr>
                <w:rFonts w:ascii="Calibri" w:hAnsi="Calibri"/>
                <w:bCs/>
                <w:sz w:val="20"/>
                <w:szCs w:val="20"/>
                <w:lang w:val="uk-UA"/>
              </w:rPr>
              <w:t xml:space="preserve">P.Błażejewski, S.Kołodziej, J.Marcinowski, V.Sakharov. Resistance assessments of steel columns of variable cross sections. DOI: </w:t>
            </w:r>
            <w:hyperlink r:id="rId56" w:tgtFrame="_blank" w:history="1">
              <w:r w:rsidRPr="00E52DC1">
                <w:rPr>
                  <w:rFonts w:ascii="Calibri" w:hAnsi="Calibri"/>
                  <w:bCs/>
                  <w:sz w:val="20"/>
                  <w:szCs w:val="20"/>
                  <w:lang w:val="uk-UA"/>
                </w:rPr>
                <w:t>10.1201/9781003132134-52</w:t>
              </w:r>
            </w:hyperlink>
            <w:r w:rsidRPr="00E52DC1">
              <w:rPr>
                <w:rFonts w:ascii="Calibri" w:hAnsi="Calibri"/>
                <w:bCs/>
                <w:sz w:val="20"/>
                <w:szCs w:val="20"/>
                <w:lang w:val="uk-UA"/>
              </w:rPr>
              <w:t>. Modern Trends in Research on Steel, Aluminium and Composite Structures. 2021, 407-413. зарубіжне видання.</w:t>
            </w:r>
          </w:p>
        </w:tc>
        <w:tc>
          <w:tcPr>
            <w:tcW w:w="2503" w:type="dxa"/>
          </w:tcPr>
          <w:p w14:paraId="798B156C" w14:textId="77777777" w:rsidR="009B5917" w:rsidRPr="00E52DC1" w:rsidRDefault="009B5917" w:rsidP="009B5917">
            <w:pPr>
              <w:keepNext/>
              <w:ind w:left="176"/>
              <w:jc w:val="center"/>
              <w:rPr>
                <w:rFonts w:ascii="Calibri" w:hAnsi="Calibri"/>
                <w:sz w:val="20"/>
                <w:szCs w:val="20"/>
                <w:lang w:val="uk-UA"/>
              </w:rPr>
            </w:pPr>
          </w:p>
        </w:tc>
        <w:tc>
          <w:tcPr>
            <w:tcW w:w="1221" w:type="dxa"/>
          </w:tcPr>
          <w:p w14:paraId="67C1D5E8" w14:textId="77777777" w:rsidR="009B5917" w:rsidRPr="00E52DC1" w:rsidRDefault="009B5917" w:rsidP="009B5917">
            <w:pPr>
              <w:jc w:val="center"/>
              <w:rPr>
                <w:rFonts w:ascii="Calibri" w:hAnsi="Calibri"/>
                <w:sz w:val="20"/>
                <w:szCs w:val="20"/>
                <w:lang w:val="uk-UA"/>
              </w:rPr>
            </w:pPr>
            <w:r w:rsidRPr="00E52DC1">
              <w:rPr>
                <w:rFonts w:ascii="Calibri" w:hAnsi="Calibri"/>
                <w:sz w:val="20"/>
                <w:szCs w:val="20"/>
                <w:lang w:val="uk-UA"/>
              </w:rPr>
              <w:t>Досягнення у професійній діяльності відповідає пунктам:</w:t>
            </w:r>
          </w:p>
          <w:p w14:paraId="44E0AC97" w14:textId="3BD8C322" w:rsidR="009B5917" w:rsidRPr="00E52DC1" w:rsidRDefault="009B5917" w:rsidP="002E42D3">
            <w:pPr>
              <w:spacing w:after="0"/>
              <w:jc w:val="center"/>
              <w:rPr>
                <w:rFonts w:ascii="Calibri" w:hAnsi="Calibri"/>
                <w:sz w:val="20"/>
                <w:szCs w:val="20"/>
                <w:lang w:val="uk-UA"/>
              </w:rPr>
            </w:pPr>
            <w:r w:rsidRPr="00E52DC1">
              <w:rPr>
                <w:rFonts w:ascii="Calibri" w:hAnsi="Calibri"/>
                <w:sz w:val="20"/>
                <w:szCs w:val="20"/>
                <w:lang w:val="uk-UA"/>
              </w:rPr>
              <w:t>п.8, п.10, п.19</w:t>
            </w:r>
          </w:p>
        </w:tc>
      </w:tr>
      <w:tr w:rsidR="009B5917" w:rsidRPr="00A33D72" w14:paraId="4B00845B" w14:textId="77777777" w:rsidTr="00E52DC1">
        <w:trPr>
          <w:trHeight w:val="276"/>
        </w:trPr>
        <w:tc>
          <w:tcPr>
            <w:tcW w:w="15138" w:type="dxa"/>
            <w:gridSpan w:val="7"/>
          </w:tcPr>
          <w:p w14:paraId="089804E5" w14:textId="489C3B56" w:rsidR="009B5917" w:rsidRPr="00B42A10" w:rsidRDefault="009B5917" w:rsidP="009B5917">
            <w:pPr>
              <w:jc w:val="center"/>
              <w:rPr>
                <w:rFonts w:ascii="Calibri" w:hAnsi="Calibri"/>
                <w:sz w:val="20"/>
                <w:szCs w:val="20"/>
                <w:lang w:val="uk-UA"/>
              </w:rPr>
            </w:pPr>
            <w:r w:rsidRPr="00B42A10">
              <w:rPr>
                <w:rFonts w:ascii="Calibri" w:hAnsi="Calibri"/>
                <w:sz w:val="20"/>
                <w:szCs w:val="20"/>
                <w:lang w:val="uk-UA"/>
              </w:rPr>
              <w:t>Особи, які працюють за сумісництвом</w:t>
            </w:r>
          </w:p>
        </w:tc>
      </w:tr>
      <w:tr w:rsidR="009B5917" w:rsidRPr="001F0A3E" w14:paraId="56225831" w14:textId="77777777" w:rsidTr="00C31CD6">
        <w:tc>
          <w:tcPr>
            <w:tcW w:w="1431" w:type="dxa"/>
          </w:tcPr>
          <w:p w14:paraId="022540DE" w14:textId="77777777" w:rsidR="009B5917" w:rsidRPr="00B42A10" w:rsidRDefault="009B5917" w:rsidP="009B5917">
            <w:pPr>
              <w:jc w:val="center"/>
              <w:rPr>
                <w:rFonts w:ascii="Calibri" w:hAnsi="Calibri"/>
                <w:sz w:val="20"/>
                <w:szCs w:val="20"/>
                <w:lang w:val="uk-UA"/>
              </w:rPr>
            </w:pPr>
            <w:r w:rsidRPr="00B42A10">
              <w:rPr>
                <w:rFonts w:ascii="Calibri" w:hAnsi="Calibri"/>
                <w:sz w:val="20"/>
                <w:szCs w:val="20"/>
                <w:lang w:val="uk-UA"/>
              </w:rPr>
              <w:t xml:space="preserve">Трофимчук </w:t>
            </w:r>
          </w:p>
          <w:p w14:paraId="6A362E88" w14:textId="77777777" w:rsidR="009B5917" w:rsidRPr="00B42A10" w:rsidRDefault="009B5917" w:rsidP="009B5917">
            <w:pPr>
              <w:jc w:val="center"/>
              <w:rPr>
                <w:rFonts w:ascii="Calibri" w:hAnsi="Calibri"/>
                <w:sz w:val="20"/>
                <w:szCs w:val="20"/>
                <w:lang w:val="uk-UA"/>
              </w:rPr>
            </w:pPr>
            <w:r w:rsidRPr="00B42A10">
              <w:rPr>
                <w:rFonts w:ascii="Calibri" w:hAnsi="Calibri"/>
                <w:sz w:val="20"/>
                <w:szCs w:val="20"/>
                <w:lang w:val="uk-UA"/>
              </w:rPr>
              <w:t>Олександр</w:t>
            </w:r>
          </w:p>
          <w:p w14:paraId="3BA405DA" w14:textId="77777777" w:rsidR="009B5917" w:rsidRPr="00B42A10" w:rsidRDefault="009B5917" w:rsidP="009B5917">
            <w:pPr>
              <w:jc w:val="center"/>
              <w:rPr>
                <w:rFonts w:ascii="Calibri" w:hAnsi="Calibri"/>
                <w:sz w:val="20"/>
                <w:szCs w:val="20"/>
                <w:lang w:val="uk-UA"/>
              </w:rPr>
            </w:pPr>
            <w:r w:rsidRPr="00B42A10">
              <w:rPr>
                <w:rFonts w:ascii="Calibri" w:hAnsi="Calibri"/>
                <w:sz w:val="20"/>
                <w:szCs w:val="20"/>
                <w:lang w:val="uk-UA"/>
              </w:rPr>
              <w:t>Миколайович</w:t>
            </w:r>
          </w:p>
        </w:tc>
        <w:tc>
          <w:tcPr>
            <w:tcW w:w="1503" w:type="dxa"/>
          </w:tcPr>
          <w:p w14:paraId="1E816300" w14:textId="77777777" w:rsidR="009B5917" w:rsidRPr="00B42A10" w:rsidRDefault="009B5917" w:rsidP="009B5917">
            <w:pPr>
              <w:jc w:val="center"/>
              <w:rPr>
                <w:rFonts w:ascii="Calibri" w:hAnsi="Calibri"/>
                <w:sz w:val="20"/>
                <w:szCs w:val="20"/>
                <w:lang w:val="uk-UA"/>
              </w:rPr>
            </w:pPr>
            <w:r w:rsidRPr="00B42A10">
              <w:rPr>
                <w:rFonts w:ascii="Calibri" w:hAnsi="Calibri"/>
                <w:sz w:val="20"/>
                <w:szCs w:val="20"/>
                <w:lang w:val="uk-UA"/>
              </w:rPr>
              <w:t xml:space="preserve">Професор, інститут телекомунікацій і глобального </w:t>
            </w:r>
            <w:r w:rsidRPr="00B42A10">
              <w:rPr>
                <w:rFonts w:ascii="Calibri" w:hAnsi="Calibri"/>
                <w:sz w:val="20"/>
                <w:szCs w:val="20"/>
                <w:lang w:val="uk-UA"/>
              </w:rPr>
              <w:lastRenderedPageBreak/>
              <w:t>інформаційного простору Національної  академії наук України,</w:t>
            </w:r>
          </w:p>
          <w:p w14:paraId="64BFB291" w14:textId="77777777" w:rsidR="009B5917" w:rsidRPr="00B42A10" w:rsidRDefault="009B5917" w:rsidP="009B5917">
            <w:pPr>
              <w:jc w:val="center"/>
              <w:rPr>
                <w:rFonts w:ascii="Calibri" w:hAnsi="Calibri"/>
                <w:sz w:val="20"/>
                <w:szCs w:val="20"/>
                <w:lang w:val="uk-UA"/>
              </w:rPr>
            </w:pPr>
            <w:r w:rsidRPr="00B42A10">
              <w:rPr>
                <w:rFonts w:ascii="Calibri" w:hAnsi="Calibri"/>
                <w:sz w:val="20"/>
                <w:szCs w:val="20"/>
                <w:lang w:val="uk-UA"/>
              </w:rPr>
              <w:t xml:space="preserve">директор </w:t>
            </w:r>
          </w:p>
        </w:tc>
        <w:tc>
          <w:tcPr>
            <w:tcW w:w="1378" w:type="dxa"/>
          </w:tcPr>
          <w:p w14:paraId="29324E07" w14:textId="5375E477" w:rsidR="009B5917" w:rsidRPr="00B42A10" w:rsidRDefault="009B5917" w:rsidP="009B5917">
            <w:pPr>
              <w:jc w:val="center"/>
              <w:rPr>
                <w:rFonts w:ascii="Calibri" w:hAnsi="Calibri"/>
                <w:sz w:val="20"/>
                <w:szCs w:val="20"/>
                <w:lang w:val="uk-UA"/>
              </w:rPr>
            </w:pPr>
            <w:r w:rsidRPr="00B42A10">
              <w:rPr>
                <w:rFonts w:ascii="Calibri" w:hAnsi="Calibri"/>
                <w:sz w:val="20"/>
                <w:szCs w:val="20"/>
                <w:lang w:val="uk-UA"/>
              </w:rPr>
              <w:lastRenderedPageBreak/>
              <w:t>Інженер-гідротехнік (диплом з відзнакою)</w:t>
            </w:r>
          </w:p>
          <w:p w14:paraId="09E824DC" w14:textId="77777777" w:rsidR="009B5917" w:rsidRPr="00B42A10" w:rsidRDefault="009B5917" w:rsidP="009B5917">
            <w:pPr>
              <w:jc w:val="center"/>
              <w:rPr>
                <w:rFonts w:ascii="Calibri" w:hAnsi="Calibri"/>
                <w:sz w:val="20"/>
                <w:szCs w:val="20"/>
                <w:lang w:val="uk-UA"/>
              </w:rPr>
            </w:pPr>
            <w:r w:rsidRPr="00B42A10">
              <w:rPr>
                <w:rFonts w:ascii="Calibri" w:hAnsi="Calibri"/>
                <w:sz w:val="20"/>
                <w:szCs w:val="20"/>
                <w:lang w:val="uk-UA"/>
              </w:rPr>
              <w:lastRenderedPageBreak/>
              <w:t>Український інститут інженерів водного господарства, 1977 р.,</w:t>
            </w:r>
          </w:p>
          <w:p w14:paraId="29DAB5E2" w14:textId="77777777" w:rsidR="009B5917" w:rsidRPr="00B42A10" w:rsidRDefault="009B5917" w:rsidP="009B5917">
            <w:pPr>
              <w:jc w:val="center"/>
              <w:rPr>
                <w:rFonts w:ascii="Calibri" w:hAnsi="Calibri"/>
                <w:sz w:val="20"/>
                <w:szCs w:val="20"/>
                <w:lang w:val="uk-UA"/>
              </w:rPr>
            </w:pPr>
            <w:r w:rsidRPr="00B42A10">
              <w:rPr>
                <w:rFonts w:ascii="Calibri" w:hAnsi="Calibri"/>
                <w:sz w:val="20"/>
                <w:szCs w:val="20"/>
                <w:lang w:val="uk-UA"/>
              </w:rPr>
              <w:t>В-1 №530684</w:t>
            </w:r>
          </w:p>
          <w:p w14:paraId="46806E27" w14:textId="77777777" w:rsidR="009B5917" w:rsidRPr="00B42A10" w:rsidRDefault="009B5917" w:rsidP="009B5917">
            <w:pPr>
              <w:jc w:val="center"/>
              <w:rPr>
                <w:rFonts w:ascii="Calibri" w:hAnsi="Calibri"/>
                <w:sz w:val="20"/>
                <w:szCs w:val="20"/>
                <w:lang w:val="uk-UA"/>
              </w:rPr>
            </w:pPr>
            <w:r w:rsidRPr="00B42A10">
              <w:rPr>
                <w:rFonts w:ascii="Calibri" w:hAnsi="Calibri"/>
                <w:sz w:val="20"/>
                <w:szCs w:val="20"/>
                <w:lang w:val="uk-UA"/>
              </w:rPr>
              <w:t>від 28.06.1977</w:t>
            </w:r>
          </w:p>
        </w:tc>
        <w:tc>
          <w:tcPr>
            <w:tcW w:w="1632" w:type="dxa"/>
          </w:tcPr>
          <w:p w14:paraId="480E99D8" w14:textId="77777777" w:rsidR="009B5917" w:rsidRPr="00B42A10" w:rsidRDefault="009B5917" w:rsidP="009B5917">
            <w:pPr>
              <w:jc w:val="center"/>
              <w:rPr>
                <w:rFonts w:ascii="Calibri" w:hAnsi="Calibri"/>
                <w:sz w:val="20"/>
                <w:szCs w:val="20"/>
                <w:lang w:val="uk-UA"/>
              </w:rPr>
            </w:pPr>
            <w:r w:rsidRPr="00B42A10">
              <w:rPr>
                <w:rFonts w:ascii="Calibri" w:hAnsi="Calibri"/>
                <w:sz w:val="20"/>
                <w:szCs w:val="20"/>
                <w:lang w:val="uk-UA"/>
              </w:rPr>
              <w:lastRenderedPageBreak/>
              <w:t xml:space="preserve">Доктор технічних наук, 05.15.09 «Механіка ґрунтів </w:t>
            </w:r>
            <w:r w:rsidRPr="00B42A10">
              <w:rPr>
                <w:rFonts w:ascii="Calibri" w:hAnsi="Calibri"/>
                <w:sz w:val="20"/>
                <w:szCs w:val="20"/>
                <w:lang w:val="uk-UA"/>
              </w:rPr>
              <w:lastRenderedPageBreak/>
              <w:t>та гірських порід», 1999 р.</w:t>
            </w:r>
          </w:p>
          <w:p w14:paraId="7330DED7" w14:textId="77777777" w:rsidR="009B5917" w:rsidRPr="00B42A10" w:rsidRDefault="009B5917" w:rsidP="009B5917">
            <w:pPr>
              <w:jc w:val="center"/>
              <w:rPr>
                <w:rFonts w:ascii="Calibri" w:hAnsi="Calibri"/>
                <w:sz w:val="20"/>
                <w:szCs w:val="20"/>
                <w:lang w:val="uk-UA"/>
              </w:rPr>
            </w:pPr>
            <w:r w:rsidRPr="00B42A10">
              <w:rPr>
                <w:rFonts w:ascii="Calibri" w:hAnsi="Calibri"/>
                <w:sz w:val="20"/>
                <w:szCs w:val="20"/>
                <w:lang w:val="uk-UA"/>
              </w:rPr>
              <w:t>“Динаміка пористих, пружних та пружно-пластичних ґрунтів, що насичені рідиною”</w:t>
            </w:r>
          </w:p>
          <w:p w14:paraId="371594CC" w14:textId="77777777" w:rsidR="009B5917" w:rsidRPr="00B42A10" w:rsidRDefault="009B5917" w:rsidP="009B5917">
            <w:pPr>
              <w:jc w:val="center"/>
              <w:rPr>
                <w:rFonts w:ascii="Calibri" w:hAnsi="Calibri"/>
                <w:sz w:val="20"/>
                <w:szCs w:val="20"/>
                <w:lang w:val="uk-UA"/>
              </w:rPr>
            </w:pPr>
            <w:r w:rsidRPr="00B42A10">
              <w:rPr>
                <w:rFonts w:ascii="Calibri" w:hAnsi="Calibri"/>
                <w:sz w:val="20"/>
                <w:szCs w:val="20"/>
                <w:lang w:val="uk-UA"/>
              </w:rPr>
              <w:t>професор по кафедрі основ і фундаментів,</w:t>
            </w:r>
          </w:p>
          <w:p w14:paraId="26654598" w14:textId="21A882F7" w:rsidR="009B5917" w:rsidRPr="00B42A10" w:rsidRDefault="009B5917" w:rsidP="009B5917">
            <w:pPr>
              <w:spacing w:after="0"/>
              <w:jc w:val="center"/>
              <w:rPr>
                <w:rFonts w:ascii="Calibri" w:hAnsi="Calibri"/>
                <w:sz w:val="20"/>
                <w:szCs w:val="20"/>
                <w:lang w:val="uk-UA"/>
              </w:rPr>
            </w:pPr>
            <w:r w:rsidRPr="00B42A10">
              <w:rPr>
                <w:rFonts w:ascii="Calibri" w:hAnsi="Calibri"/>
                <w:sz w:val="20"/>
                <w:szCs w:val="20"/>
                <w:lang w:val="uk-UA"/>
              </w:rPr>
              <w:t>(02ПР №003711 від 19.10.2005 р,  рішенням Атестаційної колегії МОН України</w:t>
            </w:r>
          </w:p>
        </w:tc>
        <w:tc>
          <w:tcPr>
            <w:tcW w:w="5470" w:type="dxa"/>
            <w:shd w:val="clear" w:color="auto" w:fill="auto"/>
            <w:vAlign w:val="center"/>
          </w:tcPr>
          <w:p w14:paraId="4F7A4F12" w14:textId="1F5F127E" w:rsidR="009B5917" w:rsidRPr="00B42A10" w:rsidRDefault="009B5917" w:rsidP="00BB17EB">
            <w:pPr>
              <w:numPr>
                <w:ilvl w:val="0"/>
                <w:numId w:val="1"/>
              </w:numPr>
              <w:spacing w:after="0" w:line="240" w:lineRule="auto"/>
              <w:ind w:left="253" w:hanging="141"/>
              <w:rPr>
                <w:rFonts w:ascii="Calibri" w:hAnsi="Calibri"/>
                <w:bCs/>
                <w:sz w:val="20"/>
                <w:szCs w:val="20"/>
                <w:lang w:val="uk-UA"/>
              </w:rPr>
            </w:pPr>
            <w:r w:rsidRPr="00B42A10">
              <w:rPr>
                <w:rFonts w:ascii="Calibri" w:hAnsi="Calibri"/>
                <w:bCs/>
                <w:sz w:val="20"/>
                <w:szCs w:val="20"/>
                <w:lang w:val="uk-UA"/>
              </w:rPr>
              <w:lastRenderedPageBreak/>
              <w:t xml:space="preserve"> Anpilova Y., Yakovliev Y., Trofymchuk,O., Myrontsov M., Karpenko O.Environmental Hazards of the Donbas Hydrosphere at the Final Stage of the Coal Mines Flooding. DOI: 10.1007/978-3-030-87675-3_19. Systems, Decision and </w:t>
            </w:r>
            <w:r w:rsidRPr="00B42A10">
              <w:rPr>
                <w:rFonts w:ascii="Calibri" w:hAnsi="Calibri"/>
                <w:bCs/>
                <w:sz w:val="20"/>
                <w:szCs w:val="20"/>
                <w:lang w:val="uk-UA"/>
              </w:rPr>
              <w:lastRenderedPageBreak/>
              <w:t>Control in Energy III. Studies in Systems, Decision and Control, 2022, 399: 305-316 Scopus, WoS.</w:t>
            </w:r>
          </w:p>
          <w:p w14:paraId="2238583F" w14:textId="77777777" w:rsidR="009B5917" w:rsidRPr="00B42A10" w:rsidRDefault="009B5917" w:rsidP="00BB17EB">
            <w:pPr>
              <w:numPr>
                <w:ilvl w:val="0"/>
                <w:numId w:val="1"/>
              </w:numPr>
              <w:spacing w:after="0" w:line="240" w:lineRule="auto"/>
              <w:ind w:left="253" w:hanging="141"/>
              <w:rPr>
                <w:rFonts w:ascii="Calibri" w:hAnsi="Calibri"/>
                <w:bCs/>
                <w:sz w:val="20"/>
                <w:szCs w:val="20"/>
                <w:lang w:val="uk-UA"/>
              </w:rPr>
            </w:pPr>
            <w:r w:rsidRPr="00B42A10">
              <w:rPr>
                <w:rFonts w:ascii="Calibri" w:hAnsi="Calibri"/>
                <w:bCs/>
                <w:sz w:val="20"/>
                <w:szCs w:val="20"/>
                <w:lang w:val="uk-UA"/>
              </w:rPr>
              <w:t xml:space="preserve"> Trofymchuk O., Bidyuk P., Kalinina I., Gozhyj A. Financial Risk Estimation in Conditions of Stochastic Uncertainties. DOI: 10.1007/978-3-030-82014-5_1. Lecture Notes on Data Engineering and Communications Technologies, 2022, 77, 3-24. Scopus.</w:t>
            </w:r>
          </w:p>
          <w:p w14:paraId="669E36F6" w14:textId="77777777" w:rsidR="009B5917" w:rsidRPr="00B42A10" w:rsidRDefault="009B5917" w:rsidP="00BB17EB">
            <w:pPr>
              <w:numPr>
                <w:ilvl w:val="0"/>
                <w:numId w:val="1"/>
              </w:numPr>
              <w:spacing w:after="0" w:line="240" w:lineRule="auto"/>
              <w:ind w:left="253" w:hanging="141"/>
              <w:rPr>
                <w:rFonts w:ascii="Calibri" w:hAnsi="Calibri"/>
                <w:bCs/>
                <w:sz w:val="20"/>
                <w:szCs w:val="20"/>
                <w:lang w:val="uk-UA"/>
              </w:rPr>
            </w:pPr>
            <w:r w:rsidRPr="00B42A10">
              <w:rPr>
                <w:rFonts w:ascii="Calibri" w:hAnsi="Calibri"/>
                <w:bCs/>
                <w:sz w:val="20"/>
                <w:szCs w:val="20"/>
                <w:lang w:val="uk-UA"/>
              </w:rPr>
              <w:t>Myrontsov M., Karpenko O., Trofymchuk,O., Dovgyi S., Anpilova Y.Iterative Solution of the Inverse Problem of Resistivity Logging of Oil and Gas Wells: Testing and Examples. DOI: 10.1007/978-3-030-87675-3_11. Systems, Decision and Control in Energy III. Studies in Systems, Decision and Control, 2022, 399, 187-201. Scopus, WoS.</w:t>
            </w:r>
          </w:p>
          <w:p w14:paraId="5EAF5F8B" w14:textId="77777777" w:rsidR="009B5917" w:rsidRPr="00B42A10" w:rsidRDefault="009B5917" w:rsidP="00BB17EB">
            <w:pPr>
              <w:numPr>
                <w:ilvl w:val="0"/>
                <w:numId w:val="1"/>
              </w:numPr>
              <w:spacing w:after="0" w:line="240" w:lineRule="auto"/>
              <w:ind w:left="253" w:hanging="141"/>
              <w:rPr>
                <w:rFonts w:ascii="Calibri" w:hAnsi="Calibri"/>
                <w:bCs/>
                <w:sz w:val="20"/>
                <w:szCs w:val="20"/>
                <w:lang w:val="uk-UA"/>
              </w:rPr>
            </w:pPr>
            <w:r w:rsidRPr="00B42A10">
              <w:rPr>
                <w:rFonts w:ascii="Calibri" w:hAnsi="Calibri"/>
                <w:bCs/>
                <w:sz w:val="20"/>
                <w:szCs w:val="20"/>
                <w:lang w:val="uk-UA"/>
              </w:rPr>
              <w:t xml:space="preserve"> Tulyakova, N., Trofymchuk, O. Real-time filtering adaptive algorithms for non-stationary noise in electrocardiograms DOI: 10.1016/j.bspc.2021.103308. Biomedical Signal Processing and Control, 2022, 72, 103308 Scopus.</w:t>
            </w:r>
          </w:p>
          <w:p w14:paraId="7A0E7005" w14:textId="47B2B44E" w:rsidR="009B5917" w:rsidRPr="00B42A10" w:rsidRDefault="009B5917" w:rsidP="00BB17EB">
            <w:pPr>
              <w:numPr>
                <w:ilvl w:val="0"/>
                <w:numId w:val="1"/>
              </w:numPr>
              <w:spacing w:after="0" w:line="240" w:lineRule="auto"/>
              <w:ind w:left="253" w:hanging="141"/>
              <w:rPr>
                <w:rFonts w:ascii="Calibri" w:hAnsi="Calibri"/>
                <w:bCs/>
                <w:sz w:val="20"/>
                <w:szCs w:val="20"/>
                <w:lang w:val="uk-UA"/>
              </w:rPr>
            </w:pPr>
            <w:r w:rsidRPr="00B42A10">
              <w:rPr>
                <w:rFonts w:ascii="Calibri" w:hAnsi="Calibri"/>
                <w:bCs/>
                <w:sz w:val="20"/>
                <w:szCs w:val="20"/>
                <w:lang w:val="uk-UA"/>
              </w:rPr>
              <w:t xml:space="preserve"> Trofymchuk, O., Lebid, O., Berchun, V., Berchun, Y., Kaliukh, I. Ukraine’s Cultural Heritage Objects Within Landslide Hazardous Sites DOI: 10.1007/978-3-030-90788-4_73. Lecture Notes in Civil Engineering, 2022, 209 LNCE, 951–961 Scopus.</w:t>
            </w:r>
          </w:p>
          <w:p w14:paraId="2DBBF97E" w14:textId="77777777" w:rsidR="009B5917" w:rsidRPr="00B42A10" w:rsidRDefault="009B5917" w:rsidP="009B5917">
            <w:pPr>
              <w:spacing w:after="0" w:line="240" w:lineRule="auto"/>
              <w:ind w:left="253"/>
              <w:rPr>
                <w:rFonts w:ascii="Calibri" w:hAnsi="Calibri"/>
                <w:bCs/>
                <w:sz w:val="20"/>
                <w:szCs w:val="20"/>
                <w:lang w:val="uk-UA"/>
              </w:rPr>
            </w:pPr>
          </w:p>
          <w:p w14:paraId="12676380" w14:textId="77777777" w:rsidR="009B5917" w:rsidRPr="00B42A10" w:rsidRDefault="009B5917" w:rsidP="009B5917">
            <w:pPr>
              <w:spacing w:after="0" w:line="240" w:lineRule="auto"/>
              <w:ind w:left="177"/>
              <w:jc w:val="both"/>
              <w:rPr>
                <w:rFonts w:ascii="Calibri" w:hAnsi="Calibri"/>
                <w:bCs/>
                <w:sz w:val="20"/>
                <w:szCs w:val="20"/>
                <w:lang w:val="uk-UA"/>
              </w:rPr>
            </w:pPr>
            <w:r w:rsidRPr="00B42A10">
              <w:rPr>
                <w:rFonts w:ascii="Calibri" w:hAnsi="Calibri"/>
                <w:bCs/>
                <w:sz w:val="20"/>
                <w:szCs w:val="20"/>
                <w:lang w:val="uk-UA"/>
              </w:rPr>
              <w:t>Заступник голови спеціалізованої Вченої ради Інституту телекомунікацій і глобального інформаційного простору НАН України, головний редактор збірника наукових праць «Екологічна безпека та природокористування», учасник конференції «The Third International Conference “Challenges in Geotechnical Engineering” and of the Project PILE TESTS-2019», 10-13 September 2019.Poland, University of Zielona Gora, (Польща, Зелена Гура, Зеленогурський університет) та багатьох інших міжнародних заходів.</w:t>
            </w:r>
          </w:p>
        </w:tc>
        <w:tc>
          <w:tcPr>
            <w:tcW w:w="2503" w:type="dxa"/>
          </w:tcPr>
          <w:p w14:paraId="2360D8AE" w14:textId="77777777" w:rsidR="009B5917" w:rsidRPr="00B42A10" w:rsidRDefault="009B5917" w:rsidP="009B5917">
            <w:pPr>
              <w:jc w:val="center"/>
              <w:rPr>
                <w:rFonts w:ascii="Calibri" w:hAnsi="Calibri"/>
                <w:sz w:val="20"/>
                <w:szCs w:val="20"/>
                <w:lang w:val="uk-UA"/>
              </w:rPr>
            </w:pPr>
          </w:p>
        </w:tc>
        <w:tc>
          <w:tcPr>
            <w:tcW w:w="1221" w:type="dxa"/>
          </w:tcPr>
          <w:p w14:paraId="55654102" w14:textId="77777777" w:rsidR="009B5917" w:rsidRPr="00B42A10" w:rsidRDefault="009B5917" w:rsidP="009B5917">
            <w:pPr>
              <w:jc w:val="center"/>
              <w:rPr>
                <w:rFonts w:ascii="Calibri" w:hAnsi="Calibri"/>
                <w:sz w:val="20"/>
                <w:szCs w:val="20"/>
                <w:lang w:val="uk-UA"/>
              </w:rPr>
            </w:pPr>
            <w:r w:rsidRPr="00B42A10">
              <w:rPr>
                <w:rFonts w:ascii="Calibri" w:hAnsi="Calibri"/>
                <w:sz w:val="20"/>
                <w:szCs w:val="20"/>
                <w:lang w:val="uk-UA"/>
              </w:rPr>
              <w:t xml:space="preserve">Досягнення у професійній діяльності </w:t>
            </w:r>
            <w:r w:rsidRPr="00B42A10">
              <w:rPr>
                <w:rFonts w:ascii="Calibri" w:hAnsi="Calibri"/>
                <w:sz w:val="20"/>
                <w:szCs w:val="20"/>
                <w:lang w:val="uk-UA"/>
              </w:rPr>
              <w:lastRenderedPageBreak/>
              <w:t>відповідає пунктам:</w:t>
            </w:r>
          </w:p>
          <w:p w14:paraId="0FAF60D4" w14:textId="4CA20EDB" w:rsidR="009B5917" w:rsidRPr="00B42A10" w:rsidRDefault="009B5917" w:rsidP="002E42D3">
            <w:pPr>
              <w:spacing w:after="0"/>
              <w:jc w:val="center"/>
              <w:rPr>
                <w:rFonts w:ascii="Calibri" w:hAnsi="Calibri"/>
                <w:sz w:val="20"/>
                <w:szCs w:val="20"/>
                <w:lang w:val="uk-UA"/>
              </w:rPr>
            </w:pPr>
            <w:r w:rsidRPr="00B42A10">
              <w:rPr>
                <w:rFonts w:ascii="Calibri" w:hAnsi="Calibri"/>
                <w:sz w:val="20"/>
                <w:szCs w:val="20"/>
                <w:lang w:val="uk-UA"/>
              </w:rPr>
              <w:t xml:space="preserve">п.1, п.3, </w:t>
            </w:r>
            <w:r w:rsidRPr="00B42A10">
              <w:rPr>
                <w:rFonts w:ascii="Calibri" w:hAnsi="Calibri"/>
                <w:sz w:val="20"/>
                <w:szCs w:val="20"/>
                <w:lang w:val="uk-UA"/>
              </w:rPr>
              <w:br/>
              <w:t>п.8,</w:t>
            </w:r>
            <w:r w:rsidR="002E42D3">
              <w:rPr>
                <w:rFonts w:ascii="Calibri" w:hAnsi="Calibri"/>
                <w:sz w:val="20"/>
                <w:szCs w:val="20"/>
                <w:lang w:val="uk-UA"/>
              </w:rPr>
              <w:t xml:space="preserve"> п.19</w:t>
            </w:r>
          </w:p>
        </w:tc>
      </w:tr>
    </w:tbl>
    <w:p w14:paraId="7E9E2BF6" w14:textId="77777777" w:rsidR="001330A3" w:rsidRDefault="001330A3">
      <w:pPr>
        <w:rPr>
          <w:lang w:val="uk-UA"/>
        </w:rPr>
      </w:pPr>
    </w:p>
    <w:p w14:paraId="1509663E" w14:textId="77777777" w:rsidR="005C3157" w:rsidRDefault="005C3157">
      <w:pPr>
        <w:rPr>
          <w:lang w:val="uk-UA"/>
        </w:rPr>
      </w:pPr>
    </w:p>
    <w:p w14:paraId="24A42554" w14:textId="77777777" w:rsidR="005C3157" w:rsidRDefault="005C3157">
      <w:pPr>
        <w:rPr>
          <w:lang w:val="uk-UA"/>
        </w:rPr>
      </w:pPr>
    </w:p>
    <w:p w14:paraId="4838C1F6" w14:textId="77777777" w:rsidR="00487B2E" w:rsidRPr="003D2B8C" w:rsidRDefault="00487B2E">
      <w:pPr>
        <w:rPr>
          <w:lang w:val="uk-UA"/>
        </w:rPr>
      </w:pPr>
    </w:p>
    <w:sectPr w:rsidR="00487B2E" w:rsidRPr="003D2B8C" w:rsidSect="003D2B8C">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8A864" w14:textId="77777777" w:rsidR="00BB17EB" w:rsidRDefault="00BB17EB" w:rsidP="007C0AFC">
      <w:pPr>
        <w:spacing w:after="0" w:line="240" w:lineRule="auto"/>
      </w:pPr>
      <w:r>
        <w:separator/>
      </w:r>
    </w:p>
  </w:endnote>
  <w:endnote w:type="continuationSeparator" w:id="0">
    <w:p w14:paraId="475913B7" w14:textId="77777777" w:rsidR="00BB17EB" w:rsidRDefault="00BB17EB" w:rsidP="007C0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D313E" w14:textId="77777777" w:rsidR="00BB17EB" w:rsidRDefault="00BB17EB" w:rsidP="007C0AFC">
      <w:pPr>
        <w:spacing w:after="0" w:line="240" w:lineRule="auto"/>
      </w:pPr>
      <w:r>
        <w:separator/>
      </w:r>
    </w:p>
  </w:footnote>
  <w:footnote w:type="continuationSeparator" w:id="0">
    <w:p w14:paraId="0660187E" w14:textId="77777777" w:rsidR="00BB17EB" w:rsidRDefault="00BB17EB" w:rsidP="007C0A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24D9"/>
    <w:multiLevelType w:val="hybridMultilevel"/>
    <w:tmpl w:val="06C4F9FC"/>
    <w:lvl w:ilvl="0" w:tplc="50ECC4F0">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4ED079B"/>
    <w:multiLevelType w:val="hybridMultilevel"/>
    <w:tmpl w:val="4228651E"/>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2" w15:restartNumberingAfterBreak="0">
    <w:nsid w:val="29BA0686"/>
    <w:multiLevelType w:val="hybridMultilevel"/>
    <w:tmpl w:val="4228651E"/>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3" w15:restartNumberingAfterBreak="0">
    <w:nsid w:val="34EA2F9F"/>
    <w:multiLevelType w:val="hybridMultilevel"/>
    <w:tmpl w:val="06C4F9FC"/>
    <w:lvl w:ilvl="0" w:tplc="50ECC4F0">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2F02570"/>
    <w:multiLevelType w:val="hybridMultilevel"/>
    <w:tmpl w:val="4228651E"/>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5" w15:restartNumberingAfterBreak="0">
    <w:nsid w:val="43FB3D8B"/>
    <w:multiLevelType w:val="hybridMultilevel"/>
    <w:tmpl w:val="06C4F9FC"/>
    <w:lvl w:ilvl="0" w:tplc="50ECC4F0">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4942E66"/>
    <w:multiLevelType w:val="hybridMultilevel"/>
    <w:tmpl w:val="E6166FC6"/>
    <w:lvl w:ilvl="0" w:tplc="DF0EDC14">
      <w:start w:val="1"/>
      <w:numFmt w:val="decimal"/>
      <w:lvlText w:val="%1."/>
      <w:lvlJc w:val="left"/>
      <w:pPr>
        <w:ind w:left="1636"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0711C9F"/>
    <w:multiLevelType w:val="hybridMultilevel"/>
    <w:tmpl w:val="F5EE69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1BF2597"/>
    <w:multiLevelType w:val="hybridMultilevel"/>
    <w:tmpl w:val="4228651E"/>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9" w15:restartNumberingAfterBreak="0">
    <w:nsid w:val="679F0101"/>
    <w:multiLevelType w:val="hybridMultilevel"/>
    <w:tmpl w:val="4228651E"/>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10" w15:restartNumberingAfterBreak="0">
    <w:nsid w:val="6BD7536A"/>
    <w:multiLevelType w:val="hybridMultilevel"/>
    <w:tmpl w:val="C8E826B6"/>
    <w:lvl w:ilvl="0" w:tplc="6C706F4A">
      <w:start w:val="1"/>
      <w:numFmt w:val="decimal"/>
      <w:lvlText w:val="%1."/>
      <w:lvlJc w:val="left"/>
      <w:pPr>
        <w:ind w:left="720" w:hanging="360"/>
      </w:pPr>
    </w:lvl>
    <w:lvl w:ilvl="1" w:tplc="E8A6E7B2">
      <w:start w:val="1"/>
      <w:numFmt w:val="lowerLetter"/>
      <w:lvlText w:val="%2."/>
      <w:lvlJc w:val="left"/>
      <w:pPr>
        <w:ind w:left="1440" w:hanging="360"/>
      </w:pPr>
    </w:lvl>
    <w:lvl w:ilvl="2" w:tplc="274ABF98">
      <w:start w:val="1"/>
      <w:numFmt w:val="lowerRoman"/>
      <w:lvlText w:val="%3."/>
      <w:lvlJc w:val="right"/>
      <w:pPr>
        <w:ind w:left="2160" w:hanging="180"/>
      </w:pPr>
    </w:lvl>
    <w:lvl w:ilvl="3" w:tplc="D8E6A652">
      <w:start w:val="1"/>
      <w:numFmt w:val="decimal"/>
      <w:lvlText w:val="%4."/>
      <w:lvlJc w:val="left"/>
      <w:pPr>
        <w:ind w:left="2880" w:hanging="360"/>
      </w:pPr>
    </w:lvl>
    <w:lvl w:ilvl="4" w:tplc="473C22B2">
      <w:start w:val="1"/>
      <w:numFmt w:val="lowerLetter"/>
      <w:lvlText w:val="%5."/>
      <w:lvlJc w:val="left"/>
      <w:pPr>
        <w:ind w:left="3600" w:hanging="360"/>
      </w:pPr>
    </w:lvl>
    <w:lvl w:ilvl="5" w:tplc="48240DB4">
      <w:start w:val="1"/>
      <w:numFmt w:val="lowerRoman"/>
      <w:lvlText w:val="%6."/>
      <w:lvlJc w:val="right"/>
      <w:pPr>
        <w:ind w:left="4320" w:hanging="180"/>
      </w:pPr>
    </w:lvl>
    <w:lvl w:ilvl="6" w:tplc="F30461DE">
      <w:start w:val="1"/>
      <w:numFmt w:val="decimal"/>
      <w:lvlText w:val="%7."/>
      <w:lvlJc w:val="left"/>
      <w:pPr>
        <w:ind w:left="5040" w:hanging="360"/>
      </w:pPr>
    </w:lvl>
    <w:lvl w:ilvl="7" w:tplc="04B05010">
      <w:start w:val="1"/>
      <w:numFmt w:val="lowerLetter"/>
      <w:lvlText w:val="%8."/>
      <w:lvlJc w:val="left"/>
      <w:pPr>
        <w:ind w:left="5760" w:hanging="360"/>
      </w:pPr>
    </w:lvl>
    <w:lvl w:ilvl="8" w:tplc="F3B2788E">
      <w:start w:val="1"/>
      <w:numFmt w:val="lowerRoman"/>
      <w:lvlText w:val="%9."/>
      <w:lvlJc w:val="right"/>
      <w:pPr>
        <w:ind w:left="6480" w:hanging="180"/>
      </w:pPr>
    </w:lvl>
  </w:abstractNum>
  <w:abstractNum w:abstractNumId="11" w15:restartNumberingAfterBreak="0">
    <w:nsid w:val="70663AFB"/>
    <w:multiLevelType w:val="hybridMultilevel"/>
    <w:tmpl w:val="06C4F9FC"/>
    <w:lvl w:ilvl="0" w:tplc="50ECC4F0">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713C69DE"/>
    <w:multiLevelType w:val="hybridMultilevel"/>
    <w:tmpl w:val="06C4F9FC"/>
    <w:lvl w:ilvl="0" w:tplc="50ECC4F0">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74582722"/>
    <w:multiLevelType w:val="hybridMultilevel"/>
    <w:tmpl w:val="4228651E"/>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14" w15:restartNumberingAfterBreak="0">
    <w:nsid w:val="75547167"/>
    <w:multiLevelType w:val="hybridMultilevel"/>
    <w:tmpl w:val="4228651E"/>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15" w15:restartNumberingAfterBreak="0">
    <w:nsid w:val="7B9C5CC5"/>
    <w:multiLevelType w:val="hybridMultilevel"/>
    <w:tmpl w:val="4228651E"/>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num w:numId="1">
    <w:abstractNumId w:val="6"/>
  </w:num>
  <w:num w:numId="2">
    <w:abstractNumId w:val="7"/>
  </w:num>
  <w:num w:numId="3">
    <w:abstractNumId w:val="9"/>
  </w:num>
  <w:num w:numId="4">
    <w:abstractNumId w:val="10"/>
  </w:num>
  <w:num w:numId="5">
    <w:abstractNumId w:val="12"/>
  </w:num>
  <w:num w:numId="6">
    <w:abstractNumId w:val="11"/>
  </w:num>
  <w:num w:numId="7">
    <w:abstractNumId w:val="15"/>
  </w:num>
  <w:num w:numId="8">
    <w:abstractNumId w:val="2"/>
  </w:num>
  <w:num w:numId="9">
    <w:abstractNumId w:val="8"/>
  </w:num>
  <w:num w:numId="10">
    <w:abstractNumId w:val="13"/>
  </w:num>
  <w:num w:numId="11">
    <w:abstractNumId w:val="1"/>
  </w:num>
  <w:num w:numId="12">
    <w:abstractNumId w:val="4"/>
  </w:num>
  <w:num w:numId="13">
    <w:abstractNumId w:val="14"/>
  </w:num>
  <w:num w:numId="14">
    <w:abstractNumId w:val="0"/>
  </w:num>
  <w:num w:numId="15">
    <w:abstractNumId w:val="5"/>
  </w:num>
  <w:num w:numId="1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530"/>
    <w:rsid w:val="0000156E"/>
    <w:rsid w:val="0000257E"/>
    <w:rsid w:val="000273CF"/>
    <w:rsid w:val="00035F04"/>
    <w:rsid w:val="00053A96"/>
    <w:rsid w:val="000565D3"/>
    <w:rsid w:val="000637C3"/>
    <w:rsid w:val="000943A7"/>
    <w:rsid w:val="000F6B2C"/>
    <w:rsid w:val="001243B1"/>
    <w:rsid w:val="001330A3"/>
    <w:rsid w:val="00137252"/>
    <w:rsid w:val="00137323"/>
    <w:rsid w:val="00176366"/>
    <w:rsid w:val="00180F9E"/>
    <w:rsid w:val="0018781C"/>
    <w:rsid w:val="001902C5"/>
    <w:rsid w:val="001926A7"/>
    <w:rsid w:val="001B2A1E"/>
    <w:rsid w:val="001B64BF"/>
    <w:rsid w:val="001D7D94"/>
    <w:rsid w:val="001F0A3E"/>
    <w:rsid w:val="001F4844"/>
    <w:rsid w:val="00212891"/>
    <w:rsid w:val="00216C71"/>
    <w:rsid w:val="00227206"/>
    <w:rsid w:val="00234689"/>
    <w:rsid w:val="002402D0"/>
    <w:rsid w:val="00271695"/>
    <w:rsid w:val="00277342"/>
    <w:rsid w:val="002A395D"/>
    <w:rsid w:val="002C72B6"/>
    <w:rsid w:val="002D5339"/>
    <w:rsid w:val="002E42D3"/>
    <w:rsid w:val="002E622C"/>
    <w:rsid w:val="002F7C5D"/>
    <w:rsid w:val="0030643C"/>
    <w:rsid w:val="0033202F"/>
    <w:rsid w:val="003411CC"/>
    <w:rsid w:val="003439ED"/>
    <w:rsid w:val="00351490"/>
    <w:rsid w:val="00352FDB"/>
    <w:rsid w:val="003601ED"/>
    <w:rsid w:val="00394924"/>
    <w:rsid w:val="003A72A8"/>
    <w:rsid w:val="003D2B8C"/>
    <w:rsid w:val="003D3F69"/>
    <w:rsid w:val="00400ADB"/>
    <w:rsid w:val="00406BEC"/>
    <w:rsid w:val="00413468"/>
    <w:rsid w:val="00415F5D"/>
    <w:rsid w:val="004347DB"/>
    <w:rsid w:val="00487B2E"/>
    <w:rsid w:val="005017F7"/>
    <w:rsid w:val="00502BE6"/>
    <w:rsid w:val="005147B2"/>
    <w:rsid w:val="0053595D"/>
    <w:rsid w:val="00556308"/>
    <w:rsid w:val="00563985"/>
    <w:rsid w:val="00586312"/>
    <w:rsid w:val="005A0183"/>
    <w:rsid w:val="005C3157"/>
    <w:rsid w:val="005D0B35"/>
    <w:rsid w:val="005DA7B6"/>
    <w:rsid w:val="005F211C"/>
    <w:rsid w:val="00601D8E"/>
    <w:rsid w:val="00612645"/>
    <w:rsid w:val="00647BAA"/>
    <w:rsid w:val="00667D06"/>
    <w:rsid w:val="00670C14"/>
    <w:rsid w:val="00686F4A"/>
    <w:rsid w:val="00695FE9"/>
    <w:rsid w:val="006C438C"/>
    <w:rsid w:val="006C79E5"/>
    <w:rsid w:val="006D47A1"/>
    <w:rsid w:val="006E2412"/>
    <w:rsid w:val="006E7A18"/>
    <w:rsid w:val="0070147D"/>
    <w:rsid w:val="0071185B"/>
    <w:rsid w:val="0073177D"/>
    <w:rsid w:val="00794AEB"/>
    <w:rsid w:val="007B0F6B"/>
    <w:rsid w:val="007B5658"/>
    <w:rsid w:val="007C0AFC"/>
    <w:rsid w:val="007C3890"/>
    <w:rsid w:val="00842607"/>
    <w:rsid w:val="00842FEA"/>
    <w:rsid w:val="008576F4"/>
    <w:rsid w:val="00864451"/>
    <w:rsid w:val="00872858"/>
    <w:rsid w:val="0088045D"/>
    <w:rsid w:val="008922D8"/>
    <w:rsid w:val="00893838"/>
    <w:rsid w:val="008958D5"/>
    <w:rsid w:val="008C0467"/>
    <w:rsid w:val="008C3853"/>
    <w:rsid w:val="008D430D"/>
    <w:rsid w:val="008F73A8"/>
    <w:rsid w:val="00906BAE"/>
    <w:rsid w:val="00946A5E"/>
    <w:rsid w:val="00947DFE"/>
    <w:rsid w:val="00984E03"/>
    <w:rsid w:val="009B5917"/>
    <w:rsid w:val="009D49EE"/>
    <w:rsid w:val="00A313D1"/>
    <w:rsid w:val="00A33D72"/>
    <w:rsid w:val="00A64714"/>
    <w:rsid w:val="00A84CD5"/>
    <w:rsid w:val="00A85DE0"/>
    <w:rsid w:val="00A912B5"/>
    <w:rsid w:val="00AA6C16"/>
    <w:rsid w:val="00AC4530"/>
    <w:rsid w:val="00AE20E5"/>
    <w:rsid w:val="00B42A10"/>
    <w:rsid w:val="00B47C8A"/>
    <w:rsid w:val="00B51802"/>
    <w:rsid w:val="00B52335"/>
    <w:rsid w:val="00B53D10"/>
    <w:rsid w:val="00B55F7C"/>
    <w:rsid w:val="00B76EF6"/>
    <w:rsid w:val="00B777AE"/>
    <w:rsid w:val="00B8246F"/>
    <w:rsid w:val="00B8647B"/>
    <w:rsid w:val="00BA1AB7"/>
    <w:rsid w:val="00BA7366"/>
    <w:rsid w:val="00BB17EB"/>
    <w:rsid w:val="00BC3445"/>
    <w:rsid w:val="00BD52CD"/>
    <w:rsid w:val="00BF372A"/>
    <w:rsid w:val="00BF3C2D"/>
    <w:rsid w:val="00BF3EFE"/>
    <w:rsid w:val="00C12B88"/>
    <w:rsid w:val="00C177C9"/>
    <w:rsid w:val="00C246B7"/>
    <w:rsid w:val="00C31CD6"/>
    <w:rsid w:val="00C4159F"/>
    <w:rsid w:val="00C45DE4"/>
    <w:rsid w:val="00C57FC9"/>
    <w:rsid w:val="00C834C7"/>
    <w:rsid w:val="00C8696C"/>
    <w:rsid w:val="00CC0747"/>
    <w:rsid w:val="00CC4039"/>
    <w:rsid w:val="00CC6820"/>
    <w:rsid w:val="00CD1C7F"/>
    <w:rsid w:val="00CF0FC9"/>
    <w:rsid w:val="00D00493"/>
    <w:rsid w:val="00D24B33"/>
    <w:rsid w:val="00D451FC"/>
    <w:rsid w:val="00D52650"/>
    <w:rsid w:val="00D61BC6"/>
    <w:rsid w:val="00D6339F"/>
    <w:rsid w:val="00D83A9B"/>
    <w:rsid w:val="00DA16F6"/>
    <w:rsid w:val="00DF6332"/>
    <w:rsid w:val="00E01B45"/>
    <w:rsid w:val="00E15850"/>
    <w:rsid w:val="00E454DD"/>
    <w:rsid w:val="00E52DC1"/>
    <w:rsid w:val="00E64DC1"/>
    <w:rsid w:val="00E800E2"/>
    <w:rsid w:val="00E93D23"/>
    <w:rsid w:val="00EB1705"/>
    <w:rsid w:val="00EC0786"/>
    <w:rsid w:val="00EC663B"/>
    <w:rsid w:val="00F118F3"/>
    <w:rsid w:val="00F525E3"/>
    <w:rsid w:val="00F826B1"/>
    <w:rsid w:val="00F96971"/>
    <w:rsid w:val="00FB7C9D"/>
    <w:rsid w:val="00FD1CB9"/>
    <w:rsid w:val="00FD734A"/>
    <w:rsid w:val="01A818BA"/>
    <w:rsid w:val="0292C733"/>
    <w:rsid w:val="03AAEB83"/>
    <w:rsid w:val="0477FB51"/>
    <w:rsid w:val="050D4E76"/>
    <w:rsid w:val="05CA67F5"/>
    <w:rsid w:val="066FB2DC"/>
    <w:rsid w:val="08998DAA"/>
    <w:rsid w:val="08B29389"/>
    <w:rsid w:val="0961F739"/>
    <w:rsid w:val="0A285C25"/>
    <w:rsid w:val="0B878376"/>
    <w:rsid w:val="0BB41593"/>
    <w:rsid w:val="0CC2933C"/>
    <w:rsid w:val="0CC944ED"/>
    <w:rsid w:val="0D484BE0"/>
    <w:rsid w:val="101C7C02"/>
    <w:rsid w:val="1130F4A7"/>
    <w:rsid w:val="130BADEF"/>
    <w:rsid w:val="132BE0B6"/>
    <w:rsid w:val="13E2D158"/>
    <w:rsid w:val="13F76B41"/>
    <w:rsid w:val="15D0C3F4"/>
    <w:rsid w:val="17917419"/>
    <w:rsid w:val="18696B4A"/>
    <w:rsid w:val="18EE1231"/>
    <w:rsid w:val="19800889"/>
    <w:rsid w:val="1BE31F7C"/>
    <w:rsid w:val="1C1BEDC7"/>
    <w:rsid w:val="2090EB70"/>
    <w:rsid w:val="20EE2AC7"/>
    <w:rsid w:val="237DDE8E"/>
    <w:rsid w:val="23F997DF"/>
    <w:rsid w:val="251C5161"/>
    <w:rsid w:val="25DCDD8E"/>
    <w:rsid w:val="262D30C4"/>
    <w:rsid w:val="28D63F96"/>
    <w:rsid w:val="2CAC7F6D"/>
    <w:rsid w:val="2ED93C4D"/>
    <w:rsid w:val="2FB379D6"/>
    <w:rsid w:val="30E213B5"/>
    <w:rsid w:val="32411933"/>
    <w:rsid w:val="34B5176B"/>
    <w:rsid w:val="35B37990"/>
    <w:rsid w:val="36B3DE92"/>
    <w:rsid w:val="38BE0541"/>
    <w:rsid w:val="38D8AA10"/>
    <w:rsid w:val="3D8A10C5"/>
    <w:rsid w:val="3DCE982B"/>
    <w:rsid w:val="3DEABF7D"/>
    <w:rsid w:val="45A0060B"/>
    <w:rsid w:val="46036F49"/>
    <w:rsid w:val="46F56B56"/>
    <w:rsid w:val="47DBCFA5"/>
    <w:rsid w:val="4B7277E2"/>
    <w:rsid w:val="4FF017EE"/>
    <w:rsid w:val="501EBE3A"/>
    <w:rsid w:val="530A2AA5"/>
    <w:rsid w:val="554ABF61"/>
    <w:rsid w:val="56929E04"/>
    <w:rsid w:val="58F51152"/>
    <w:rsid w:val="5A4E8843"/>
    <w:rsid w:val="5B873A3B"/>
    <w:rsid w:val="5C66C312"/>
    <w:rsid w:val="5E901F56"/>
    <w:rsid w:val="60FF9D24"/>
    <w:rsid w:val="616ACF25"/>
    <w:rsid w:val="6243174C"/>
    <w:rsid w:val="66845FB0"/>
    <w:rsid w:val="68BE2720"/>
    <w:rsid w:val="68E22F09"/>
    <w:rsid w:val="69F811B2"/>
    <w:rsid w:val="6D2E8631"/>
    <w:rsid w:val="6E4DC2EF"/>
    <w:rsid w:val="705E01A8"/>
    <w:rsid w:val="71BC2F37"/>
    <w:rsid w:val="71F7F237"/>
    <w:rsid w:val="71F9D209"/>
    <w:rsid w:val="7231A446"/>
    <w:rsid w:val="7491708C"/>
    <w:rsid w:val="76552427"/>
    <w:rsid w:val="77BF99C6"/>
    <w:rsid w:val="79BD8212"/>
    <w:rsid w:val="7CB675DF"/>
    <w:rsid w:val="7D5BC51D"/>
    <w:rsid w:val="7DB816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902F2"/>
  <w15:chartTrackingRefBased/>
  <w15:docId w15:val="{62A7A8B7-4B79-4E05-B003-FDFCB18CB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530"/>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3D2B8C"/>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3D2B8C"/>
    <w:rPr>
      <w:rFonts w:ascii="Times New Roman" w:eastAsia="Times New Roman" w:hAnsi="Times New Roman" w:cs="Times New Roman"/>
      <w:sz w:val="28"/>
      <w:szCs w:val="20"/>
      <w:lang w:val="ru-RU" w:eastAsia="ru-RU"/>
    </w:rPr>
  </w:style>
  <w:style w:type="paragraph" w:customStyle="1" w:styleId="a3">
    <w:name w:val="Îáû÷íûé"/>
    <w:rsid w:val="00137252"/>
    <w:pPr>
      <w:spacing w:after="0" w:line="240" w:lineRule="auto"/>
    </w:pPr>
    <w:rPr>
      <w:rFonts w:ascii="Kudriashov" w:eastAsia="Times New Roman" w:hAnsi="Kudriashov" w:cs="Times New Roman"/>
      <w:sz w:val="32"/>
      <w:szCs w:val="20"/>
      <w:lang w:eastAsia="ru-RU"/>
    </w:rPr>
  </w:style>
  <w:style w:type="paragraph" w:customStyle="1" w:styleId="1">
    <w:name w:val="Абзац списка1"/>
    <w:basedOn w:val="a"/>
    <w:rsid w:val="00487B2E"/>
    <w:pPr>
      <w:spacing w:after="200" w:line="276" w:lineRule="auto"/>
      <w:ind w:left="720"/>
      <w:contextualSpacing/>
    </w:pPr>
    <w:rPr>
      <w:rFonts w:ascii="Calibri" w:eastAsia="Times New Roman" w:hAnsi="Calibri" w:cs="Times New Roman"/>
      <w:lang w:val="uk-UA"/>
    </w:rPr>
  </w:style>
  <w:style w:type="paragraph" w:styleId="a4">
    <w:name w:val="Normal (Web)"/>
    <w:basedOn w:val="a"/>
    <w:uiPriority w:val="99"/>
    <w:unhideWhenUsed/>
    <w:rsid w:val="005C31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eviewtxt">
    <w:name w:val="previewtxt"/>
    <w:rsid w:val="008576F4"/>
    <w:rPr>
      <w:rFonts w:cs="Times New Roman"/>
    </w:rPr>
  </w:style>
  <w:style w:type="paragraph" w:styleId="a5">
    <w:name w:val="header"/>
    <w:basedOn w:val="a"/>
    <w:link w:val="a6"/>
    <w:uiPriority w:val="99"/>
    <w:unhideWhenUsed/>
    <w:rsid w:val="007C0AFC"/>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7C0AFC"/>
    <w:rPr>
      <w:lang w:val="ru-RU"/>
    </w:rPr>
  </w:style>
  <w:style w:type="paragraph" w:styleId="a7">
    <w:name w:val="footer"/>
    <w:basedOn w:val="a"/>
    <w:link w:val="a8"/>
    <w:uiPriority w:val="99"/>
    <w:unhideWhenUsed/>
    <w:rsid w:val="007C0AFC"/>
    <w:pPr>
      <w:tabs>
        <w:tab w:val="center" w:pos="4819"/>
        <w:tab w:val="right" w:pos="9639"/>
      </w:tabs>
      <w:spacing w:after="0" w:line="240" w:lineRule="auto"/>
    </w:pPr>
  </w:style>
  <w:style w:type="character" w:customStyle="1" w:styleId="a8">
    <w:name w:val="Нижний колонтитул Знак"/>
    <w:basedOn w:val="a0"/>
    <w:link w:val="a7"/>
    <w:uiPriority w:val="99"/>
    <w:rsid w:val="007C0AFC"/>
    <w:rPr>
      <w:lang w:val="ru-RU"/>
    </w:rPr>
  </w:style>
  <w:style w:type="paragraph" w:customStyle="1" w:styleId="docdata">
    <w:name w:val="docdata"/>
    <w:aliases w:val="docy,v5,2173,baiaagaaboqcaaadcqqaaav/baaaaaaaaaaaaaaaaaaaaaaaaaaaaaaaaaaaaaaaaaaaaaaaaaaaaaaaaaaaaaaaaaaaaaaaaaaaaaaaaaaaaaaaaaaaaaaaaaaaaaaaaaaaaaaaaaaaaaaaaaaaaaaaaaaaaaaaaaaaaaaaaaaaaaaaaaaaaaaaaaaaaaaaaaaaaaaaaaaaaaaaaaaaaaaaaaaaaaaaaaaaaaaa"/>
    <w:basedOn w:val="a"/>
    <w:rsid w:val="002E622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2960">
    <w:name w:val="2960"/>
    <w:aliases w:val="baiaagaaboqcaaadhacaaawsbwaaaaaaaaaaaaaaaaaaaaaaaaaaaaaaaaaaaaaaaaaaaaaaaaaaaaaaaaaaaaaaaaaaaaaaaaaaaaaaaaaaaaaaaaaaaaaaaaaaaaaaaaaaaaaaaaaaaaaaaaaaaaaaaaaaaaaaaaaaaaaaaaaaaaaaaaaaaaaaaaaaaaaaaaaaaaaaaaaaaaaaaaaaaaaaaaaaaaaaaaaaaaaa"/>
    <w:basedOn w:val="a0"/>
    <w:rsid w:val="003A72A8"/>
  </w:style>
  <w:style w:type="character" w:styleId="a9">
    <w:name w:val="Hyperlink"/>
    <w:basedOn w:val="a0"/>
    <w:uiPriority w:val="99"/>
    <w:unhideWhenUsed/>
    <w:rsid w:val="0030643C"/>
    <w:rPr>
      <w:color w:val="0000FF"/>
      <w:u w:val="single"/>
    </w:rPr>
  </w:style>
  <w:style w:type="paragraph" w:styleId="aa">
    <w:name w:val="List Paragraph"/>
    <w:basedOn w:val="a"/>
    <w:uiPriority w:val="34"/>
    <w:qFormat/>
    <w:rsid w:val="00842607"/>
    <w:pPr>
      <w:ind w:left="720"/>
      <w:contextualSpacing/>
    </w:pPr>
  </w:style>
  <w:style w:type="character" w:customStyle="1" w:styleId="2939">
    <w:name w:val="2939"/>
    <w:aliases w:val="baiaagaaboqcaaadbwcaaav9bwaaaaaaaaaaaaaaaaaaaaaaaaaaaaaaaaaaaaaaaaaaaaaaaaaaaaaaaaaaaaaaaaaaaaaaaaaaaaaaaaaaaaaaaaaaaaaaaaaaaaaaaaaaaaaaaaaaaaaaaaaaaaaaaaaaaaaaaaaaaaaaaaaaaaaaaaaaaaaaaaaaaaaaaaaaaaaaaaaaaaaaaaaaaaaaaaaaaaaaaaaaaaaa"/>
    <w:basedOn w:val="a0"/>
    <w:rsid w:val="0053595D"/>
  </w:style>
  <w:style w:type="character" w:customStyle="1" w:styleId="1701">
    <w:name w:val="1701"/>
    <w:aliases w:val="baiaagaaboqcaaadngqaaawsbaaaaaaaaaaaaaaaaaaaaaaaaaaaaaaaaaaaaaaaaaaaaaaaaaaaaaaaaaaaaaaaaaaaaaaaaaaaaaaaaaaaaaaaaaaaaaaaaaaaaaaaaaaaaaaaaaaaaaaaaaaaaaaaaaaaaaaaaaaaaaaaaaaaaaaaaaaaaaaaaaaaaaaaaaaaaaaaaaaaaaaaaaaaaaaaaaaaaaaaaaaaaaaa"/>
    <w:basedOn w:val="a0"/>
    <w:rsid w:val="0053595D"/>
  </w:style>
  <w:style w:type="paragraph" w:customStyle="1" w:styleId="21">
    <w:name w:val="2 Знак Знак Знак"/>
    <w:basedOn w:val="a"/>
    <w:rsid w:val="00E93D23"/>
    <w:pPr>
      <w:spacing w:before="120" w:line="240" w:lineRule="exact"/>
      <w:ind w:firstLine="700"/>
      <w:jc w:val="both"/>
    </w:pPr>
    <w:rPr>
      <w:rFonts w:ascii="Verdana" w:eastAsia="Times New Roman" w:hAnsi="Verdana" w:cs="Verdana"/>
      <w:sz w:val="20"/>
      <w:szCs w:val="20"/>
      <w:lang w:val="en-US" w:bidi="he-IL"/>
    </w:rPr>
  </w:style>
  <w:style w:type="character" w:customStyle="1" w:styleId="rvts82">
    <w:name w:val="rvts82"/>
    <w:basedOn w:val="a0"/>
    <w:rsid w:val="00E454DD"/>
  </w:style>
  <w:style w:type="paragraph" w:customStyle="1" w:styleId="22">
    <w:name w:val="2 Знак Знак Знак Знак"/>
    <w:basedOn w:val="a"/>
    <w:rsid w:val="008C3853"/>
    <w:pPr>
      <w:spacing w:before="120" w:line="240" w:lineRule="exact"/>
      <w:ind w:firstLine="700"/>
      <w:jc w:val="both"/>
    </w:pPr>
    <w:rPr>
      <w:rFonts w:ascii="Verdana" w:eastAsia="Times New Roman" w:hAnsi="Verdana" w:cs="Verdana"/>
      <w:sz w:val="20"/>
      <w:szCs w:val="20"/>
      <w:lang w:val="en-US" w:bidi="he-IL"/>
    </w:rPr>
  </w:style>
  <w:style w:type="paragraph" w:styleId="ab">
    <w:name w:val="Balloon Text"/>
    <w:basedOn w:val="a"/>
    <w:link w:val="ac"/>
    <w:uiPriority w:val="99"/>
    <w:semiHidden/>
    <w:unhideWhenUsed/>
    <w:rsid w:val="004347D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347DB"/>
    <w:rPr>
      <w:rFonts w:ascii="Segoe UI" w:hAnsi="Segoe UI" w:cs="Segoe UI"/>
      <w:sz w:val="18"/>
      <w:szCs w:val="18"/>
      <w:lang w:val="ru-RU"/>
    </w:rPr>
  </w:style>
  <w:style w:type="paragraph" w:customStyle="1" w:styleId="paragraph">
    <w:name w:val="paragraph"/>
    <w:basedOn w:val="a"/>
    <w:rsid w:val="008F73A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ormaltextrun">
    <w:name w:val="normaltextrun"/>
    <w:basedOn w:val="a0"/>
    <w:rsid w:val="008F73A8"/>
  </w:style>
  <w:style w:type="character" w:customStyle="1" w:styleId="scxw100800187">
    <w:name w:val="scxw100800187"/>
    <w:basedOn w:val="a0"/>
    <w:rsid w:val="008F73A8"/>
  </w:style>
  <w:style w:type="character" w:customStyle="1" w:styleId="eop">
    <w:name w:val="eop"/>
    <w:basedOn w:val="a0"/>
    <w:rsid w:val="008F73A8"/>
  </w:style>
  <w:style w:type="character" w:styleId="ad">
    <w:name w:val="Strong"/>
    <w:uiPriority w:val="22"/>
    <w:qFormat/>
    <w:rsid w:val="00A84CD5"/>
    <w:rPr>
      <w:b/>
      <w:bCs/>
    </w:rPr>
  </w:style>
  <w:style w:type="paragraph" w:customStyle="1" w:styleId="10">
    <w:name w:val="Текст1"/>
    <w:basedOn w:val="a"/>
    <w:rsid w:val="00947DFE"/>
    <w:pPr>
      <w:overflowPunct w:val="0"/>
      <w:autoSpaceDE w:val="0"/>
      <w:autoSpaceDN w:val="0"/>
      <w:adjustRightInd w:val="0"/>
      <w:spacing w:after="0" w:line="240" w:lineRule="auto"/>
      <w:ind w:left="-142" w:right="-101" w:firstLine="142"/>
      <w:jc w:val="center"/>
      <w:textAlignment w:val="baseline"/>
    </w:pPr>
    <w:rPr>
      <w:rFonts w:ascii="Times New Roman" w:eastAsia="Times New Roman" w:hAnsi="Times New Roman" w:cs="Times New Roman"/>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55686">
      <w:bodyDiv w:val="1"/>
      <w:marLeft w:val="0"/>
      <w:marRight w:val="0"/>
      <w:marTop w:val="0"/>
      <w:marBottom w:val="0"/>
      <w:divBdr>
        <w:top w:val="none" w:sz="0" w:space="0" w:color="auto"/>
        <w:left w:val="none" w:sz="0" w:space="0" w:color="auto"/>
        <w:bottom w:val="none" w:sz="0" w:space="0" w:color="auto"/>
        <w:right w:val="none" w:sz="0" w:space="0" w:color="auto"/>
      </w:divBdr>
    </w:div>
    <w:div w:id="94984841">
      <w:bodyDiv w:val="1"/>
      <w:marLeft w:val="0"/>
      <w:marRight w:val="0"/>
      <w:marTop w:val="0"/>
      <w:marBottom w:val="0"/>
      <w:divBdr>
        <w:top w:val="none" w:sz="0" w:space="0" w:color="auto"/>
        <w:left w:val="none" w:sz="0" w:space="0" w:color="auto"/>
        <w:bottom w:val="none" w:sz="0" w:space="0" w:color="auto"/>
        <w:right w:val="none" w:sz="0" w:space="0" w:color="auto"/>
      </w:divBdr>
    </w:div>
    <w:div w:id="282659363">
      <w:bodyDiv w:val="1"/>
      <w:marLeft w:val="0"/>
      <w:marRight w:val="0"/>
      <w:marTop w:val="0"/>
      <w:marBottom w:val="0"/>
      <w:divBdr>
        <w:top w:val="none" w:sz="0" w:space="0" w:color="auto"/>
        <w:left w:val="none" w:sz="0" w:space="0" w:color="auto"/>
        <w:bottom w:val="none" w:sz="0" w:space="0" w:color="auto"/>
        <w:right w:val="none" w:sz="0" w:space="0" w:color="auto"/>
      </w:divBdr>
    </w:div>
    <w:div w:id="323246198">
      <w:bodyDiv w:val="1"/>
      <w:marLeft w:val="0"/>
      <w:marRight w:val="0"/>
      <w:marTop w:val="0"/>
      <w:marBottom w:val="0"/>
      <w:divBdr>
        <w:top w:val="none" w:sz="0" w:space="0" w:color="auto"/>
        <w:left w:val="none" w:sz="0" w:space="0" w:color="auto"/>
        <w:bottom w:val="none" w:sz="0" w:space="0" w:color="auto"/>
        <w:right w:val="none" w:sz="0" w:space="0" w:color="auto"/>
      </w:divBdr>
    </w:div>
    <w:div w:id="333579891">
      <w:bodyDiv w:val="1"/>
      <w:marLeft w:val="0"/>
      <w:marRight w:val="0"/>
      <w:marTop w:val="0"/>
      <w:marBottom w:val="0"/>
      <w:divBdr>
        <w:top w:val="none" w:sz="0" w:space="0" w:color="auto"/>
        <w:left w:val="none" w:sz="0" w:space="0" w:color="auto"/>
        <w:bottom w:val="none" w:sz="0" w:space="0" w:color="auto"/>
        <w:right w:val="none" w:sz="0" w:space="0" w:color="auto"/>
      </w:divBdr>
    </w:div>
    <w:div w:id="377244264">
      <w:bodyDiv w:val="1"/>
      <w:marLeft w:val="0"/>
      <w:marRight w:val="0"/>
      <w:marTop w:val="0"/>
      <w:marBottom w:val="0"/>
      <w:divBdr>
        <w:top w:val="none" w:sz="0" w:space="0" w:color="auto"/>
        <w:left w:val="none" w:sz="0" w:space="0" w:color="auto"/>
        <w:bottom w:val="none" w:sz="0" w:space="0" w:color="auto"/>
        <w:right w:val="none" w:sz="0" w:space="0" w:color="auto"/>
      </w:divBdr>
    </w:div>
    <w:div w:id="438376233">
      <w:bodyDiv w:val="1"/>
      <w:marLeft w:val="0"/>
      <w:marRight w:val="0"/>
      <w:marTop w:val="0"/>
      <w:marBottom w:val="0"/>
      <w:divBdr>
        <w:top w:val="none" w:sz="0" w:space="0" w:color="auto"/>
        <w:left w:val="none" w:sz="0" w:space="0" w:color="auto"/>
        <w:bottom w:val="none" w:sz="0" w:space="0" w:color="auto"/>
        <w:right w:val="none" w:sz="0" w:space="0" w:color="auto"/>
      </w:divBdr>
    </w:div>
    <w:div w:id="442654646">
      <w:bodyDiv w:val="1"/>
      <w:marLeft w:val="0"/>
      <w:marRight w:val="0"/>
      <w:marTop w:val="0"/>
      <w:marBottom w:val="0"/>
      <w:divBdr>
        <w:top w:val="none" w:sz="0" w:space="0" w:color="auto"/>
        <w:left w:val="none" w:sz="0" w:space="0" w:color="auto"/>
        <w:bottom w:val="none" w:sz="0" w:space="0" w:color="auto"/>
        <w:right w:val="none" w:sz="0" w:space="0" w:color="auto"/>
      </w:divBdr>
    </w:div>
    <w:div w:id="685713317">
      <w:bodyDiv w:val="1"/>
      <w:marLeft w:val="0"/>
      <w:marRight w:val="0"/>
      <w:marTop w:val="0"/>
      <w:marBottom w:val="0"/>
      <w:divBdr>
        <w:top w:val="none" w:sz="0" w:space="0" w:color="auto"/>
        <w:left w:val="none" w:sz="0" w:space="0" w:color="auto"/>
        <w:bottom w:val="none" w:sz="0" w:space="0" w:color="auto"/>
        <w:right w:val="none" w:sz="0" w:space="0" w:color="auto"/>
      </w:divBdr>
    </w:div>
    <w:div w:id="704720932">
      <w:bodyDiv w:val="1"/>
      <w:marLeft w:val="0"/>
      <w:marRight w:val="0"/>
      <w:marTop w:val="0"/>
      <w:marBottom w:val="0"/>
      <w:divBdr>
        <w:top w:val="none" w:sz="0" w:space="0" w:color="auto"/>
        <w:left w:val="none" w:sz="0" w:space="0" w:color="auto"/>
        <w:bottom w:val="none" w:sz="0" w:space="0" w:color="auto"/>
        <w:right w:val="none" w:sz="0" w:space="0" w:color="auto"/>
      </w:divBdr>
    </w:div>
    <w:div w:id="723336759">
      <w:bodyDiv w:val="1"/>
      <w:marLeft w:val="0"/>
      <w:marRight w:val="0"/>
      <w:marTop w:val="0"/>
      <w:marBottom w:val="0"/>
      <w:divBdr>
        <w:top w:val="none" w:sz="0" w:space="0" w:color="auto"/>
        <w:left w:val="none" w:sz="0" w:space="0" w:color="auto"/>
        <w:bottom w:val="none" w:sz="0" w:space="0" w:color="auto"/>
        <w:right w:val="none" w:sz="0" w:space="0" w:color="auto"/>
      </w:divBdr>
    </w:div>
    <w:div w:id="944767767">
      <w:bodyDiv w:val="1"/>
      <w:marLeft w:val="0"/>
      <w:marRight w:val="0"/>
      <w:marTop w:val="0"/>
      <w:marBottom w:val="0"/>
      <w:divBdr>
        <w:top w:val="none" w:sz="0" w:space="0" w:color="auto"/>
        <w:left w:val="none" w:sz="0" w:space="0" w:color="auto"/>
        <w:bottom w:val="none" w:sz="0" w:space="0" w:color="auto"/>
        <w:right w:val="none" w:sz="0" w:space="0" w:color="auto"/>
      </w:divBdr>
    </w:div>
    <w:div w:id="981302654">
      <w:bodyDiv w:val="1"/>
      <w:marLeft w:val="0"/>
      <w:marRight w:val="0"/>
      <w:marTop w:val="0"/>
      <w:marBottom w:val="0"/>
      <w:divBdr>
        <w:top w:val="none" w:sz="0" w:space="0" w:color="auto"/>
        <w:left w:val="none" w:sz="0" w:space="0" w:color="auto"/>
        <w:bottom w:val="none" w:sz="0" w:space="0" w:color="auto"/>
        <w:right w:val="none" w:sz="0" w:space="0" w:color="auto"/>
      </w:divBdr>
    </w:div>
    <w:div w:id="1046881029">
      <w:bodyDiv w:val="1"/>
      <w:marLeft w:val="0"/>
      <w:marRight w:val="0"/>
      <w:marTop w:val="0"/>
      <w:marBottom w:val="0"/>
      <w:divBdr>
        <w:top w:val="none" w:sz="0" w:space="0" w:color="auto"/>
        <w:left w:val="none" w:sz="0" w:space="0" w:color="auto"/>
        <w:bottom w:val="none" w:sz="0" w:space="0" w:color="auto"/>
        <w:right w:val="none" w:sz="0" w:space="0" w:color="auto"/>
      </w:divBdr>
    </w:div>
    <w:div w:id="1093665594">
      <w:bodyDiv w:val="1"/>
      <w:marLeft w:val="0"/>
      <w:marRight w:val="0"/>
      <w:marTop w:val="0"/>
      <w:marBottom w:val="0"/>
      <w:divBdr>
        <w:top w:val="none" w:sz="0" w:space="0" w:color="auto"/>
        <w:left w:val="none" w:sz="0" w:space="0" w:color="auto"/>
        <w:bottom w:val="none" w:sz="0" w:space="0" w:color="auto"/>
        <w:right w:val="none" w:sz="0" w:space="0" w:color="auto"/>
      </w:divBdr>
    </w:div>
    <w:div w:id="1205483284">
      <w:bodyDiv w:val="1"/>
      <w:marLeft w:val="0"/>
      <w:marRight w:val="0"/>
      <w:marTop w:val="0"/>
      <w:marBottom w:val="0"/>
      <w:divBdr>
        <w:top w:val="none" w:sz="0" w:space="0" w:color="auto"/>
        <w:left w:val="none" w:sz="0" w:space="0" w:color="auto"/>
        <w:bottom w:val="none" w:sz="0" w:space="0" w:color="auto"/>
        <w:right w:val="none" w:sz="0" w:space="0" w:color="auto"/>
      </w:divBdr>
    </w:div>
    <w:div w:id="1218472176">
      <w:bodyDiv w:val="1"/>
      <w:marLeft w:val="0"/>
      <w:marRight w:val="0"/>
      <w:marTop w:val="0"/>
      <w:marBottom w:val="0"/>
      <w:divBdr>
        <w:top w:val="none" w:sz="0" w:space="0" w:color="auto"/>
        <w:left w:val="none" w:sz="0" w:space="0" w:color="auto"/>
        <w:bottom w:val="none" w:sz="0" w:space="0" w:color="auto"/>
        <w:right w:val="none" w:sz="0" w:space="0" w:color="auto"/>
      </w:divBdr>
    </w:div>
    <w:div w:id="1238202671">
      <w:bodyDiv w:val="1"/>
      <w:marLeft w:val="0"/>
      <w:marRight w:val="0"/>
      <w:marTop w:val="0"/>
      <w:marBottom w:val="0"/>
      <w:divBdr>
        <w:top w:val="none" w:sz="0" w:space="0" w:color="auto"/>
        <w:left w:val="none" w:sz="0" w:space="0" w:color="auto"/>
        <w:bottom w:val="none" w:sz="0" w:space="0" w:color="auto"/>
        <w:right w:val="none" w:sz="0" w:space="0" w:color="auto"/>
      </w:divBdr>
    </w:div>
    <w:div w:id="1333683435">
      <w:bodyDiv w:val="1"/>
      <w:marLeft w:val="0"/>
      <w:marRight w:val="0"/>
      <w:marTop w:val="0"/>
      <w:marBottom w:val="0"/>
      <w:divBdr>
        <w:top w:val="none" w:sz="0" w:space="0" w:color="auto"/>
        <w:left w:val="none" w:sz="0" w:space="0" w:color="auto"/>
        <w:bottom w:val="none" w:sz="0" w:space="0" w:color="auto"/>
        <w:right w:val="none" w:sz="0" w:space="0" w:color="auto"/>
      </w:divBdr>
    </w:div>
    <w:div w:id="1441880087">
      <w:bodyDiv w:val="1"/>
      <w:marLeft w:val="0"/>
      <w:marRight w:val="0"/>
      <w:marTop w:val="0"/>
      <w:marBottom w:val="0"/>
      <w:divBdr>
        <w:top w:val="none" w:sz="0" w:space="0" w:color="auto"/>
        <w:left w:val="none" w:sz="0" w:space="0" w:color="auto"/>
        <w:bottom w:val="none" w:sz="0" w:space="0" w:color="auto"/>
        <w:right w:val="none" w:sz="0" w:space="0" w:color="auto"/>
      </w:divBdr>
    </w:div>
    <w:div w:id="1472750058">
      <w:bodyDiv w:val="1"/>
      <w:marLeft w:val="0"/>
      <w:marRight w:val="0"/>
      <w:marTop w:val="0"/>
      <w:marBottom w:val="0"/>
      <w:divBdr>
        <w:top w:val="none" w:sz="0" w:space="0" w:color="auto"/>
        <w:left w:val="none" w:sz="0" w:space="0" w:color="auto"/>
        <w:bottom w:val="none" w:sz="0" w:space="0" w:color="auto"/>
        <w:right w:val="none" w:sz="0" w:space="0" w:color="auto"/>
      </w:divBdr>
    </w:div>
    <w:div w:id="1478566073">
      <w:bodyDiv w:val="1"/>
      <w:marLeft w:val="0"/>
      <w:marRight w:val="0"/>
      <w:marTop w:val="0"/>
      <w:marBottom w:val="0"/>
      <w:divBdr>
        <w:top w:val="none" w:sz="0" w:space="0" w:color="auto"/>
        <w:left w:val="none" w:sz="0" w:space="0" w:color="auto"/>
        <w:bottom w:val="none" w:sz="0" w:space="0" w:color="auto"/>
        <w:right w:val="none" w:sz="0" w:space="0" w:color="auto"/>
      </w:divBdr>
    </w:div>
    <w:div w:id="1519274103">
      <w:bodyDiv w:val="1"/>
      <w:marLeft w:val="0"/>
      <w:marRight w:val="0"/>
      <w:marTop w:val="0"/>
      <w:marBottom w:val="0"/>
      <w:divBdr>
        <w:top w:val="none" w:sz="0" w:space="0" w:color="auto"/>
        <w:left w:val="none" w:sz="0" w:space="0" w:color="auto"/>
        <w:bottom w:val="none" w:sz="0" w:space="0" w:color="auto"/>
        <w:right w:val="none" w:sz="0" w:space="0" w:color="auto"/>
      </w:divBdr>
    </w:div>
    <w:div w:id="1624312601">
      <w:bodyDiv w:val="1"/>
      <w:marLeft w:val="0"/>
      <w:marRight w:val="0"/>
      <w:marTop w:val="0"/>
      <w:marBottom w:val="0"/>
      <w:divBdr>
        <w:top w:val="none" w:sz="0" w:space="0" w:color="auto"/>
        <w:left w:val="none" w:sz="0" w:space="0" w:color="auto"/>
        <w:bottom w:val="none" w:sz="0" w:space="0" w:color="auto"/>
        <w:right w:val="none" w:sz="0" w:space="0" w:color="auto"/>
      </w:divBdr>
    </w:div>
    <w:div w:id="1639606464">
      <w:bodyDiv w:val="1"/>
      <w:marLeft w:val="0"/>
      <w:marRight w:val="0"/>
      <w:marTop w:val="0"/>
      <w:marBottom w:val="0"/>
      <w:divBdr>
        <w:top w:val="none" w:sz="0" w:space="0" w:color="auto"/>
        <w:left w:val="none" w:sz="0" w:space="0" w:color="auto"/>
        <w:bottom w:val="none" w:sz="0" w:space="0" w:color="auto"/>
        <w:right w:val="none" w:sz="0" w:space="0" w:color="auto"/>
      </w:divBdr>
    </w:div>
    <w:div w:id="1801918744">
      <w:bodyDiv w:val="1"/>
      <w:marLeft w:val="0"/>
      <w:marRight w:val="0"/>
      <w:marTop w:val="0"/>
      <w:marBottom w:val="0"/>
      <w:divBdr>
        <w:top w:val="none" w:sz="0" w:space="0" w:color="auto"/>
        <w:left w:val="none" w:sz="0" w:space="0" w:color="auto"/>
        <w:bottom w:val="none" w:sz="0" w:space="0" w:color="auto"/>
        <w:right w:val="none" w:sz="0" w:space="0" w:color="auto"/>
      </w:divBdr>
    </w:div>
    <w:div w:id="1848591875">
      <w:bodyDiv w:val="1"/>
      <w:marLeft w:val="0"/>
      <w:marRight w:val="0"/>
      <w:marTop w:val="0"/>
      <w:marBottom w:val="0"/>
      <w:divBdr>
        <w:top w:val="none" w:sz="0" w:space="0" w:color="auto"/>
        <w:left w:val="none" w:sz="0" w:space="0" w:color="auto"/>
        <w:bottom w:val="none" w:sz="0" w:space="0" w:color="auto"/>
        <w:right w:val="none" w:sz="0" w:space="0" w:color="auto"/>
      </w:divBdr>
    </w:div>
    <w:div w:id="1950432428">
      <w:bodyDiv w:val="1"/>
      <w:marLeft w:val="0"/>
      <w:marRight w:val="0"/>
      <w:marTop w:val="0"/>
      <w:marBottom w:val="0"/>
      <w:divBdr>
        <w:top w:val="none" w:sz="0" w:space="0" w:color="auto"/>
        <w:left w:val="none" w:sz="0" w:space="0" w:color="auto"/>
        <w:bottom w:val="none" w:sz="0" w:space="0" w:color="auto"/>
        <w:right w:val="none" w:sz="0" w:space="0" w:color="auto"/>
      </w:divBdr>
    </w:div>
    <w:div w:id="1955163435">
      <w:bodyDiv w:val="1"/>
      <w:marLeft w:val="0"/>
      <w:marRight w:val="0"/>
      <w:marTop w:val="0"/>
      <w:marBottom w:val="0"/>
      <w:divBdr>
        <w:top w:val="none" w:sz="0" w:space="0" w:color="auto"/>
        <w:left w:val="none" w:sz="0" w:space="0" w:color="auto"/>
        <w:bottom w:val="none" w:sz="0" w:space="0" w:color="auto"/>
        <w:right w:val="none" w:sz="0" w:space="0" w:color="auto"/>
      </w:divBdr>
    </w:div>
    <w:div w:id="2010131277">
      <w:bodyDiv w:val="1"/>
      <w:marLeft w:val="0"/>
      <w:marRight w:val="0"/>
      <w:marTop w:val="0"/>
      <w:marBottom w:val="0"/>
      <w:divBdr>
        <w:top w:val="none" w:sz="0" w:space="0" w:color="auto"/>
        <w:left w:val="none" w:sz="0" w:space="0" w:color="auto"/>
        <w:bottom w:val="none" w:sz="0" w:space="0" w:color="auto"/>
        <w:right w:val="none" w:sz="0" w:space="0" w:color="auto"/>
      </w:divBdr>
    </w:div>
    <w:div w:id="2050032183">
      <w:bodyDiv w:val="1"/>
      <w:marLeft w:val="0"/>
      <w:marRight w:val="0"/>
      <w:marTop w:val="0"/>
      <w:marBottom w:val="0"/>
      <w:divBdr>
        <w:top w:val="none" w:sz="0" w:space="0" w:color="auto"/>
        <w:left w:val="none" w:sz="0" w:space="0" w:color="auto"/>
        <w:bottom w:val="none" w:sz="0" w:space="0" w:color="auto"/>
        <w:right w:val="none" w:sz="0" w:space="0" w:color="auto"/>
      </w:divBdr>
    </w:div>
    <w:div w:id="2069958932">
      <w:bodyDiv w:val="1"/>
      <w:marLeft w:val="0"/>
      <w:marRight w:val="0"/>
      <w:marTop w:val="0"/>
      <w:marBottom w:val="0"/>
      <w:divBdr>
        <w:top w:val="none" w:sz="0" w:space="0" w:color="auto"/>
        <w:left w:val="none" w:sz="0" w:space="0" w:color="auto"/>
        <w:bottom w:val="none" w:sz="0" w:space="0" w:color="auto"/>
        <w:right w:val="none" w:sz="0" w:space="0" w:color="auto"/>
      </w:divBdr>
    </w:div>
    <w:div w:id="2119253095">
      <w:bodyDiv w:val="1"/>
      <w:marLeft w:val="0"/>
      <w:marRight w:val="0"/>
      <w:marTop w:val="0"/>
      <w:marBottom w:val="0"/>
      <w:divBdr>
        <w:top w:val="none" w:sz="0" w:space="0" w:color="auto"/>
        <w:left w:val="none" w:sz="0" w:space="0" w:color="auto"/>
        <w:bottom w:val="none" w:sz="0" w:space="0" w:color="auto"/>
        <w:right w:val="none" w:sz="0" w:space="0" w:color="auto"/>
      </w:divBdr>
      <w:divsChild>
        <w:div w:id="1655136856">
          <w:marLeft w:val="0"/>
          <w:marRight w:val="0"/>
          <w:marTop w:val="0"/>
          <w:marBottom w:val="0"/>
          <w:divBdr>
            <w:top w:val="none" w:sz="0" w:space="0" w:color="auto"/>
            <w:left w:val="none" w:sz="0" w:space="0" w:color="auto"/>
            <w:bottom w:val="none" w:sz="0" w:space="0" w:color="auto"/>
            <w:right w:val="none" w:sz="0" w:space="0" w:color="auto"/>
          </w:divBdr>
          <w:divsChild>
            <w:div w:id="1220434492">
              <w:marLeft w:val="0"/>
              <w:marRight w:val="0"/>
              <w:marTop w:val="0"/>
              <w:marBottom w:val="0"/>
              <w:divBdr>
                <w:top w:val="none" w:sz="0" w:space="0" w:color="auto"/>
                <w:left w:val="none" w:sz="0" w:space="0" w:color="auto"/>
                <w:bottom w:val="none" w:sz="0" w:space="0" w:color="auto"/>
                <w:right w:val="none" w:sz="0" w:space="0" w:color="auto"/>
              </w:divBdr>
              <w:divsChild>
                <w:div w:id="2034726428">
                  <w:marLeft w:val="0"/>
                  <w:marRight w:val="0"/>
                  <w:marTop w:val="0"/>
                  <w:marBottom w:val="0"/>
                  <w:divBdr>
                    <w:top w:val="none" w:sz="0" w:space="0" w:color="auto"/>
                    <w:left w:val="none" w:sz="0" w:space="0" w:color="auto"/>
                    <w:bottom w:val="none" w:sz="0" w:space="0" w:color="auto"/>
                    <w:right w:val="none" w:sz="0" w:space="0" w:color="auto"/>
                  </w:divBdr>
                </w:div>
                <w:div w:id="166602339">
                  <w:marLeft w:val="0"/>
                  <w:marRight w:val="0"/>
                  <w:marTop w:val="0"/>
                  <w:marBottom w:val="0"/>
                  <w:divBdr>
                    <w:top w:val="none" w:sz="0" w:space="0" w:color="auto"/>
                    <w:left w:val="none" w:sz="0" w:space="0" w:color="auto"/>
                    <w:bottom w:val="none" w:sz="0" w:space="0" w:color="auto"/>
                    <w:right w:val="none" w:sz="0" w:space="0" w:color="auto"/>
                  </w:divBdr>
                </w:div>
                <w:div w:id="144208014">
                  <w:marLeft w:val="0"/>
                  <w:marRight w:val="0"/>
                  <w:marTop w:val="0"/>
                  <w:marBottom w:val="0"/>
                  <w:divBdr>
                    <w:top w:val="none" w:sz="0" w:space="0" w:color="auto"/>
                    <w:left w:val="none" w:sz="0" w:space="0" w:color="auto"/>
                    <w:bottom w:val="none" w:sz="0" w:space="0" w:color="auto"/>
                    <w:right w:val="none" w:sz="0" w:space="0" w:color="auto"/>
                  </w:divBdr>
                </w:div>
                <w:div w:id="622078495">
                  <w:marLeft w:val="0"/>
                  <w:marRight w:val="0"/>
                  <w:marTop w:val="0"/>
                  <w:marBottom w:val="0"/>
                  <w:divBdr>
                    <w:top w:val="none" w:sz="0" w:space="0" w:color="auto"/>
                    <w:left w:val="none" w:sz="0" w:space="0" w:color="auto"/>
                    <w:bottom w:val="none" w:sz="0" w:space="0" w:color="auto"/>
                    <w:right w:val="none" w:sz="0" w:space="0" w:color="auto"/>
                  </w:divBdr>
                </w:div>
                <w:div w:id="21402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2347/0475-1132.43.2021.9-16" TargetMode="External"/><Relationship Id="rId18" Type="http://schemas.openxmlformats.org/officeDocument/2006/relationships/hyperlink" Target="https://doi.org/10.32347/0475-1132.46.2023.73-87" TargetMode="External"/><Relationship Id="rId26" Type="http://schemas.openxmlformats.org/officeDocument/2006/relationships/hyperlink" Target="https://doi.org/10.32347/0475-1132.42.2021.19-29" TargetMode="External"/><Relationship Id="rId39" Type="http://schemas.openxmlformats.org/officeDocument/2006/relationships/hyperlink" Target="https://doi.org/10.2478/ceer-2020-0051" TargetMode="External"/><Relationship Id="rId21" Type="http://schemas.openxmlformats.org/officeDocument/2006/relationships/hyperlink" Target="https://doi.org/10.32347/0475-1132.40.2020.83-90." TargetMode="External"/><Relationship Id="rId34" Type="http://schemas.openxmlformats.org/officeDocument/2006/relationships/hyperlink" Target="https://doi.org/10.32347/0475-1132.45.2022.40-54" TargetMode="External"/><Relationship Id="rId42" Type="http://schemas.openxmlformats.org/officeDocument/2006/relationships/hyperlink" Target="https://doi.org/10.2478/ceer-2020-0051" TargetMode="External"/><Relationship Id="rId47" Type="http://schemas.openxmlformats.org/officeDocument/2006/relationships/hyperlink" Target="http://bf.knuba.edu.ua/article/view/286213/280283" TargetMode="External"/><Relationship Id="rId50" Type="http://schemas.openxmlformats.org/officeDocument/2006/relationships/hyperlink" Target="https://doi.org/10.32347/0475-1132.41.2020.55-63" TargetMode="External"/><Relationship Id="rId55" Type="http://schemas.openxmlformats.org/officeDocument/2006/relationships/hyperlink" Target="http://dx.doi.org/10.5604/01.3001.0015.1743" TargetMode="External"/><Relationship Id="rId7" Type="http://schemas.openxmlformats.org/officeDocument/2006/relationships/endnotes" Target="endnotes.xml"/><Relationship Id="rId12" Type="http://schemas.openxmlformats.org/officeDocument/2006/relationships/hyperlink" Target="https://scholar.google.com.ua/scholar?oi=bibs&amp;cluster=13594482284860005813&amp;btnI=1&amp;hl=uk" TargetMode="External"/><Relationship Id="rId17" Type="http://schemas.openxmlformats.org/officeDocument/2006/relationships/hyperlink" Target="https://doi.org/10.32347/0475-1132.46.2023.9-16" TargetMode="External"/><Relationship Id="rId25" Type="http://schemas.openxmlformats.org/officeDocument/2006/relationships/hyperlink" Target="http://bf.knuba.edu.ua/article/view/238685/237297" TargetMode="External"/><Relationship Id="rId33" Type="http://schemas.openxmlformats.org/officeDocument/2006/relationships/hyperlink" Target="http://bf.knuba.edu.ua/article/view/270330/265691" TargetMode="External"/><Relationship Id="rId38" Type="http://schemas.openxmlformats.org/officeDocument/2006/relationships/hyperlink" Target="https://doi.org/10.32347/0475-1132.46.2023.123-132" TargetMode="External"/><Relationship Id="rId46" Type="http://schemas.openxmlformats.org/officeDocument/2006/relationships/hyperlink" Target="https://doi.org/10.32347/0475-1132.40.2020.65-75" TargetMode="External"/><Relationship Id="rId2" Type="http://schemas.openxmlformats.org/officeDocument/2006/relationships/numbering" Target="numbering.xml"/><Relationship Id="rId16" Type="http://schemas.openxmlformats.org/officeDocument/2006/relationships/hyperlink" Target="https://scholar.google.com.ua/scholar?oi=bibs&amp;cluster=13594482284860005813&amp;btnI=1&amp;hl=uk" TargetMode="External"/><Relationship Id="rId20" Type="http://schemas.openxmlformats.org/officeDocument/2006/relationships/hyperlink" Target="http://bf.knuba.edu.ua/article/view/229477" TargetMode="External"/><Relationship Id="rId29" Type="http://schemas.openxmlformats.org/officeDocument/2006/relationships/hyperlink" Target="http://bf.knuba.edu.ua/article/view/259570/256274" TargetMode="External"/><Relationship Id="rId41" Type="http://schemas.openxmlformats.org/officeDocument/2006/relationships/hyperlink" Target="https://doi.org/10.32347/0475-1132.46.2023.123-132" TargetMode="External"/><Relationship Id="rId54" Type="http://schemas.openxmlformats.org/officeDocument/2006/relationships/hyperlink" Target="https://doi.org/10.3390/ma140410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2347/0475-1132.42.2021.53-63" TargetMode="External"/><Relationship Id="rId24" Type="http://schemas.openxmlformats.org/officeDocument/2006/relationships/hyperlink" Target="https://doi.org/10.32347/0475-1132.41.2020.22-31" TargetMode="External"/><Relationship Id="rId32" Type="http://schemas.openxmlformats.org/officeDocument/2006/relationships/hyperlink" Target="https://doi.org/10.32347/0475-1132.45.2022.40-54" TargetMode="External"/><Relationship Id="rId37" Type="http://schemas.openxmlformats.org/officeDocument/2006/relationships/hyperlink" Target="https://doi.org/10.32347/0475-1132.40.2020.58-64" TargetMode="External"/><Relationship Id="rId40" Type="http://schemas.openxmlformats.org/officeDocument/2006/relationships/hyperlink" Target="https://doi.org/10.32347/0475-1132.46.2023.17-27" TargetMode="External"/><Relationship Id="rId45" Type="http://schemas.openxmlformats.org/officeDocument/2006/relationships/hyperlink" Target="https://doi.org/10.32347/0475-1132.39.2019.33-40" TargetMode="External"/><Relationship Id="rId53" Type="http://schemas.openxmlformats.org/officeDocument/2006/relationships/hyperlink" Target="http://dx.doi.org/10.5604/01.3001.0015.7949"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32347/2522-4182.10.2022.79-93" TargetMode="External"/><Relationship Id="rId23" Type="http://schemas.openxmlformats.org/officeDocument/2006/relationships/hyperlink" Target="http://bf.knuba.edu.ua/article/view/229477/228542" TargetMode="External"/><Relationship Id="rId28" Type="http://schemas.openxmlformats.org/officeDocument/2006/relationships/hyperlink" Target="https://doi.org/10.32347/0475-1132.43.2021.52-66" TargetMode="External"/><Relationship Id="rId36" Type="http://schemas.openxmlformats.org/officeDocument/2006/relationships/hyperlink" Target="https://doi.org/10.2478/ceer-2020-0051" TargetMode="External"/><Relationship Id="rId49" Type="http://schemas.openxmlformats.org/officeDocument/2006/relationships/hyperlink" Target="https://doi.org/10.32347/0475-1132.42.2021.30-38" TargetMode="External"/><Relationship Id="rId57" Type="http://schemas.openxmlformats.org/officeDocument/2006/relationships/fontTable" Target="fontTable.xml"/><Relationship Id="rId10" Type="http://schemas.openxmlformats.org/officeDocument/2006/relationships/hyperlink" Target="https://doi.org/10.32347/0475-1132.42.2021.53-63" TargetMode="External"/><Relationship Id="rId19" Type="http://schemas.openxmlformats.org/officeDocument/2006/relationships/hyperlink" Target="https://doi.org/10.32347/0475-1132.41.2020.22-31" TargetMode="External"/><Relationship Id="rId31" Type="http://schemas.openxmlformats.org/officeDocument/2006/relationships/hyperlink" Target="http://bf.knuba.edu.ua/article/view/268753/264534" TargetMode="External"/><Relationship Id="rId44" Type="http://schemas.openxmlformats.org/officeDocument/2006/relationships/hyperlink" Target="https://doi.org/10.32347/0475-1132.41.2020.9-13" TargetMode="External"/><Relationship Id="rId52" Type="http://schemas.openxmlformats.org/officeDocument/2006/relationships/hyperlink" Target="https://doi.org/10.32347/0475-1132.47.2023.107-114" TargetMode="External"/><Relationship Id="rId4" Type="http://schemas.openxmlformats.org/officeDocument/2006/relationships/settings" Target="settings.xml"/><Relationship Id="rId9" Type="http://schemas.openxmlformats.org/officeDocument/2006/relationships/hyperlink" Target="https://doi.org/10.32347/0475-1132.42.2021.9-18" TargetMode="External"/><Relationship Id="rId14" Type="http://schemas.openxmlformats.org/officeDocument/2006/relationships/hyperlink" Target="https://doi.org/10.32347/0475-1132.46.2023.9-16" TargetMode="External"/><Relationship Id="rId22" Type="http://schemas.openxmlformats.org/officeDocument/2006/relationships/hyperlink" Target="https://doi.org/10.32347/0475-1132.40.2020.83-90" TargetMode="External"/><Relationship Id="rId27" Type="http://schemas.openxmlformats.org/officeDocument/2006/relationships/hyperlink" Target="http://bf.knuba.edu.ua/article/view/255523/252577" TargetMode="External"/><Relationship Id="rId30" Type="http://schemas.openxmlformats.org/officeDocument/2006/relationships/hyperlink" Target="https://doi.org/10.32347/0475-1132.44.2022.27-43" TargetMode="External"/><Relationship Id="rId35" Type="http://schemas.openxmlformats.org/officeDocument/2006/relationships/hyperlink" Target="http://bf.knuba.edu.ua/article/view/286254/280277" TargetMode="External"/><Relationship Id="rId43" Type="http://schemas.openxmlformats.org/officeDocument/2006/relationships/hyperlink" Target="https://scholar.google.com.ua/scholar?oi=bibs&amp;cluster=13597121275805380255&amp;btnI=1&amp;hl=uk" TargetMode="External"/><Relationship Id="rId48" Type="http://schemas.openxmlformats.org/officeDocument/2006/relationships/hyperlink" Target="https://doi.org/10.32347/0475-1132.43.2021.17-29" TargetMode="External"/><Relationship Id="rId56" Type="http://schemas.openxmlformats.org/officeDocument/2006/relationships/hyperlink" Target="http://dx.doi.org/10.1201/9781003132134-52" TargetMode="External"/><Relationship Id="rId8" Type="http://schemas.openxmlformats.org/officeDocument/2006/relationships/hyperlink" Target="https://doi.org/10.32347/0475-1132.42.2021.9-18" TargetMode="External"/><Relationship Id="rId51" Type="http://schemas.openxmlformats.org/officeDocument/2006/relationships/hyperlink" Target="https://doi.org/10.32347/0475-1132.40.2020.21-27"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F5C55-44BE-4181-A30C-555E30CA9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17</Pages>
  <Words>29349</Words>
  <Characters>16730</Characters>
  <Application>Microsoft Office Word</Application>
  <DocSecurity>0</DocSecurity>
  <Lines>139</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Jr</dc:creator>
  <cp:keywords/>
  <dc:description/>
  <cp:lastModifiedBy>Диптан Тетяна Василівна</cp:lastModifiedBy>
  <cp:revision>43</cp:revision>
  <cp:lastPrinted>2021-10-27T09:42:00Z</cp:lastPrinted>
  <dcterms:created xsi:type="dcterms:W3CDTF">2022-11-11T09:09:00Z</dcterms:created>
  <dcterms:modified xsi:type="dcterms:W3CDTF">2024-02-20T14:16:00Z</dcterms:modified>
</cp:coreProperties>
</file>