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1201"/>
        <w:tblW w:w="149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7"/>
        <w:gridCol w:w="8505"/>
        <w:tblGridChange w:id="0">
          <w:tblGrid>
            <w:gridCol w:w="6487"/>
            <w:gridCol w:w="8505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2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Кафедра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Інформаційних технологій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2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Ачкасов Ігор Анатолійович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2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Досягнення у професійній діяльності, які зараховуються за останні п’ять років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Пункт 38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постанови КМУ від 30 грудня 2015 р. № 1187 (в редакції постанови КМУ від 24 березня 2021 р. № 365)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1) 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/>
          <w:p w:rsidR="00000000" w:rsidDel="00000000" w:rsidP="00000000" w:rsidRDefault="00000000" w:rsidRPr="00000000" w14:paraId="00000008">
            <w:pPr>
              <w:shd w:fill="ffffff" w:val="clear"/>
              <w:spacing w:after="220" w:line="240" w:lineRule="auto"/>
              <w:ind w:left="0" w:firstLine="0"/>
              <w:rPr>
                <w:rFonts w:ascii="Times New Roman" w:cs="Times New Roman" w:eastAsia="Times New Roman" w:hAnsi="Times New Roman"/>
                <w:color w:val="7a7a7a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Babayev, J., Vukomanovic, M., Bushuyev, S., Achkasov, I. Managing Projects Portfolio in Complex Environments Based On Fuzzy Situational Networks // CEUR Workshop Proceedings, 2022, 3295, pp. 107–116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(SCOPUS),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3"/>
                  <w:szCs w:val="23"/>
                  <w:u w:val="single"/>
                  <w:rtl w:val="0"/>
                </w:rPr>
                <w:t xml:space="preserve">https://ceur-ws.org/Vol-3295/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7a7a7a"/>
                <w:sz w:val="23"/>
                <w:szCs w:val="23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a7a7a"/>
                <w:sz w:val="23"/>
                <w:szCs w:val="23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3"/>
                  <w:szCs w:val="23"/>
                  <w:u w:val="single"/>
                  <w:rtl w:val="0"/>
                </w:rPr>
                <w:t xml:space="preserve">paper10.pdf (ceur-ws.org)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hd w:fill="ffffff" w:val="clear"/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2. Ачкасов І.А., Запривода А.А. Портфельне управління енергетичним ринком на рівні публічного сектору. Електронне наукове видання, Вип. 6, Науковий журнал «Інтернаука», 2021, с.34-42,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ФАХОВЕ ВИДАННЯ</w:t>
            </w:r>
          </w:p>
          <w:p w:rsidR="00000000" w:rsidDel="00000000" w:rsidP="00000000" w:rsidRDefault="00000000" w:rsidRPr="00000000" w14:paraId="0000000A">
            <w:pPr>
              <w:shd w:fill="ffffff" w:val="clear"/>
              <w:spacing w:after="220" w:line="240" w:lineRule="auto"/>
              <w:ind w:left="0" w:firstLine="0"/>
              <w:rPr>
                <w:rFonts w:ascii="Times New Roman" w:cs="Times New Roman" w:eastAsia="Times New Roman" w:hAnsi="Times New Roman"/>
                <w:color w:val="7a7a7a"/>
                <w:sz w:val="23"/>
                <w:szCs w:val="23"/>
                <w:u w:val="singl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3"/>
                  <w:szCs w:val="23"/>
                  <w:u w:val="single"/>
                  <w:rtl w:val="0"/>
                </w:rPr>
                <w:t xml:space="preserve">https://dspace.pdau.edu.ua/server/api/core/bitstreams/7aad10b8-36e9-45e7-ba77-39005ec8d0ab/content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7a7a7a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Кимчук М.М., Климчук С.А., Поляк О.П. Вплив ризик-менеджменту на формування стратегій управління бізнес-процесами підприємства в умовах цифрової економіки. К.: БІЗНЕС ІНФОРМ № 1-2021 ,с. 272-278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ФАХОВЕ ВИДАННЯ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business-inform-2021-1_0-pages-272_278.pdf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Bushuyev, S.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Pilyugina, K.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Achkasov, I.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Zaprivoda, A.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323232"/>
                <w:sz w:val="24"/>
                <w:szCs w:val="24"/>
                <w:rtl w:val="0"/>
              </w:rPr>
              <w:t xml:space="preserve">Clip Thinking in the Digital Age: Complimentary or Contradictory.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International Scientific and Technical Conference on Computer Sciences and Information Technologies, 2023 </w:t>
            </w:r>
            <w:hyperlink r:id="rId15">
              <w:r w:rsidDel="00000000" w:rsidR="00000000" w:rsidRPr="00000000">
                <w:rPr>
                  <w:rFonts w:ascii="Arial" w:cs="Arial" w:eastAsia="Arial" w:hAnsi="Arial"/>
                  <w:color w:val="0272b1"/>
                  <w:sz w:val="21"/>
                  <w:szCs w:val="21"/>
                  <w:highlight w:val="white"/>
                  <w:rtl w:val="0"/>
                </w:rPr>
                <w:t xml:space="preserve">https://doi.org/10.1016/j.procs.2023.12.210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Bushuyev, S.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Sukach, S.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Kontsevyi, V.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...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Achkasov, I.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Murovanskiy, G.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Inspirational project governance into the holacracy environment.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CEUR Workshop Proceedings This link is disabled., 2023, 3453, pp. 47–58 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paper5.pdf (ceur-ws.org)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2) 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Ні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3) 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Ні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4) 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Ачкасов І.А.,  Козир Б.Ю., Тімінський О.Г. Інтернет речей і смарт технології. Конспект лекцій, К.: КНУБА, 2021, 59 с.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Ачкасов І.А., Інтернет речей і смарт технології Методичні вказівки, К.: КНУБА, 2021, 40 с.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5) захист дисертації на здобуття наукового ступеня;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24.09.2020, доктор  технічних наук за спеціальністю 05.13.22. «Управління проектами та програмами». Диплом ДД№010156.Тема: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Конвергентне збалансоване управління портфелями проектів зниження технологічних втрат в електричних мережах в умовах турбулентності ринку».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Атестат професора  АП №004845 від 20.02.2023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6) наукове керування (консультування) здобувача, який одержав документ про присудження наукового ступеня;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Ні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7) 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Ні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8) 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Ні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9)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Ні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10) 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11) 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Ні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12) 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/>
          <w:p w:rsidR="00000000" w:rsidDel="00000000" w:rsidP="00000000" w:rsidRDefault="00000000" w:rsidRPr="00000000" w14:paraId="0000002B">
            <w:pPr>
              <w:pStyle w:val="Heading2"/>
              <w:shd w:fill="ffffff" w:val="clear"/>
              <w:spacing w:after="0" w:lineRule="auto"/>
              <w:rPr>
                <w:b w:val="0"/>
                <w:sz w:val="24"/>
                <w:szCs w:val="24"/>
              </w:rPr>
            </w:pPr>
            <w:bookmarkStart w:colFirst="0" w:colLast="0" w:name="_heading=h.esytcscq5kn2" w:id="0"/>
            <w:bookmarkEnd w:id="0"/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1. Ачкасов І.А., Бабаев Дж. А., Бондарь Е.А. Управление успехом проекта в зонах конфликта. Тези доповідей XVІ-ї міжнародної науково-практичної конференції “PM Kiev’22” Тема: «Управління проєктами в очікуванні глобальної кризи», 20 травня 2022 року, м. Київ, КНУБА, С.37-41 </w:t>
            </w:r>
            <w:hyperlink r:id="rId22">
              <w:r w:rsidDel="00000000" w:rsidR="00000000" w:rsidRPr="00000000">
                <w:rPr>
                  <w:b w:val="0"/>
                  <w:color w:val="1155cc"/>
                  <w:sz w:val="24"/>
                  <w:szCs w:val="24"/>
                  <w:u w:val="single"/>
                  <w:rtl w:val="0"/>
                </w:rPr>
                <w:t xml:space="preserve">https://repositary.knuba.edu.ua/items/6f40cbea-097d-49ec-85df-412c8179b50c</w:t>
              </w:r>
            </w:hyperlink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Бушуєв С.Д., Бушуєва Н.С., Козир Б.Ю., Ачкасов І.А. Принципи переходу до циркулярної економіки. Тези доповідей XV-ї міжнародної науково-практичної конференції “PM Kiev’21” Тема:«Управління проєктами в умовах пандемії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COVID-19», 15-16 травня 2021 р., м. Київ, КНУБА, С.120-126.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Bushuyev, S.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Gaydukova, N.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Bushuyeva, N.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Achkasov, I.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Evaluation of the investment projects portfolio efficiency.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International Scientific and Technical. Conference on Computer Sciences and Information Technologies, 2021, 2, pp. 351–354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7"/>
                <w:szCs w:val="27"/>
                <w:highlight w:val="white"/>
                <w:rtl w:val="0"/>
              </w:rPr>
              <w:t xml:space="preserve">DOI: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006699"/>
                  <w:sz w:val="27"/>
                  <w:szCs w:val="27"/>
                  <w:highlight w:val="white"/>
                  <w:rtl w:val="0"/>
                </w:rPr>
                <w:t xml:space="preserve">10.1109/CSIT52700.2021.9648798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Бушуєва В.Б., Бушуєва Н.С., Ачкасов І.А. Принципи та тренди поведінкової економіки. Матеріали Міжнародної науково-практичної інтернет-конференції «Управління проектами. Ефективне використання результатів наукових досліджень та об’єктів інтелектуальної власності», стр. 18-21, 21-22 березня 2019 року, Дніпро, НМетАУ.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https://nmetau.edu.ua/file/tom_1_zbirnik__materialiv__konf_nmetau_2019.pdf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pStyle w:val="Heading2"/>
              <w:shd w:fill="ffffff" w:val="clear"/>
              <w:spacing w:after="0" w:lineRule="auto"/>
              <w:rPr>
                <w:b w:val="0"/>
                <w:sz w:val="24"/>
                <w:szCs w:val="24"/>
              </w:rPr>
            </w:pPr>
            <w:bookmarkStart w:colFirst="0" w:colLast="0" w:name="_heading=h.esytcscq5kn2" w:id="0"/>
            <w:bookmarkEnd w:id="0"/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5. Ачкасов А.І. Формування портфеля проектів зменшення втрат у електричних мережах на основі ощадливого підходу. Тези доповідей XVI-ї міжнародної науково-практичної конференції “PM Kiev’19”„Управління проектами у</w:t>
            </w:r>
          </w:p>
          <w:p w:rsidR="00000000" w:rsidDel="00000000" w:rsidP="00000000" w:rsidRDefault="00000000" w:rsidRPr="00000000" w14:paraId="00000031">
            <w:pPr>
              <w:pStyle w:val="Heading2"/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8diiqnmslhz" w:id="1"/>
            <w:bookmarkEnd w:id="1"/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розвитку суспільства”, 18-19 травня 2019 року, м. Київ, КНУБА, С.65-67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13) проведення навчальних занять із спеціальних дисциплін іноземною мовою (крім дисциплін мовної підготовки) в обсязі не менше 50 аудиторних годин на навчальний рік;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Ні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14) керування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комітету/журі Всеукраїнської студентської олімпіади (Всеукраїнського конкурсу студентських наукових робіт), або керування постійно діючим студентським науковим гуртком/проблемною групою; керування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керування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керування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керування спортивною делегацією; робота у складі організаційного комітету, суддівського корпусу;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Ні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15) керування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Ні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16)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Ні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17)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Ні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18) участь у міжнародних військових навчаннях (тренуваннях) за участю збройних сил країн — членів НАТО (для вищих військових навчальних закладів, військових навчальних підрозділів закладів вищої освіти);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Ні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19) діяльність за спеціальністю у формі участі у професійних та/або громадських об’єднаннях;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Нема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20) 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color w:val="000000"/>
                <w:highlight w:val="re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5 років АК «Харківобленерго»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згідно ДСК 3 трудової книги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170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5335E"/>
    <w:pPr>
      <w:spacing w:after="200" w:line="276" w:lineRule="auto"/>
    </w:pPr>
    <w:rPr>
      <w:rFonts w:cs="Calibri" w:eastAsia="SimSun"/>
    </w:rPr>
  </w:style>
  <w:style w:type="paragraph" w:styleId="2">
    <w:name w:val="heading 2"/>
    <w:basedOn w:val="a"/>
    <w:link w:val="20"/>
    <w:uiPriority w:val="9"/>
    <w:qFormat w:val="1"/>
    <w:locked w:val="1"/>
    <w:rsid w:val="00A04DEE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uk-UA"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rvts82" w:customStyle="1">
    <w:name w:val="rvts82"/>
    <w:basedOn w:val="a0"/>
    <w:uiPriority w:val="99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styleId="1" w:customStyle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cs="Times New Roman" w:eastAsia="Times New Roman" w:hAnsi="Times New Roman"/>
      <w:sz w:val="20"/>
      <w:szCs w:val="20"/>
      <w:lang w:val="en-US"/>
    </w:rPr>
  </w:style>
  <w:style w:type="character" w:styleId="a4">
    <w:name w:val="Strong"/>
    <w:basedOn w:val="a0"/>
    <w:uiPriority w:val="99"/>
    <w:qFormat w:val="1"/>
    <w:rsid w:val="0065335E"/>
    <w:rPr>
      <w:b w:val="1"/>
      <w:bCs w:val="1"/>
    </w:rPr>
  </w:style>
  <w:style w:type="character" w:styleId="bibliographic-informationtitle" w:customStyle="1">
    <w:name w:val="bibliographic-information__title"/>
    <w:uiPriority w:val="99"/>
    <w:rsid w:val="0065335E"/>
  </w:style>
  <w:style w:type="character" w:styleId="bibliographic-informationvalue" w:customStyle="1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 w:val="1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ій колонтитул Знак"/>
    <w:basedOn w:val="a0"/>
    <w:link w:val="a5"/>
    <w:uiPriority w:val="99"/>
    <w:semiHidden w:val="1"/>
    <w:locked w:val="1"/>
    <w:rsid w:val="0065335E"/>
    <w:rPr>
      <w:rFonts w:ascii="Calibri" w:cs="Calibri" w:eastAsia="SimSun" w:hAnsi="Calibri"/>
      <w:lang w:eastAsia="ru-RU"/>
    </w:rPr>
  </w:style>
  <w:style w:type="paragraph" w:styleId="a7">
    <w:name w:val="footer"/>
    <w:basedOn w:val="a"/>
    <w:link w:val="a8"/>
    <w:uiPriority w:val="99"/>
    <w:semiHidden w:val="1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ій колонтитул Знак"/>
    <w:basedOn w:val="a0"/>
    <w:link w:val="a7"/>
    <w:uiPriority w:val="99"/>
    <w:semiHidden w:val="1"/>
    <w:locked w:val="1"/>
    <w:rsid w:val="0065335E"/>
    <w:rPr>
      <w:rFonts w:ascii="Calibri" w:cs="Calibri" w:eastAsia="SimSun" w:hAnsi="Calibri"/>
      <w:lang w:eastAsia="ru-RU"/>
    </w:rPr>
  </w:style>
  <w:style w:type="paragraph" w:styleId="a9" w:customStyle="1">
    <w:name w:val="Нормальний текст"/>
    <w:basedOn w:val="a"/>
    <w:uiPriority w:val="99"/>
    <w:rsid w:val="0065335E"/>
    <w:pPr>
      <w:spacing w:after="0" w:before="120" w:line="240" w:lineRule="auto"/>
      <w:ind w:firstLine="567"/>
    </w:pPr>
    <w:rPr>
      <w:rFonts w:ascii="Antiqua" w:cs="Antiqua" w:eastAsia="Times New Roman" w:hAnsi="Antiqua"/>
      <w:sz w:val="26"/>
      <w:szCs w:val="26"/>
      <w:lang w:val="uk-UA"/>
    </w:rPr>
  </w:style>
  <w:style w:type="paragraph" w:styleId="ShapkaDocumentu" w:customStyle="1">
    <w:name w:val="Shapka Documentu"/>
    <w:basedOn w:val="a"/>
    <w:uiPriority w:val="99"/>
    <w:rsid w:val="007043D3"/>
    <w:pPr>
      <w:keepNext w:val="1"/>
      <w:keepLines w:val="1"/>
      <w:spacing w:after="240" w:line="240" w:lineRule="auto"/>
      <w:ind w:left="3969"/>
      <w:jc w:val="center"/>
    </w:pPr>
    <w:rPr>
      <w:rFonts w:ascii="Antiqua" w:cs="Antiqua" w:eastAsia="Times New Roman" w:hAnsi="Antiqua"/>
      <w:sz w:val="26"/>
      <w:szCs w:val="26"/>
      <w:lang w:val="uk-UA"/>
    </w:rPr>
  </w:style>
  <w:style w:type="paragraph" w:styleId="Default" w:customStyle="1">
    <w:name w:val="Default"/>
    <w:rsid w:val="00E6217E"/>
    <w:pPr>
      <w:autoSpaceDE w:val="0"/>
      <w:autoSpaceDN w:val="0"/>
      <w:adjustRightInd w:val="0"/>
    </w:pPr>
    <w:rPr>
      <w:rFonts w:ascii="Bookman Old Style" w:cs="Bookman Old Style" w:eastAsia="Times New Roman" w:hAnsi="Bookman Old Style"/>
      <w:color w:val="000000"/>
      <w:sz w:val="24"/>
      <w:szCs w:val="24"/>
    </w:rPr>
  </w:style>
  <w:style w:type="character" w:styleId="20" w:customStyle="1">
    <w:name w:val="Заголовок 2 Знак"/>
    <w:basedOn w:val="a0"/>
    <w:link w:val="2"/>
    <w:uiPriority w:val="9"/>
    <w:rsid w:val="00A04DEE"/>
    <w:rPr>
      <w:rFonts w:ascii="Times New Roman" w:eastAsia="Times New Roman" w:hAnsi="Times New Roman"/>
      <w:b w:val="1"/>
      <w:bCs w:val="1"/>
      <w:sz w:val="36"/>
      <w:szCs w:val="36"/>
      <w:lang w:eastAsia="uk-UA" w:val="uk-UA"/>
    </w:rPr>
  </w:style>
  <w:style w:type="character" w:styleId="highlight-moduleako5d" w:customStyle="1">
    <w:name w:val="highlight-module__ako5d"/>
    <w:basedOn w:val="a0"/>
    <w:rsid w:val="00A04DEE"/>
  </w:style>
  <w:style w:type="character" w:styleId="buttontext" w:customStyle="1">
    <w:name w:val="button__text"/>
    <w:basedOn w:val="a0"/>
    <w:rsid w:val="00F05522"/>
  </w:style>
  <w:style w:type="character" w:styleId="typography-modulelvnit" w:customStyle="1">
    <w:name w:val="typography-module__lvnit"/>
    <w:basedOn w:val="a0"/>
    <w:rsid w:val="00F05522"/>
  </w:style>
  <w:style w:type="character" w:styleId="author-modulewfeox" w:customStyle="1">
    <w:name w:val="author-module__wfeox"/>
    <w:basedOn w:val="a0"/>
    <w:rsid w:val="00F05522"/>
  </w:style>
  <w:style w:type="character" w:styleId="aa">
    <w:name w:val="Emphasis"/>
    <w:basedOn w:val="a0"/>
    <w:uiPriority w:val="20"/>
    <w:qFormat w:val="1"/>
    <w:locked w:val="1"/>
    <w:rsid w:val="00F05522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scopus.com/authid/detail.uri?authorId=58571491900" TargetMode="External"/><Relationship Id="rId22" Type="http://schemas.openxmlformats.org/officeDocument/2006/relationships/hyperlink" Target="https://repositary.knuba.edu.ua/items/6f40cbea-097d-49ec-85df-412c8179b50c" TargetMode="External"/><Relationship Id="rId21" Type="http://schemas.openxmlformats.org/officeDocument/2006/relationships/hyperlink" Target="https://ceur-ws.org/Vol-3453/paper5.pdf" TargetMode="External"/><Relationship Id="rId24" Type="http://schemas.openxmlformats.org/officeDocument/2006/relationships/hyperlink" Target="https://www.scopus.com/authid/detail.uri?authorId=57444517900" TargetMode="External"/><Relationship Id="rId23" Type="http://schemas.openxmlformats.org/officeDocument/2006/relationships/hyperlink" Target="https://www.scopus.com/authid/detail.uri?authorId=650663233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space.pdau.edu.ua/server/api/core/bitstreams/7aad10b8-36e9-45e7-ba77-39005ec8d0ab/content" TargetMode="External"/><Relationship Id="rId26" Type="http://schemas.openxmlformats.org/officeDocument/2006/relationships/hyperlink" Target="https://www.scopus.com/authid/detail.uri?authorId=57200314277" TargetMode="External"/><Relationship Id="rId25" Type="http://schemas.openxmlformats.org/officeDocument/2006/relationships/hyperlink" Target="https://www.scopus.com/authid/detail.uri?authorId=57201367823" TargetMode="External"/><Relationship Id="rId28" Type="http://schemas.openxmlformats.org/officeDocument/2006/relationships/hyperlink" Target="https://nmetau.edu.ua/file/tom_1_zbirnik__materialiv__konf_nmetau_2019.pdf" TargetMode="External"/><Relationship Id="rId27" Type="http://schemas.openxmlformats.org/officeDocument/2006/relationships/hyperlink" Target="https://doi.org/10.1109/CSIT52700.2021.9648798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eur-ws.org/Vol-3295/" TargetMode="External"/><Relationship Id="rId8" Type="http://schemas.openxmlformats.org/officeDocument/2006/relationships/hyperlink" Target="https://ceur-ws.org/Vol-3295/paper10.pdf" TargetMode="External"/><Relationship Id="rId11" Type="http://schemas.openxmlformats.org/officeDocument/2006/relationships/hyperlink" Target="https://www.scopus.com/authid/detail.uri?authorId=6506632335" TargetMode="External"/><Relationship Id="rId10" Type="http://schemas.openxmlformats.org/officeDocument/2006/relationships/hyperlink" Target="https://www.business-inform.net/export_pdf/business-inform-2021-1_0-pages-272_278.pdf" TargetMode="External"/><Relationship Id="rId13" Type="http://schemas.openxmlformats.org/officeDocument/2006/relationships/hyperlink" Target="https://www.scopus.com/authid/detail.uri?authorId=57200314277" TargetMode="External"/><Relationship Id="rId12" Type="http://schemas.openxmlformats.org/officeDocument/2006/relationships/hyperlink" Target="https://www.scopus.com/authid/detail.uri?authorId=58765482000" TargetMode="External"/><Relationship Id="rId15" Type="http://schemas.openxmlformats.org/officeDocument/2006/relationships/hyperlink" Target="https://doi.org/10.1016/j.procs.2023.12.210" TargetMode="External"/><Relationship Id="rId14" Type="http://schemas.openxmlformats.org/officeDocument/2006/relationships/hyperlink" Target="https://www.scopus.com/authid/detail.uri?authorId=57215861486" TargetMode="External"/><Relationship Id="rId17" Type="http://schemas.openxmlformats.org/officeDocument/2006/relationships/hyperlink" Target="https://www.scopus.com/authid/detail.uri?authorId=58571491800" TargetMode="External"/><Relationship Id="rId16" Type="http://schemas.openxmlformats.org/officeDocument/2006/relationships/hyperlink" Target="https://www.scopus.com/authid/detail.uri?authorId=6506632335" TargetMode="External"/><Relationship Id="rId19" Type="http://schemas.openxmlformats.org/officeDocument/2006/relationships/hyperlink" Target="https://www.scopus.com/authid/detail.uri?authorId=57200314277" TargetMode="External"/><Relationship Id="rId18" Type="http://schemas.openxmlformats.org/officeDocument/2006/relationships/hyperlink" Target="https://www.scopus.com/authid/detail.uri?authorId=585709774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6H0l598EgQEyIHxu/JQEQTEDow==">CgMxLjAyDmguZXN5dGNzY3E1a24yMg5oLmVzeXRjc2NxNWtuMjINaC44ZGlpcW5tc2xoejgAciExU0xfYVlsQ2dSekZZQzloeXpsa3pJV25fQjRVQ19RR2w=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2023-10-04T07:54:00Z</dcterms:created>
  <dc:creator>Natase</dc:creator>
</cp:coreProperties>
</file>