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201"/>
        <w:tblW w:w="1544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1"/>
        <w:gridCol w:w="11921"/>
        <w:tblGridChange w:id="0">
          <w:tblGrid>
            <w:gridCol w:w="3521"/>
            <w:gridCol w:w="11921"/>
          </w:tblGrid>
        </w:tblGridChange>
      </w:tblGrid>
      <w:tr>
        <w:trPr>
          <w:cantSplit w:val="0"/>
          <w:trHeight w:val="1194.1406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283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Кафедра Інформаційних технологій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28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ПІБ викладача Білощицька С.В.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Досягнення у професійній діяльності, які зараховуються за останні п’ять років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Пункт 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постанови КМУ від 30 грудня 2015 р. № 1187 (в редакції постанови КМУ від 24 березня 2021 р. № 365)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8"/>
              </w:tabs>
              <w:spacing w:after="0" w:before="0" w:line="240" w:lineRule="auto"/>
              <w:ind w:left="2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Biloshchytska S. The problem of choosing a diversification strategy for a building enterprise in risk conditions. [text] / S. Biloshchytska,  Yuanyuan Li //  Scientific Bulletin of Uzhhorod University. Series of Mathematics and Informatics, 2019. – №2(35). – С. 119 –126. https://dspace.uzhnu.edu.ua/jspui/bitstream/lib/28582/1/%D0%97%D0%B0%D0%B4%D0%B0%D1%87%D0%B0%20%D0%B2%D0%B8%D0%B1%D0%BE%D1%80%D1%83%20%D1%81%D1%82%D1%80%D0%B0%D1%82%D0%B5%D0%B3i%D1%97%20%D0%B4%D0%B8%D0%B2%D0%B5%D1%80%D1%81%D0%B8%D1%84i%D0%BA%D0%B0%D1%86i%D1%97%20%D0%B1%D1%83%D0%B4i%D0%B2%D0%B5%D0%BB%D1%8C%D0%BD%D0%BE%D0%B3%D0%BE%20%D0%BFi%D0%B4%D0%BF%D1%80%D0%B8%D1%94%D0%BC%D1%81%D1%82%D0%B2%D0%B0.pdf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8"/>
              </w:tabs>
              <w:spacing w:after="0" w:before="0" w:line="240" w:lineRule="auto"/>
              <w:ind w:left="2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Biloshchytska S. Diversification of activity as a component of adaptive strategic management of construction enterprise. [text] / S. Biloshchytska,  Yuanyuan Li //  Управління розвитком складних систем: Зб. наук. праць. – К.: КНУБА, 2019. – № 37. – C. 173 – 177. https://urss.knuba.edu.ua/files/zbirnyk-37/30.pdf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8"/>
              </w:tabs>
              <w:spacing w:after="0" w:before="0" w:line="240" w:lineRule="auto"/>
              <w:ind w:left="2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Biloshchytska S. Use of the link ranking method to evaluate scientific activities of scientific space subjects. [text] / S. Biloshchytska,  A.Biloshchytskyi,  A.Kuchansky, Yu. Andrashko // Scientific Journal of Astana IT University, 2020. Vol.1. P. 12-20. DOI: 10.37943/AITU.2020.1.63600  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8"/>
              </w:tabs>
              <w:spacing w:after="0" w:before="0" w:line="240" w:lineRule="auto"/>
              <w:ind w:left="2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Biloshchytska S. Structure of the project-oriented organization energy entropy. [text] /  S. Biloshchytska, A. Bondar, S. Bushuyev, N. Malaksiano // Scientific Journal of Astana IT University, 2020. Vol.3. P. 28-34. DOI: 10.37943/AITU.2020.33.24.003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8"/>
              </w:tabs>
              <w:spacing w:after="0" w:before="0" w:line="240" w:lineRule="auto"/>
              <w:ind w:left="2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Biloshchytska S. The use of probabilistic latent semantic analysis to identify scientific subject spaces and to evaluate the completeness of covering the results of dissertation studies [text] / S. Biloshchytska, P. Lizunov, A. Biloshchytskyi, А. Kuchansky, Yu. Andrashko // Eastern-European Journal of Enterprise Technologies. 2020. №  4/4 (106). P. 14–20.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[Scopus]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22b42"/>
                  <w:sz w:val="24"/>
                  <w:szCs w:val="24"/>
                  <w:u w:val="single"/>
                  <w:shd w:fill="fafafa" w:val="clear"/>
                  <w:rtl w:val="0"/>
                </w:rPr>
                <w:t xml:space="preserve">https://doi.org/10.15587/1729-4061.2020.209886</w:t>
              </w:r>
            </w:hyperlink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22b42"/>
                  <w:sz w:val="24"/>
                  <w:szCs w:val="24"/>
                  <w:u w:val="single"/>
                  <w:shd w:fill="fafafa" w:val="clear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2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А. Biloshchytskyi, S. Omirbayev, A. Mukhatayev, A. Faizullin, Kh. Kassenov, S.Biloshchytska. A conceptual model and process management method of the planning and monitoring of the workload in the educational environment. Scientific Journal of Astana IT University, 2021. Vol.5. P. 11-33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DOI: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http://dx.doi.org/10.37943/AITU.2021.22.54.002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Lizunov, P.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Biloshchytskyi, A.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Kuchansky, A.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  Andrashko Y, Biloshchytska S.,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Serbin, O.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Development of the combined method of identification of near duplicates in electronic scientific works.  Eastern-European Journal of Enterprise Technologies, 4(4(112), P.57–63. DOI:10.15587/1729-4061.2021.238318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2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А. Biloshchytskyi, A. Faizullin, A.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Kuchansky,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O.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Serbin,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S. Biloshchytska, M. Tsiutsiura, S. Tsiutsiura, Development of mathematical models of the project-vector space of educational environments. Eastern-European Journal of Enterprise Technologies, 5(4(119), 2022 P.57–63.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http://journals.uran.ua/eejet/article/view/266262/262433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A. Kuchansky, A. Biloshchytskyi, Yu. Andrashko,  A. Faizullin, S. Biloshchytska. The Scientific Productivity of Collective Subjects Based on the Time-Weighted PageRank Method with Citation Intensity. MDPI, Publications 2022, 10(4), 40; 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29" w:firstLine="0"/>
              <w:jc w:val="both"/>
              <w:rPr>
                <w:rFonts w:ascii="Times New Roman" w:cs="Times New Roman" w:eastAsia="Times New Roman" w:hAnsi="Times New Roman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https://doi.org/10.3390/publications10040040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2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Andrii Biloshchytskyi , Alexander Kuchansky, Svitlana Biloshchytska , Yuriy Andrashko , A. Faizullin, Toxanov S.  information-analytical system for evaluating the scientific performance of structural units of universities and research institutes based on the approach of constructing complex integral evaluation.  Scientific Journal of Astana IT University. – 2022. </w:t>
            </w: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highlight w:val="white"/>
                <w:rtl w:val="0"/>
              </w:rPr>
              <w:t xml:space="preserve">DOI: </w:t>
            </w:r>
            <w:hyperlink r:id="rId1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10.33407/itlt.v73i5.3397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29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 Alexander Kuchansky, Yuriy Andrashko , Andrii Biloshchytskyi, Serik Omirbayev, Aidos Mukhatayev, Adil Faizullin. (2023)  Gender-Related Differences in the Citation Impact of Scientific Publications and Improving the Authors’ Productivity.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MDPI, Publications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2023,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highlight w:val="white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(3), 37; https://doi.org/10.3390/publications11030037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[Scopus Q1] Процентиль – 84, 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липня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2023</w:t>
            </w:r>
          </w:p>
          <w:p w:rsidR="00000000" w:rsidDel="00000000" w:rsidP="00000000" w:rsidRDefault="00000000" w:rsidRPr="00000000" w14:paraId="00000014">
            <w:pPr>
              <w:spacing w:line="216" w:lineRule="auto"/>
              <w:ind w:firstLine="70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  <w:br w:type="textWrapping"/>
              <w:t xml:space="preserve"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Білощицька С.В., Федоренко Н.Д., Білощицький А.О. Дискретна математика. Методичні вказівки до виконання практичних та розрахунково-графічних робіт для студентів спеціальностей 122 «Комп’ютерні науки» та 126  «Інформаційні системи і технології». –  Київ: КНУБА, 2019. – 48с.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Білощицька С.В.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Архiтектура проектування програмного забезпечення.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Методичні вказівки до виконання лабораторних робіт для студентів спеціальностей 122 «Комп’ютерні науки» та 126  «Інформаційні системи і технології». –  Київ: КНУБА, 2023. – 24с.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Білощицька С.В.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Архiтектура проектування програмного забезпечення.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Методичні вказівки до виконання розрахунково-графічних робіт для студентів спеціальностей 122 «Комп’ютерні науки» та 126  «Інформаційні системи і технології». –  Київ: КНУБА, 2023. – 12с.</w:t>
            </w:r>
          </w:p>
          <w:p w:rsidR="00000000" w:rsidDel="00000000" w:rsidP="00000000" w:rsidRDefault="00000000" w:rsidRPr="00000000" w14:paraId="0000001E">
            <w:pPr>
              <w:rPr>
                <w:rFonts w:ascii="Nunito" w:cs="Nunito" w:eastAsia="Nunito" w:hAnsi="Nuni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5)захист дисертації на здобуття наукового ступеня;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Д.т.н., 05.13.06 - Інформаційні технології. Тема:  «Ланцюгова ціннісно-орієнтована інформаційна технологія управління розвитком закладів вищої освіти», 2021, ДД №011155.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Виконання відповідального виконавця наукової теми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"Дослідження можливостей застосування технологій віртуальної реальності (VR-технологій ) в освітньому просторі"</w:t>
            </w:r>
          </w:p>
          <w:p w:rsidR="00000000" w:rsidDel="00000000" w:rsidP="00000000" w:rsidRDefault="00000000" w:rsidRPr="00000000" w14:paraId="0000002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Державний реєстраційний номер: 0123U104646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https://www.knuba.edu.ua/wp-content/uploads/2024/02/doslidzhennya_mozhlyvostej_zastosuvannya_tehnologij_virtualnoyi_realnosti.pdf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Kuchansky, A., Biloshchytskyi, A., Bronin, S., Biloshchytska, S., Andrashko, Y.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Use of the Fractal Analysis of Non-stationary Time Series in Mobile Foreign Exchange Trading for M-Learning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(2021) Advances in Intelligent Systems and Computing, 1192 AISC, pp. 950-961. 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https://www.scopus.com/inward/record.uri?eid=2-s2.0-85091526696&amp;doi=10.1007%2f978-3-030-49932-7_88&amp;partnerID=40&amp;md5=d40b0ba3908df607b299932ce7d01456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DOI: 10.1007/978-3-030-49932-7_88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Lizunov, P., Biloshchytsky, A., Kuchansky, А., Andrashko, Y., Biloshchytska, S.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USE OF PROBABILISTIC LATENT SEMANTIC ANALYSIS TO IDENTIFY SCIENTIFIC SUBJECT SPACES AND TO EVALUATE THE COMPLETENESS OF COVERING THE RESULTS OF DISSERTATION STUDIES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(2020) Eastern-European Journal of Enterprise Technologies, 4 (4-106), pp. 21-28. Cited 1 time.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https://www.scopus.com/inward/record.uri?eid=2-s2.0-85096705018&amp;doi=10.15587%2f1729-4061.2020.209886&amp;partnerID=40&amp;md5=f0d214a8820db518252bc99fee4aa1d1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DOI: 10.15587/1729-4061.2020.209886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3. Kuchansky, A., Biloshchytskyi, A., Andrashko, Y., Biloshchytska, S., Honcharenko, T., Nikolenko, V.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Fractal time series analysis in non-stationary environment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(2019) 2019 IEEE International Scientific-Practical Conference: Problems of Infocommunications Science and Technology, PIC S and T 2019 - Proceedings, art. no. 9061554, pp. 236-240. Cited 9 times.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https://www.scopus.com/inward/record.uri?eid=2-s2.0-85083637657&amp;doi=10.1109%2fPICST47496.2019.9061554&amp;partnerID=40&amp;md5=d946645ac6c8a77f7ebf6a8d7b612b6f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DOI: 10.1109/PICST47496.2019.9061554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Chupryna, K.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Ivakhnenko, I.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Biloshchytska, S.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...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Ryzhakov, D.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Sobol, D.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Formalized Management of Changes at the Enterprise by Means of Fuzzy Logic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SIST 2023 - 2023 IEEE International Conference on Smart Information Systems and Technologies, Proceedings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2023, pp. 490–494 </w:t>
            </w: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highlight w:val="white"/>
                <w:rtl w:val="0"/>
              </w:rPr>
              <w:t xml:space="preserve">DOI: </w:t>
            </w:r>
            <w:hyperlink r:id="rId26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10.15587/1729-4061.2022.251235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Poliakov, M.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Mezzane, D.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Terenchuk, S.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,.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Rusnak, P.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Biloshchytska, S.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Gamefication of Youth's Career Guidance Self-Identification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SIST 2022 - 2022 International Conference on Smart Information Systems and Technologies, Proceedings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2022. </w:t>
            </w:r>
            <w:hyperlink r:id="rId3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3"/>
                  <w:szCs w:val="23"/>
                  <w:highlight w:val="white"/>
                  <w:rtl w:val="0"/>
                </w:rPr>
                <w:t xml:space="preserve">https://sist.astanait.edu.kz/wp-content/uploads/2022/04/Conference-program_updated.pdf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  <w:br w:type="textWrapping"/>
              <w:t xml:space="preserve">50 аудиторних годин на навчальний рік;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19)діяльність за спеціальністю у формі участі у професійних та/або громадських об’єднаннях;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5335E"/>
    <w:rPr>
      <w:rFonts w:ascii="Calibri" w:cs="SimSun" w:eastAsia="SimSun" w:hAnsi="Calibri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rvts82" w:customStyle="1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styleId="1" w:customStyle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a4">
    <w:name w:val="Strong"/>
    <w:uiPriority w:val="22"/>
    <w:qFormat w:val="1"/>
    <w:rsid w:val="0065335E"/>
    <w:rPr>
      <w:b w:val="1"/>
      <w:bCs w:val="1"/>
    </w:rPr>
  </w:style>
  <w:style w:type="character" w:styleId="bibliographic-informationtitle" w:customStyle="1">
    <w:name w:val="bibliographic-information__title"/>
    <w:rsid w:val="0065335E"/>
  </w:style>
  <w:style w:type="character" w:styleId="bibliographic-informationvalue" w:customStyle="1">
    <w:name w:val="bibliographic-information__value"/>
    <w:rsid w:val="0065335E"/>
  </w:style>
  <w:style w:type="paragraph" w:styleId="a5">
    <w:name w:val="header"/>
    <w:basedOn w:val="a"/>
    <w:link w:val="a6"/>
    <w:uiPriority w:val="99"/>
    <w:semiHidden w:val="1"/>
    <w:unhideWhenUsed w:val="1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semiHidden w:val="1"/>
    <w:rsid w:val="0065335E"/>
    <w:rPr>
      <w:rFonts w:ascii="Calibri" w:cs="SimSun" w:eastAsia="SimSun" w:hAnsi="Calibri"/>
      <w:lang w:eastAsia="ru-RU"/>
    </w:rPr>
  </w:style>
  <w:style w:type="paragraph" w:styleId="a7">
    <w:name w:val="footer"/>
    <w:basedOn w:val="a"/>
    <w:link w:val="a8"/>
    <w:uiPriority w:val="99"/>
    <w:semiHidden w:val="1"/>
    <w:unhideWhenUsed w:val="1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semiHidden w:val="1"/>
    <w:rsid w:val="0065335E"/>
    <w:rPr>
      <w:rFonts w:ascii="Calibri" w:cs="SimSun" w:eastAsia="SimSun" w:hAnsi="Calibri"/>
      <w:lang w:eastAsia="ru-RU"/>
    </w:rPr>
  </w:style>
  <w:style w:type="paragraph" w:styleId="a9" w:customStyle="1">
    <w:name w:val="Нормальний текст"/>
    <w:basedOn w:val="a"/>
    <w:qFormat w:val="1"/>
    <w:rsid w:val="0065335E"/>
    <w:pPr>
      <w:spacing w:after="0" w:before="120" w:line="240" w:lineRule="auto"/>
      <w:ind w:firstLine="567"/>
    </w:pPr>
    <w:rPr>
      <w:rFonts w:ascii="Antiqua" w:cs="Times New Roman" w:eastAsia="Times New Roman" w:hAnsi="Antiqua"/>
      <w:sz w:val="26"/>
      <w:szCs w:val="20"/>
      <w:lang w:val="uk-UA"/>
    </w:rPr>
  </w:style>
  <w:style w:type="paragraph" w:styleId="ShapkaDocumentu" w:customStyle="1">
    <w:name w:val="Shapka Documentu"/>
    <w:basedOn w:val="a"/>
    <w:qFormat w:val="1"/>
    <w:rsid w:val="007043D3"/>
    <w:pPr>
      <w:keepNext w:val="1"/>
      <w:keepLines w:val="1"/>
      <w:spacing w:after="240" w:line="240" w:lineRule="auto"/>
      <w:ind w:left="3969"/>
      <w:jc w:val="center"/>
    </w:pPr>
    <w:rPr>
      <w:rFonts w:ascii="Antiqua" w:cs="Times New Roman" w:eastAsia="Times New Roman" w:hAnsi="Antiqua"/>
      <w:sz w:val="26"/>
      <w:szCs w:val="20"/>
      <w:lang w:val="uk-UA"/>
    </w:rPr>
  </w:style>
  <w:style w:type="paragraph" w:styleId="aa">
    <w:name w:val="List Paragraph"/>
    <w:basedOn w:val="a"/>
    <w:link w:val="ab"/>
    <w:uiPriority w:val="34"/>
    <w:qFormat w:val="1"/>
    <w:rsid w:val="00F62546"/>
    <w:pPr>
      <w:ind w:left="720"/>
      <w:contextualSpacing w:val="1"/>
    </w:pPr>
    <w:rPr>
      <w:rFonts w:cs="Times New Roman" w:eastAsia="Calibri"/>
      <w:lang w:eastAsia="en-US" w:val="en-US"/>
    </w:rPr>
  </w:style>
  <w:style w:type="character" w:styleId="docdata" w:customStyle="1">
    <w:name w:val="docdata"/>
    <w:aliases w:val="docy,v5,2107,baiaagaaboqcaaad1wmaaaxlawaaaaaaaaaaaaaaaaaaaaaaaaaaaaaaaaaaaaaaaaaaaaaaaaaaaaaaaaaaaaaaaaaaaaaaaaaaaaaaaaaaaaaaaaaaaaaaaaaaaaaaaaaaaaaaaaaaaaaaaaaaaaaaaaaaaaaaaaaaaaaaaaaaaaaaaaaaaaaaaaaaaaaaaaaaaaaaaaaaaaaaaaaaaaaaaaaaaaaaaaaaaaaa"/>
    <w:rsid w:val="00AC273B"/>
  </w:style>
  <w:style w:type="character" w:styleId="ab" w:customStyle="1">
    <w:name w:val="Абзац списка Знак"/>
    <w:link w:val="aa"/>
    <w:uiPriority w:val="34"/>
    <w:locked w:val="1"/>
    <w:rsid w:val="00647299"/>
    <w:rPr>
      <w:rFonts w:ascii="Calibri" w:cs="Times New Roman" w:eastAsia="Calibri" w:hAnsi="Calibri"/>
      <w:lang w:val="en-US"/>
    </w:rPr>
  </w:style>
  <w:style w:type="character" w:styleId="ac">
    <w:name w:val="Unresolved Mention"/>
    <w:basedOn w:val="a0"/>
    <w:uiPriority w:val="99"/>
    <w:semiHidden w:val="1"/>
    <w:unhideWhenUsed w:val="1"/>
    <w:rsid w:val="00647299"/>
    <w:rPr>
      <w:color w:val="605e5c"/>
      <w:shd w:color="auto" w:fill="e1dfdd" w:val="clear"/>
    </w:rPr>
  </w:style>
  <w:style w:type="character" w:styleId="ad">
    <w:name w:val="Emphasis"/>
    <w:uiPriority w:val="20"/>
    <w:qFormat w:val="1"/>
    <w:rsid w:val="00581C4B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copus.com/authid/detail.uri?authorId=57210972638" TargetMode="External"/><Relationship Id="rId22" Type="http://schemas.openxmlformats.org/officeDocument/2006/relationships/hyperlink" Target="https://www.scopus.com/authid/detail.uri?authorId=57194208505" TargetMode="External"/><Relationship Id="rId21" Type="http://schemas.openxmlformats.org/officeDocument/2006/relationships/hyperlink" Target="https://www.scopus.com/authid/detail.uri?authorId=57215913151" TargetMode="External"/><Relationship Id="rId24" Type="http://schemas.openxmlformats.org/officeDocument/2006/relationships/hyperlink" Target="https://www.scopus.com/authid/detail.uri?authorId=58614272000" TargetMode="External"/><Relationship Id="rId23" Type="http://schemas.openxmlformats.org/officeDocument/2006/relationships/hyperlink" Target="https://www.scopus.com/authid/detail.uri?authorId=5720093530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x.doi.org/10.37943/AITU.2021.22.54.002" TargetMode="External"/><Relationship Id="rId26" Type="http://schemas.openxmlformats.org/officeDocument/2006/relationships/hyperlink" Target="http://dx.doi.org/10.15587/1729-4061.2022.251235" TargetMode="External"/><Relationship Id="rId25" Type="http://schemas.openxmlformats.org/officeDocument/2006/relationships/hyperlink" Target="https://www.scopus.com/record/display.uri?eid=2-s2.0-85172002510&amp;origin=resultslist&amp;sort=plf-f" TargetMode="External"/><Relationship Id="rId28" Type="http://schemas.openxmlformats.org/officeDocument/2006/relationships/hyperlink" Target="https://www.scopus.com/authid/detail.uri?authorId=6505927823" TargetMode="External"/><Relationship Id="rId27" Type="http://schemas.openxmlformats.org/officeDocument/2006/relationships/hyperlink" Target="https://www.scopus.com/authid/detail.uri?authorId=5778775130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scopus.com/authid/detail.uri?authorId=57192679633" TargetMode="External"/><Relationship Id="rId7" Type="http://schemas.openxmlformats.org/officeDocument/2006/relationships/hyperlink" Target="https://doi.org/10.15587/1729-4061.2020.209886" TargetMode="External"/><Relationship Id="rId8" Type="http://schemas.openxmlformats.org/officeDocument/2006/relationships/hyperlink" Target="https://doi.org/10.15587/1729-4061.2020.209886" TargetMode="External"/><Relationship Id="rId31" Type="http://schemas.openxmlformats.org/officeDocument/2006/relationships/hyperlink" Target="https://www.scopus.com/authid/detail.uri?authorId=57194208505" TargetMode="External"/><Relationship Id="rId30" Type="http://schemas.openxmlformats.org/officeDocument/2006/relationships/hyperlink" Target="https://www.scopus.com/authid/detail.uri?authorId=57195920975" TargetMode="External"/><Relationship Id="rId11" Type="http://schemas.openxmlformats.org/officeDocument/2006/relationships/hyperlink" Target="https://www.scopus.com/authid/detail.uri?authorId=57190487952" TargetMode="External"/><Relationship Id="rId33" Type="http://schemas.openxmlformats.org/officeDocument/2006/relationships/hyperlink" Target="https://sist.astanait.edu.kz/wp-content/uploads/2022/04/Conference-program_updated.pdf" TargetMode="External"/><Relationship Id="rId10" Type="http://schemas.openxmlformats.org/officeDocument/2006/relationships/hyperlink" Target="https://www.scopus.com/authid/detail.uri?authorId=6602658624" TargetMode="External"/><Relationship Id="rId32" Type="http://schemas.openxmlformats.org/officeDocument/2006/relationships/hyperlink" Target="https://www.scopus.com/record/display.uri?eid=2-s2.0-85143381316&amp;origin=resultslist&amp;sort=plf-f" TargetMode="External"/><Relationship Id="rId13" Type="http://schemas.openxmlformats.org/officeDocument/2006/relationships/hyperlink" Target="https://www.scopus.com/authid/detail.uri?authorId=57225907436" TargetMode="External"/><Relationship Id="rId12" Type="http://schemas.openxmlformats.org/officeDocument/2006/relationships/hyperlink" Target="https://www.scopus.com/authid/detail.uri?authorId=57190488151" TargetMode="External"/><Relationship Id="rId15" Type="http://schemas.openxmlformats.org/officeDocument/2006/relationships/hyperlink" Target="https://www.scopus.com/authid/detail.uri?authorId=57225907436" TargetMode="External"/><Relationship Id="rId14" Type="http://schemas.openxmlformats.org/officeDocument/2006/relationships/hyperlink" Target="https://www.scopus.com/authid/detail.uri?authorId=57190488151" TargetMode="External"/><Relationship Id="rId17" Type="http://schemas.openxmlformats.org/officeDocument/2006/relationships/hyperlink" Target="https://doi.org/10.3390/publications10040040" TargetMode="External"/><Relationship Id="rId16" Type="http://schemas.openxmlformats.org/officeDocument/2006/relationships/hyperlink" Target="http://journals.uran.ua/eejet/article/view/266262/262433" TargetMode="External"/><Relationship Id="rId19" Type="http://schemas.openxmlformats.org/officeDocument/2006/relationships/hyperlink" Target="https://www.knuba.edu.ua/wp-content/uploads/2024/02/doslidzhennya_mozhlyvostej_zastosuvannya_tehnologij_virtualnoyi_realnosti.pdf" TargetMode="External"/><Relationship Id="rId18" Type="http://schemas.openxmlformats.org/officeDocument/2006/relationships/hyperlink" Target="http://dx.doi.org/10.33407/itlt.v73i5.339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+FGViK7Oo+LdLrVF9QdsCqjWdA==">CgMxLjA4AHIhMVpKamlJcVl2SmhVcno0cjJJak1jRF85b21oOXlHS3lB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2023-09-12T14:01:00Z</dcterms:created>
  <dc:creator>Natase</dc:creator>
</cp:coreProperties>
</file>