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7"/>
        <w:gridCol w:w="8505"/>
      </w:tblGrid>
      <w:tr w:rsidR="001020F3" w:rsidRPr="00D257E4">
        <w:trPr>
          <w:trHeight w:val="144"/>
        </w:trPr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0F3" w:rsidRPr="00D257E4" w:rsidRDefault="001020F3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/>
                <w:b/>
                <w:bCs/>
                <w:sz w:val="32"/>
                <w:szCs w:val="32"/>
              </w:rPr>
            </w:pPr>
            <w:r w:rsidRPr="00D257E4">
              <w:rPr>
                <w:rStyle w:val="rvts82"/>
                <w:rFonts w:ascii="Times New Roman" w:hAnsi="Times New Roman"/>
                <w:b/>
                <w:bCs/>
                <w:sz w:val="32"/>
                <w:szCs w:val="32"/>
              </w:rPr>
              <w:t>Кафедра Електротехніки та електроприводу</w:t>
            </w:r>
          </w:p>
          <w:p w:rsidR="001020F3" w:rsidRPr="00D257E4" w:rsidRDefault="001020F3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/>
                <w:b/>
                <w:bCs/>
                <w:sz w:val="32"/>
                <w:szCs w:val="32"/>
              </w:rPr>
            </w:pPr>
            <w:r w:rsidRPr="00D257E4">
              <w:rPr>
                <w:rStyle w:val="rvts82"/>
                <w:rFonts w:ascii="Times New Roman" w:hAnsi="Times New Roman"/>
                <w:b/>
                <w:bCs/>
                <w:sz w:val="32"/>
                <w:szCs w:val="32"/>
              </w:rPr>
              <w:t xml:space="preserve">ПІБ викладача </w:t>
            </w:r>
            <w:r w:rsidRPr="00D257E4">
              <w:rPr>
                <w:rStyle w:val="rvts82"/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Трощинський Богдан Олександрович</w:t>
            </w:r>
          </w:p>
          <w:p w:rsidR="001020F3" w:rsidRPr="00D257E4" w:rsidRDefault="001020F3" w:rsidP="009126C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/>
                <w:sz w:val="22"/>
                <w:szCs w:val="22"/>
              </w:rPr>
            </w:pPr>
            <w:r w:rsidRPr="00D257E4">
              <w:rPr>
                <w:rStyle w:val="rvts82"/>
                <w:rFonts w:ascii="Times New Roman" w:hAnsi="Times New Roman"/>
                <w:b/>
                <w:bCs/>
                <w:sz w:val="32"/>
                <w:szCs w:val="32"/>
              </w:rPr>
              <w:t xml:space="preserve">Посада </w:t>
            </w:r>
            <w:r w:rsidRPr="00D257E4">
              <w:rPr>
                <w:rStyle w:val="rvts82"/>
                <w:rFonts w:ascii="Times New Roman" w:hAnsi="Times New Roman"/>
                <w:b/>
                <w:bCs/>
                <w:sz w:val="32"/>
                <w:szCs w:val="32"/>
                <w:u w:val="single"/>
                <w:lang w:val="ru-RU"/>
              </w:rPr>
              <w:t>доцент</w:t>
            </w:r>
            <w:r>
              <w:rPr>
                <w:rStyle w:val="rvts82"/>
                <w:rFonts w:ascii="Times New Roman" w:hAnsi="Times New Roman"/>
                <w:b/>
                <w:bCs/>
                <w:sz w:val="32"/>
                <w:szCs w:val="32"/>
                <w:lang w:val="ru-RU"/>
              </w:rPr>
              <w:t>,</w:t>
            </w:r>
            <w:r w:rsidRPr="00D257E4">
              <w:rPr>
                <w:rStyle w:val="rvts82"/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D257E4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Початок роботи в КНУБА з </w:t>
            </w:r>
            <w:r w:rsidRPr="00D257E4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shd w:val="clear" w:color="auto" w:fill="FFFFFF"/>
              </w:rPr>
              <w:t>19</w:t>
            </w:r>
            <w:r w:rsidRPr="00D257E4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shd w:val="clear" w:color="auto" w:fill="FFFFFF"/>
                <w:lang w:val="ru-RU"/>
              </w:rPr>
              <w:t>98</w:t>
            </w:r>
            <w:r w:rsidRPr="00D257E4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 р</w:t>
            </w:r>
          </w:p>
        </w:tc>
      </w:tr>
      <w:tr w:rsidR="001020F3" w:rsidRPr="00D257E4">
        <w:trPr>
          <w:trHeight w:val="652"/>
        </w:trPr>
        <w:tc>
          <w:tcPr>
            <w:tcW w:w="14992" w:type="dxa"/>
            <w:gridSpan w:val="2"/>
          </w:tcPr>
          <w:p w:rsidR="001020F3" w:rsidRPr="00D257E4" w:rsidRDefault="001020F3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0"/>
              <w:rPr>
                <w:rStyle w:val="rvts82"/>
                <w:rFonts w:ascii="Times New Roman" w:hAnsi="Times New Roman"/>
                <w:sz w:val="28"/>
                <w:szCs w:val="28"/>
              </w:rPr>
            </w:pPr>
            <w:r w:rsidRPr="00D25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Pr="00D257E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257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57E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257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D257E4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постанови КМУ від 30 грудня 2015 р. № 1187 (в редакції постанови КМУ від 24 березня 2021 р. № 365)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1)наявність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Collection;</w:t>
            </w:r>
          </w:p>
        </w:tc>
        <w:tc>
          <w:tcPr>
            <w:tcW w:w="8505" w:type="dxa"/>
          </w:tcPr>
          <w:p w:rsidR="001020F3" w:rsidRPr="00D257E4" w:rsidRDefault="001020F3" w:rsidP="00FD1EC5">
            <w:pPr>
              <w:spacing w:after="0" w:line="288" w:lineRule="auto"/>
              <w:jc w:val="both"/>
              <w:rPr>
                <w:rStyle w:val="02"/>
                <w:rFonts w:ascii="Times New Roman" w:hAnsi="Times New Roman" w:cs="Times New Roman"/>
                <w:spacing w:val="4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 xml:space="preserve">1. Городжа А.Д., </w:t>
            </w:r>
            <w:r w:rsidRPr="00D257E4">
              <w:rPr>
                <w:rStyle w:val="02"/>
                <w:rFonts w:ascii="Times New Roman" w:hAnsi="Times New Roman" w:cs="Times New Roman"/>
                <w:spacing w:val="4"/>
                <w:lang w:val="uk-UA"/>
              </w:rPr>
              <w:t xml:space="preserve"> Городжа К.А., Подольцев О.Д., Трощинський Б.А. Електромагнітні процеси в імпульсному електродинамічному випромінювачу для збудження пружних коливань в бетонних конструкціях. </w:t>
            </w:r>
            <w:r w:rsidRPr="00D257E4">
              <w:rPr>
                <w:rStyle w:val="02"/>
                <w:rFonts w:ascii="Times New Roman" w:hAnsi="Times New Roman" w:cs="Times New Roman"/>
                <w:i/>
                <w:iCs/>
                <w:spacing w:val="4"/>
                <w:lang w:val="uk-UA"/>
              </w:rPr>
              <w:t>Технічна електродинаміка</w:t>
            </w:r>
            <w:r w:rsidRPr="00D257E4">
              <w:rPr>
                <w:rStyle w:val="02"/>
                <w:rFonts w:ascii="Times New Roman" w:hAnsi="Times New Roman" w:cs="Times New Roman"/>
                <w:spacing w:val="4"/>
                <w:lang w:val="uk-UA"/>
              </w:rPr>
              <w:t xml:space="preserve">. 2019. № 3. С. 23-28. DOI: </w:t>
            </w:r>
            <w:hyperlink r:id="rId7" w:history="1">
              <w:r w:rsidRPr="00D257E4">
                <w:rPr>
                  <w:rStyle w:val="Hyperlink"/>
                  <w:rFonts w:ascii="Times New Roman" w:hAnsi="Times New Roman"/>
                  <w:spacing w:val="4"/>
                  <w:lang w:val="uk-UA"/>
                </w:rPr>
                <w:t>https://doi.org/10.15407/techned2019.03.023</w:t>
              </w:r>
            </w:hyperlink>
            <w:r w:rsidRPr="00D257E4">
              <w:rPr>
                <w:rFonts w:ascii="Times New Roman" w:hAnsi="Times New Roman" w:cs="Times New Roman"/>
                <w:spacing w:val="4"/>
                <w:lang w:val="uk-UA"/>
              </w:rPr>
              <w:t xml:space="preserve"> </w:t>
            </w:r>
            <w:r w:rsidRPr="00D257E4">
              <w:rPr>
                <w:rStyle w:val="02"/>
                <w:rFonts w:ascii="Times New Roman" w:hAnsi="Times New Roman" w:cs="Times New Roman"/>
                <w:spacing w:val="4"/>
                <w:lang w:val="uk-UA"/>
              </w:rPr>
              <w:t xml:space="preserve"> </w:t>
            </w:r>
          </w:p>
          <w:p w:rsidR="001020F3" w:rsidRDefault="001020F3" w:rsidP="009F4710">
            <w:pPr>
              <w:spacing w:after="0"/>
            </w:pPr>
            <w:r w:rsidRPr="00D257E4">
              <w:rPr>
                <w:rFonts w:ascii="Times New Roman" w:hAnsi="Times New Roman" w:cs="Times New Roman"/>
                <w:lang w:val="uk-UA"/>
              </w:rPr>
              <w:t xml:space="preserve">2. А. Городжа, Б. Трощинський. Методичні вказівки по використанню неруйнівного методу акустичного каротажу при обстеженні бурових паль. // Науковий вісник будівництва ХНУБА № 1/95 2019р.-С. 128-137. </w:t>
            </w:r>
            <w:hyperlink r:id="rId8" w:history="1">
              <w:r w:rsidRPr="00D257E4">
                <w:rPr>
                  <w:rStyle w:val="Hyperlink"/>
                  <w:rFonts w:ascii="Times New Roman" w:hAnsi="Times New Roman"/>
                  <w:lang w:val="uk-UA"/>
                </w:rPr>
                <w:t>http://nbuv.gov.ua/UJRN/Nvb_2019_95_1_23</w:t>
              </w:r>
            </w:hyperlink>
          </w:p>
          <w:p w:rsidR="001020F3" w:rsidRPr="001939A8" w:rsidRDefault="001020F3" w:rsidP="006A06E9">
            <w:pPr>
              <w:spacing w:after="0" w:line="288" w:lineRule="auto"/>
              <w:jc w:val="both"/>
              <w:rPr>
                <w:rStyle w:val="02"/>
                <w:spacing w:val="4"/>
                <w:lang w:val="uk-UA"/>
              </w:rPr>
            </w:pPr>
            <w:r>
              <w:rPr>
                <w:rStyle w:val="02"/>
                <w:spacing w:val="4"/>
                <w:lang w:val="uk-UA"/>
              </w:rPr>
              <w:t xml:space="preserve">3. </w:t>
            </w:r>
            <w:r w:rsidRPr="001939A8">
              <w:rPr>
                <w:rStyle w:val="02"/>
                <w:spacing w:val="4"/>
                <w:lang w:val="uk-UA"/>
              </w:rPr>
              <w:t xml:space="preserve">Бондарчук О.В., Мислович М.В., Соболевська Т.Г., Твердяков В.В., Трощинський Б.О. Формування навчаючих сукупностей для інформаційно-вимірювальних систем діагностики електротехнічного обладнання з урахуванням результатів його віброударних випробувань. </w:t>
            </w:r>
            <w:r w:rsidRPr="001939A8">
              <w:rPr>
                <w:rStyle w:val="02"/>
                <w:i/>
                <w:iCs/>
                <w:spacing w:val="4"/>
                <w:lang w:val="uk-UA"/>
              </w:rPr>
              <w:t>Праці ІЕД  НАН України</w:t>
            </w:r>
            <w:r w:rsidRPr="001939A8">
              <w:rPr>
                <w:rStyle w:val="02"/>
                <w:spacing w:val="4"/>
                <w:lang w:val="uk-UA"/>
              </w:rPr>
              <w:t xml:space="preserve">. 2020. Вип. 55. С. 114-125. </w:t>
            </w:r>
          </w:p>
          <w:p w:rsidR="001020F3" w:rsidRPr="006A06E9" w:rsidRDefault="001020F3" w:rsidP="006A06E9">
            <w:pPr>
              <w:spacing w:line="288" w:lineRule="auto"/>
              <w:jc w:val="both"/>
              <w:rPr>
                <w:rStyle w:val="rvts82"/>
                <w:spacing w:val="4"/>
                <w:lang w:val="uk-UA"/>
              </w:rPr>
            </w:pPr>
            <w:r w:rsidRPr="001939A8">
              <w:rPr>
                <w:rStyle w:val="02"/>
                <w:spacing w:val="4"/>
                <w:lang w:val="uk-UA"/>
              </w:rPr>
              <w:t>DOI:</w:t>
            </w:r>
            <w:hyperlink r:id="rId9" w:tgtFrame="_blank" w:history="1">
              <w:r w:rsidRPr="001939A8">
                <w:rPr>
                  <w:rStyle w:val="Hyperlink"/>
                  <w:rFonts w:cs="Calibri"/>
                  <w:spacing w:val="4"/>
                  <w:lang w:val="uk-UA"/>
                </w:rPr>
                <w:t>https://doi.org/10.15407/publishing2020.55.114</w:t>
              </w:r>
            </w:hyperlink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2)наявність одного патенту на винахід або п’яти деклараційних патентів на винахід чи корисну модель, включаючи секретні, або наявність не менше п’яти свідоцтв про реєстрацію авторського права на твір;</w:t>
            </w:r>
          </w:p>
        </w:tc>
        <w:tc>
          <w:tcPr>
            <w:tcW w:w="8505" w:type="dxa"/>
          </w:tcPr>
          <w:p w:rsidR="001020F3" w:rsidRPr="00D257E4" w:rsidRDefault="001020F3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/>
                <w:sz w:val="24"/>
                <w:szCs w:val="24"/>
                <w:lang w:val="uk-UA"/>
              </w:rPr>
            </w:pPr>
            <w:r w:rsidRPr="00D257E4">
              <w:rPr>
                <w:rStyle w:val="rvts82"/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 xml:space="preserve">3)наявність виданого підручника чи навчального посібника (включаючи електронні) або монографії (загальним обсягом не менше </w:t>
            </w:r>
            <w:r w:rsidRPr="00D257E4">
              <w:rPr>
                <w:rFonts w:ascii="Times New Roman" w:hAnsi="Times New Roman" w:cs="Times New Roman"/>
                <w:sz w:val="24"/>
                <w:szCs w:val="24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8505" w:type="dxa"/>
          </w:tcPr>
          <w:p w:rsidR="001020F3" w:rsidRPr="00D257E4" w:rsidRDefault="001020F3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257E4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8505" w:type="dxa"/>
          </w:tcPr>
          <w:p w:rsidR="001020F3" w:rsidRDefault="001020F3" w:rsidP="00FD1EC5">
            <w:pPr>
              <w:spacing w:after="0"/>
              <w:rPr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 xml:space="preserve">1. А. Городжа, К. Городжа,  М.Корнієнко, М. Мислович, Ю. Новотарський, О.Погребний, Б.Трощинський. СТАНДАРТ ПІДПРИЄМСТВА (СП Б В.2.7-1:2024) Неруйнівні обстеження бетонних елементів фундаментів глибокого закладення методом акустичного каротажу. // Київ, КНУБА 2024– 25 с. </w:t>
            </w:r>
            <w:hyperlink r:id="rId10" w:history="1">
              <w:r w:rsidRPr="00D257E4">
                <w:rPr>
                  <w:rStyle w:val="Hyperlink"/>
                  <w:rFonts w:ascii="Times New Roman" w:hAnsi="Times New Roman"/>
                  <w:lang w:val="uk-UA"/>
                </w:rPr>
                <w:t>https://www.knuba.edu.ua/wp-content/uploads/2024/02/ak-1-1.pdf</w:t>
              </w:r>
            </w:hyperlink>
          </w:p>
          <w:p w:rsidR="001020F3" w:rsidRDefault="001020F3" w:rsidP="00FD1EC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2.</w:t>
            </w:r>
            <w:r>
              <w:t xml:space="preserve"> </w:t>
            </w:r>
            <w:r w:rsidRPr="00A96E7A">
              <w:rPr>
                <w:lang w:val="uk-UA"/>
              </w:rPr>
              <w:t>Електричні апарати : методичні рекомендації до виконання розрахунково-графічної роботи</w:t>
            </w:r>
            <w:r>
              <w:rPr>
                <w:lang w:val="uk-UA"/>
              </w:rPr>
              <w:t xml:space="preserve"> </w:t>
            </w:r>
          </w:p>
          <w:p w:rsidR="001020F3" w:rsidRDefault="001020F3" w:rsidP="00FD1EC5">
            <w:pPr>
              <w:spacing w:after="0"/>
              <w:rPr>
                <w:lang w:val="uk-UA"/>
              </w:rPr>
            </w:pPr>
            <w:hyperlink r:id="rId11" w:history="1">
              <w:r w:rsidRPr="00C22C1B">
                <w:rPr>
                  <w:rStyle w:val="Hyperlink"/>
                  <w:rFonts w:cs="Calibri"/>
                  <w:lang w:val="uk-UA"/>
                </w:rPr>
                <w:t>https://repositary.knuba.edu.ua/handle/123456789/13436</w:t>
              </w:r>
            </w:hyperlink>
          </w:p>
          <w:p w:rsidR="001020F3" w:rsidRDefault="001020F3" w:rsidP="00FD1EC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A96E7A">
              <w:rPr>
                <w:lang w:val="uk-UA"/>
              </w:rPr>
              <w:t>Електричні апарати : методичні вказівки до виконання лабораторних робіт для здобувачів першого (бакалаврського) рівня освіти</w:t>
            </w:r>
          </w:p>
          <w:p w:rsidR="001020F3" w:rsidRDefault="001020F3" w:rsidP="00A96E7A">
            <w:pPr>
              <w:spacing w:after="0"/>
              <w:rPr>
                <w:lang w:val="uk-UA"/>
              </w:rPr>
            </w:pPr>
            <w:hyperlink r:id="rId12" w:history="1">
              <w:r w:rsidRPr="00C22C1B">
                <w:rPr>
                  <w:rStyle w:val="Hyperlink"/>
                  <w:rFonts w:cs="Calibri"/>
                  <w:lang w:val="uk-UA"/>
                </w:rPr>
                <w:t>https://repositary.knuba.edu.ua/handle/123456789/13343</w:t>
              </w:r>
            </w:hyperlink>
          </w:p>
          <w:p w:rsidR="001020F3" w:rsidRPr="00A96E7A" w:rsidRDefault="001020F3" w:rsidP="00A96E7A">
            <w:pPr>
              <w:spacing w:after="0"/>
              <w:rPr>
                <w:rStyle w:val="rvts82"/>
                <w:rFonts w:cs="Calibri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5)захист дисертації на здобуття наукового ступеня;</w:t>
            </w:r>
          </w:p>
        </w:tc>
        <w:tc>
          <w:tcPr>
            <w:tcW w:w="8505" w:type="dxa"/>
          </w:tcPr>
          <w:p w:rsidR="001020F3" w:rsidRPr="00D257E4" w:rsidRDefault="001020F3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>канд.техн. наук – «Комп’ютеризована система діагностики залізобетонних паль на основі акустичних методів», за спец. 05.13.05.- «Комп’ютерні  системи та компоненти»,  Спеціалізована вчена рада Д 26.187.02 в Інституті  електродинаміки НАН України, 2021 р.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6)наукове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8505" w:type="dxa"/>
          </w:tcPr>
          <w:p w:rsidR="001020F3" w:rsidRPr="00D257E4" w:rsidRDefault="001020F3" w:rsidP="00ED386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8505" w:type="dxa"/>
          </w:tcPr>
          <w:p w:rsidR="001020F3" w:rsidRPr="00D257E4" w:rsidRDefault="001020F3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505" w:type="dxa"/>
          </w:tcPr>
          <w:p w:rsidR="001020F3" w:rsidRPr="00D257E4" w:rsidRDefault="001020F3" w:rsidP="00ED386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передвищої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8505" w:type="dxa"/>
          </w:tcPr>
          <w:p w:rsidR="001020F3" w:rsidRPr="00D257E4" w:rsidRDefault="001020F3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257E4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505" w:type="dxa"/>
          </w:tcPr>
          <w:p w:rsidR="001020F3" w:rsidRPr="00D257E4" w:rsidRDefault="001020F3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8505" w:type="dxa"/>
          </w:tcPr>
          <w:p w:rsidR="001020F3" w:rsidRPr="00D257E4" w:rsidRDefault="001020F3" w:rsidP="00087C8C">
            <w:pPr>
              <w:spacing w:after="0"/>
              <w:rPr>
                <w:rStyle w:val="rvts82"/>
                <w:rFonts w:ascii="Times New Roman" w:hAnsi="Times New Roman"/>
                <w:lang w:val="uk-UA"/>
              </w:rPr>
            </w:pPr>
            <w:r>
              <w:rPr>
                <w:rStyle w:val="rvts82"/>
                <w:rFonts w:ascii="Times New Roman" w:hAnsi="Times New Roman"/>
                <w:lang w:val="uk-UA"/>
              </w:rPr>
              <w:t>–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8505" w:type="dxa"/>
          </w:tcPr>
          <w:p w:rsidR="001020F3" w:rsidRPr="00D257E4" w:rsidRDefault="001020F3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257E4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 xml:space="preserve">13)проведення навчальних занять із спеціальних дисциплін іноземною мовою (крім дисциплін мовної підготовки) в обсязі не менше </w:t>
            </w:r>
            <w:r w:rsidRPr="00D257E4">
              <w:rPr>
                <w:rFonts w:ascii="Times New Roman" w:hAnsi="Times New Roman" w:cs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8505" w:type="dxa"/>
          </w:tcPr>
          <w:p w:rsidR="001020F3" w:rsidRPr="00D257E4" w:rsidRDefault="001020F3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257E4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8505" w:type="dxa"/>
          </w:tcPr>
          <w:p w:rsidR="001020F3" w:rsidRDefault="001020F3" w:rsidP="003825FE">
            <w:pPr>
              <w:spacing w:after="0" w:line="240" w:lineRule="auto"/>
              <w:rPr>
                <w:rStyle w:val="fontstyle01"/>
                <w:rFonts w:ascii="Times New Roman" w:hAnsi="Times New Roman" w:cs="Calibri"/>
                <w:lang w:val="uk-UA"/>
              </w:rPr>
            </w:pPr>
            <w:r>
              <w:rPr>
                <w:rStyle w:val="fontstyle01"/>
                <w:rFonts w:cs="Calibri"/>
              </w:rPr>
              <w:t>І тур Конкурсу «Про проведення Всеукраїнського конкурсу</w:t>
            </w:r>
            <w:r>
              <w:rPr>
                <w:rStyle w:val="fontstyle01"/>
                <w:rFonts w:ascii="Times New Roman" w:hAnsi="Times New Roman" w:cs="Calibri"/>
                <w:lang w:val="uk-UA"/>
              </w:rPr>
              <w:t xml:space="preserve"> </w:t>
            </w:r>
            <w:r>
              <w:rPr>
                <w:rStyle w:val="fontstyle01"/>
                <w:rFonts w:cs="Calibri"/>
              </w:rPr>
              <w:t>студентських наукових робіт з галузей знань і спеціальностей у 2023/2024 н.р.»</w:t>
            </w:r>
          </w:p>
          <w:p w:rsidR="001020F3" w:rsidRPr="003825FE" w:rsidRDefault="001020F3" w:rsidP="003825F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25FE">
              <w:rPr>
                <w:rStyle w:val="fontstyle01"/>
                <w:rFonts w:cs="Calibri"/>
              </w:rPr>
              <w:t>перемож</w:t>
            </w:r>
            <w:r>
              <w:rPr>
                <w:rStyle w:val="fontstyle01"/>
                <w:rFonts w:ascii="Times New Roman" w:hAnsi="Times New Roman" w:cs="Calibri"/>
                <w:lang w:val="uk-UA"/>
              </w:rPr>
              <w:t>ець</w:t>
            </w:r>
            <w:r w:rsidRPr="003825FE">
              <w:rPr>
                <w:rStyle w:val="fontstyle01"/>
                <w:rFonts w:cs="Calibri"/>
              </w:rPr>
              <w:t xml:space="preserve"> Конкурсу</w:t>
            </w:r>
            <w:r>
              <w:rPr>
                <w:rStyle w:val="fontstyle01"/>
                <w:rFonts w:ascii="Times New Roman" w:hAnsi="Times New Roman" w:cs="Calibri"/>
                <w:lang w:val="uk-UA"/>
              </w:rPr>
              <w:t xml:space="preserve"> </w:t>
            </w:r>
            <w:r>
              <w:rPr>
                <w:rStyle w:val="fontstyle01"/>
                <w:rFonts w:cs="Calibri"/>
              </w:rPr>
              <w:t>Качур Віталій</w:t>
            </w:r>
            <w:r>
              <w:rPr>
                <w:rStyle w:val="fontstyle01"/>
                <w:rFonts w:ascii="Times New Roman" w:hAnsi="Times New Roman" w:cs="Calibri"/>
                <w:lang w:val="uk-UA"/>
              </w:rPr>
              <w:t xml:space="preserve"> </w:t>
            </w:r>
            <w:r>
              <w:rPr>
                <w:rStyle w:val="fontstyle01"/>
                <w:rFonts w:cs="Calibri"/>
              </w:rPr>
              <w:t>Вікторович</w:t>
            </w:r>
            <w:r>
              <w:rPr>
                <w:rStyle w:val="fontstyle01"/>
                <w:rFonts w:ascii="Times New Roman" w:hAnsi="Times New Roman" w:cs="Calibri"/>
                <w:lang w:val="uk-UA"/>
              </w:rPr>
              <w:t xml:space="preserve"> «</w:t>
            </w:r>
            <w:r>
              <w:rPr>
                <w:rStyle w:val="fontstyle01"/>
                <w:rFonts w:cs="Calibri"/>
              </w:rPr>
              <w:t>Розробка автоматизованої системи</w:t>
            </w:r>
            <w:r>
              <w:rPr>
                <w:rStyle w:val="fontstyle01"/>
                <w:rFonts w:ascii="Times New Roman" w:hAnsi="Times New Roman" w:cs="Calibri"/>
                <w:lang w:val="uk-UA"/>
              </w:rPr>
              <w:t xml:space="preserve"> </w:t>
            </w:r>
            <w:r>
              <w:rPr>
                <w:rStyle w:val="fontstyle01"/>
                <w:rFonts w:cs="Calibri"/>
              </w:rPr>
              <w:t>керування СЕС потужності до 30</w:t>
            </w:r>
            <w:r>
              <w:rPr>
                <w:rStyle w:val="fontstyle01"/>
                <w:rFonts w:ascii="Times New Roman" w:hAnsi="Times New Roman" w:cs="Calibri"/>
                <w:lang w:val="uk-UA"/>
              </w:rPr>
              <w:t xml:space="preserve"> </w:t>
            </w:r>
            <w:r>
              <w:rPr>
                <w:rStyle w:val="fontstyle01"/>
                <w:rFonts w:cs="Calibri"/>
              </w:rPr>
              <w:t>кВт</w:t>
            </w:r>
            <w:r>
              <w:rPr>
                <w:rStyle w:val="fontstyle01"/>
                <w:rFonts w:ascii="Times New Roman" w:hAnsi="Times New Roman" w:cs="Calibri"/>
                <w:lang w:val="uk-UA"/>
              </w:rPr>
              <w:t>»</w:t>
            </w:r>
          </w:p>
          <w:p w:rsidR="001020F3" w:rsidRPr="003825FE" w:rsidRDefault="001020F3" w:rsidP="003825FE">
            <w:pPr>
              <w:spacing w:after="0" w:line="240" w:lineRule="auto"/>
              <w:rPr>
                <w:rStyle w:val="fontstyle01"/>
                <w:rFonts w:ascii="Times New Roman" w:hAnsi="Times New Roman" w:cs="Calibri"/>
                <w:lang w:val="uk-UA"/>
              </w:rPr>
            </w:pPr>
          </w:p>
          <w:p w:rsidR="001020F3" w:rsidRPr="003825FE" w:rsidRDefault="001020F3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(освітньо-наукового/освітньо-творчого) рівня);</w:t>
            </w:r>
          </w:p>
        </w:tc>
        <w:tc>
          <w:tcPr>
            <w:tcW w:w="8505" w:type="dxa"/>
          </w:tcPr>
          <w:p w:rsidR="001020F3" w:rsidRPr="00D257E4" w:rsidRDefault="001020F3" w:rsidP="007043D3">
            <w:pPr>
              <w:pStyle w:val="1"/>
              <w:ind w:left="0" w:right="0" w:firstLine="0"/>
              <w:jc w:val="both"/>
              <w:rPr>
                <w:rStyle w:val="rvts82"/>
                <w:rFonts w:cs="Calibri"/>
                <w:sz w:val="24"/>
                <w:szCs w:val="24"/>
                <w:lang w:val="uk-UA"/>
              </w:rPr>
            </w:pPr>
            <w:r w:rsidRPr="00D257E4">
              <w:rPr>
                <w:rStyle w:val="rvts82"/>
                <w:rFonts w:cs="Calibri"/>
                <w:sz w:val="24"/>
                <w:szCs w:val="24"/>
                <w:lang w:val="uk-UA"/>
              </w:rPr>
              <w:t>-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:rsidR="001020F3" w:rsidRPr="00D257E4" w:rsidRDefault="001020F3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257E4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:rsidR="001020F3" w:rsidRPr="00D257E4" w:rsidRDefault="001020F3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257E4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18)участь у міжнародних військових навчаннях (тренуваннях) за участю збройних сил країн — членів НАТО(для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:rsidR="001020F3" w:rsidRPr="00D257E4" w:rsidRDefault="001020F3" w:rsidP="007043D3">
            <w:pPr>
              <w:spacing w:after="0" w:line="240" w:lineRule="auto"/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257E4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8505" w:type="dxa"/>
          </w:tcPr>
          <w:p w:rsidR="001020F3" w:rsidRPr="00D257E4" w:rsidRDefault="001020F3" w:rsidP="00ED386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>Член «Українського товариства неруйнівного контролю та технічної діагностики»</w:t>
            </w:r>
          </w:p>
          <w:p w:rsidR="001020F3" w:rsidRPr="00D257E4" w:rsidRDefault="001020F3" w:rsidP="00ED386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 xml:space="preserve">Член-кореспондент Академії будівництва України </w:t>
            </w:r>
          </w:p>
        </w:tc>
      </w:tr>
      <w:tr w:rsidR="001020F3" w:rsidRPr="00D257E4">
        <w:tc>
          <w:tcPr>
            <w:tcW w:w="6487" w:type="dxa"/>
          </w:tcPr>
          <w:p w:rsidR="001020F3" w:rsidRPr="00D257E4" w:rsidRDefault="001020F3" w:rsidP="007043D3">
            <w:pPr>
              <w:pStyle w:val="a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7E4">
              <w:rPr>
                <w:rFonts w:ascii="Times New Roman" w:hAnsi="Times New Roman" w:cs="Times New Roman"/>
                <w:sz w:val="24"/>
                <w:szCs w:val="24"/>
              </w:rPr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8505" w:type="dxa"/>
          </w:tcPr>
          <w:p w:rsidR="001020F3" w:rsidRPr="00D257E4" w:rsidRDefault="001020F3" w:rsidP="00087C8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>Виконання робіт по контролю якості</w:t>
            </w:r>
          </w:p>
          <w:p w:rsidR="001020F3" w:rsidRPr="00D257E4" w:rsidRDefault="001020F3" w:rsidP="00087C8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 xml:space="preserve">– ТОВ «Підприємство «Маст-Буд» ( Дог.  №  05-19/ДАКіС); </w:t>
            </w:r>
          </w:p>
          <w:p w:rsidR="001020F3" w:rsidRPr="00D257E4" w:rsidRDefault="001020F3" w:rsidP="00087C8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 xml:space="preserve">– ПрАТ «Фундамент» ( Дог.  №  09-19/ДАКіС); </w:t>
            </w:r>
          </w:p>
          <w:p w:rsidR="001020F3" w:rsidRPr="00D257E4" w:rsidRDefault="001020F3" w:rsidP="00087C8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 xml:space="preserve">– ТОВ «Будівельна компанія «Адамант» (№  29-20/ДАКіС); </w:t>
            </w:r>
          </w:p>
          <w:p w:rsidR="001020F3" w:rsidRPr="00D257E4" w:rsidRDefault="001020F3" w:rsidP="00087C8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 xml:space="preserve">– Представництво «ОНУР ТААХХУТ ТАШИМАДЖИЛИК ІНШААТ ТІДЖАРЕТ ВЕ САНАЇ АНОНІМ ШИРКЕТІ»,( №  47-20/ДАКіС) ; </w:t>
            </w:r>
          </w:p>
          <w:p w:rsidR="001020F3" w:rsidRPr="00D257E4" w:rsidRDefault="001020F3" w:rsidP="00087C8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 xml:space="preserve">– ТОВ «Київська Мостобудівельна Компанія» (Дог.№ 30-21 ДАКіС); </w:t>
            </w:r>
          </w:p>
          <w:p w:rsidR="001020F3" w:rsidRPr="00D257E4" w:rsidRDefault="001020F3" w:rsidP="00087C8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>– ТОВ «Мостобудівельне Підприємство «Мостострой» (Дог. № 44-22 ДАКіС);</w:t>
            </w:r>
          </w:p>
          <w:p w:rsidR="001020F3" w:rsidRPr="00D257E4" w:rsidRDefault="001020F3" w:rsidP="00087C8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 xml:space="preserve">– ТОВ «Група Компаній «АВТОСТРАДА», (Дог. № 31-23 ДАКіС); </w:t>
            </w:r>
          </w:p>
          <w:p w:rsidR="001020F3" w:rsidRPr="00D257E4" w:rsidRDefault="001020F3" w:rsidP="00087C8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 xml:space="preserve">–  ТОВ «ОНУР КОНСТРУКЦІОН ІНТЕРНЕШНЛ», (Дог. № 18-23 ДАКіС); </w:t>
            </w:r>
          </w:p>
          <w:p w:rsidR="001020F3" w:rsidRPr="00D257E4" w:rsidRDefault="001020F3" w:rsidP="00087C8C">
            <w:pPr>
              <w:spacing w:after="0"/>
              <w:rPr>
                <w:bCs/>
                <w:caps/>
                <w:lang w:val="uk-UA"/>
              </w:rPr>
            </w:pPr>
            <w:r w:rsidRPr="00D257E4">
              <w:rPr>
                <w:rFonts w:ascii="Times New Roman" w:hAnsi="Times New Roman" w:cs="Times New Roman"/>
                <w:lang w:val="uk-UA"/>
              </w:rPr>
              <w:t>– ТОВ «КОМПАНІЯ ЕЛОНГ»,  (Дог. № 17-23 ДАКіС)</w:t>
            </w:r>
          </w:p>
        </w:tc>
      </w:tr>
      <w:bookmarkEnd w:id="0"/>
    </w:tbl>
    <w:p w:rsidR="001020F3" w:rsidRPr="00D257E4" w:rsidRDefault="001020F3" w:rsidP="004B6335">
      <w:pPr>
        <w:pStyle w:val="NormalWeb"/>
        <w:rPr>
          <w:color w:val="000000"/>
          <w:sz w:val="27"/>
          <w:szCs w:val="27"/>
          <w:lang w:val="uk-UA"/>
        </w:rPr>
      </w:pPr>
    </w:p>
    <w:p w:rsidR="001020F3" w:rsidRPr="00D257E4" w:rsidRDefault="001020F3">
      <w:pP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sectPr w:rsidR="001020F3" w:rsidRPr="00D257E4" w:rsidSect="006533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0F3" w:rsidRDefault="001020F3" w:rsidP="0065335E">
      <w:pPr>
        <w:spacing w:after="0" w:line="240" w:lineRule="auto"/>
      </w:pPr>
      <w:r>
        <w:separator/>
      </w:r>
    </w:p>
  </w:endnote>
  <w:endnote w:type="continuationSeparator" w:id="0">
    <w:p w:rsidR="001020F3" w:rsidRDefault="001020F3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Ё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0F3" w:rsidRDefault="001020F3" w:rsidP="0065335E">
      <w:pPr>
        <w:spacing w:after="0" w:line="240" w:lineRule="auto"/>
      </w:pPr>
      <w:r>
        <w:separator/>
      </w:r>
    </w:p>
  </w:footnote>
  <w:footnote w:type="continuationSeparator" w:id="0">
    <w:p w:rsidR="001020F3" w:rsidRDefault="001020F3" w:rsidP="0065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8623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4A26C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F4299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9007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E7C7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CCCA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302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186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063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CA0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C37C9A"/>
    <w:multiLevelType w:val="hybridMultilevel"/>
    <w:tmpl w:val="D33070E2"/>
    <w:lvl w:ilvl="0" w:tplc="E0D0068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2">
    <w:nsid w:val="49FB651C"/>
    <w:multiLevelType w:val="hybridMultilevel"/>
    <w:tmpl w:val="62F6F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35E"/>
    <w:rsid w:val="0002092D"/>
    <w:rsid w:val="000221DB"/>
    <w:rsid w:val="000423DB"/>
    <w:rsid w:val="00080258"/>
    <w:rsid w:val="00087C8C"/>
    <w:rsid w:val="000D10F1"/>
    <w:rsid w:val="000D1230"/>
    <w:rsid w:val="001020F3"/>
    <w:rsid w:val="00106A1A"/>
    <w:rsid w:val="00150B0A"/>
    <w:rsid w:val="00150CDF"/>
    <w:rsid w:val="001939A8"/>
    <w:rsid w:val="0019750E"/>
    <w:rsid w:val="001B79C2"/>
    <w:rsid w:val="001C4F8A"/>
    <w:rsid w:val="001C7E89"/>
    <w:rsid w:val="001D2846"/>
    <w:rsid w:val="001D3595"/>
    <w:rsid w:val="001E0325"/>
    <w:rsid w:val="001F1B9A"/>
    <w:rsid w:val="001F23EF"/>
    <w:rsid w:val="001F6E03"/>
    <w:rsid w:val="0022029C"/>
    <w:rsid w:val="00283953"/>
    <w:rsid w:val="00292058"/>
    <w:rsid w:val="002923DD"/>
    <w:rsid w:val="002B1DAB"/>
    <w:rsid w:val="002B774C"/>
    <w:rsid w:val="0030018A"/>
    <w:rsid w:val="00344AFA"/>
    <w:rsid w:val="00360933"/>
    <w:rsid w:val="0036503D"/>
    <w:rsid w:val="003825FE"/>
    <w:rsid w:val="003924D7"/>
    <w:rsid w:val="003B4D21"/>
    <w:rsid w:val="003F3697"/>
    <w:rsid w:val="00471006"/>
    <w:rsid w:val="004A130C"/>
    <w:rsid w:val="004B6335"/>
    <w:rsid w:val="005417A2"/>
    <w:rsid w:val="00553093"/>
    <w:rsid w:val="00583780"/>
    <w:rsid w:val="00595150"/>
    <w:rsid w:val="005A0C9A"/>
    <w:rsid w:val="005C7699"/>
    <w:rsid w:val="005F2615"/>
    <w:rsid w:val="005F6C9C"/>
    <w:rsid w:val="00616124"/>
    <w:rsid w:val="0065335E"/>
    <w:rsid w:val="0067129A"/>
    <w:rsid w:val="006A06E9"/>
    <w:rsid w:val="006C0F76"/>
    <w:rsid w:val="006F3718"/>
    <w:rsid w:val="00703B3E"/>
    <w:rsid w:val="007043D3"/>
    <w:rsid w:val="00714B2F"/>
    <w:rsid w:val="0074175F"/>
    <w:rsid w:val="007569A5"/>
    <w:rsid w:val="0076359E"/>
    <w:rsid w:val="00765E7C"/>
    <w:rsid w:val="00774FB7"/>
    <w:rsid w:val="00776D83"/>
    <w:rsid w:val="007911B0"/>
    <w:rsid w:val="007F3598"/>
    <w:rsid w:val="00817ACF"/>
    <w:rsid w:val="008526F1"/>
    <w:rsid w:val="00855B5A"/>
    <w:rsid w:val="0086146F"/>
    <w:rsid w:val="00891C4F"/>
    <w:rsid w:val="008B3C9D"/>
    <w:rsid w:val="009126C3"/>
    <w:rsid w:val="00917A02"/>
    <w:rsid w:val="0092340D"/>
    <w:rsid w:val="009238A6"/>
    <w:rsid w:val="0093579B"/>
    <w:rsid w:val="00943DED"/>
    <w:rsid w:val="00957C10"/>
    <w:rsid w:val="00984B12"/>
    <w:rsid w:val="009A4D29"/>
    <w:rsid w:val="009A6BFE"/>
    <w:rsid w:val="009D6AE4"/>
    <w:rsid w:val="009F4710"/>
    <w:rsid w:val="00A30ED0"/>
    <w:rsid w:val="00A52D7D"/>
    <w:rsid w:val="00A96E7A"/>
    <w:rsid w:val="00AD0784"/>
    <w:rsid w:val="00B241D1"/>
    <w:rsid w:val="00BD539C"/>
    <w:rsid w:val="00C10B49"/>
    <w:rsid w:val="00C20A94"/>
    <w:rsid w:val="00C22C1B"/>
    <w:rsid w:val="00C84368"/>
    <w:rsid w:val="00C96A0E"/>
    <w:rsid w:val="00C97A6E"/>
    <w:rsid w:val="00CA5426"/>
    <w:rsid w:val="00D21945"/>
    <w:rsid w:val="00D257E4"/>
    <w:rsid w:val="00D73FA2"/>
    <w:rsid w:val="00DC7E63"/>
    <w:rsid w:val="00DE5ADC"/>
    <w:rsid w:val="00EB2D13"/>
    <w:rsid w:val="00ED386D"/>
    <w:rsid w:val="00EF1B82"/>
    <w:rsid w:val="00F373A3"/>
    <w:rsid w:val="00F467AF"/>
    <w:rsid w:val="00F57653"/>
    <w:rsid w:val="00F73316"/>
    <w:rsid w:val="00FB3428"/>
    <w:rsid w:val="00FC0736"/>
    <w:rsid w:val="00FD1EC5"/>
    <w:rsid w:val="00FD27D1"/>
    <w:rsid w:val="00FE43CD"/>
    <w:rsid w:val="00FF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5E"/>
    <w:pPr>
      <w:spacing w:after="200" w:line="276" w:lineRule="auto"/>
    </w:pPr>
    <w:rPr>
      <w:rFonts w:eastAsia="SimSun"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82">
    <w:name w:val="rvts82"/>
    <w:basedOn w:val="DefaultParagraphFont"/>
    <w:uiPriority w:val="99"/>
    <w:rsid w:val="0065335E"/>
    <w:rPr>
      <w:rFonts w:cs="Times New Roman"/>
    </w:rPr>
  </w:style>
  <w:style w:type="character" w:styleId="Hyperlink">
    <w:name w:val="Hyperlink"/>
    <w:basedOn w:val="DefaultParagraphFont"/>
    <w:uiPriority w:val="99"/>
    <w:rsid w:val="0065335E"/>
    <w:rPr>
      <w:rFonts w:cs="Times New Roman"/>
      <w:color w:val="0000FF"/>
      <w:u w:val="single"/>
    </w:rPr>
  </w:style>
  <w:style w:type="paragraph" w:customStyle="1" w:styleId="1">
    <w:name w:val="Текст1"/>
    <w:basedOn w:val="Normal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65335E"/>
    <w:rPr>
      <w:rFonts w:cs="Times New Roman"/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Header">
    <w:name w:val="header"/>
    <w:basedOn w:val="Normal"/>
    <w:link w:val="HeaderChar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customStyle="1" w:styleId="a">
    <w:name w:val="Нормальний текст"/>
    <w:basedOn w:val="Normal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Normal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NormalWeb">
    <w:name w:val="Normal (Web)"/>
    <w:basedOn w:val="Normal"/>
    <w:uiPriority w:val="99"/>
    <w:rsid w:val="004B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526F1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26F1"/>
    <w:rPr>
      <w:rFonts w:ascii="Arial" w:hAnsi="Arial" w:cs="Arial"/>
      <w:sz w:val="24"/>
      <w:szCs w:val="24"/>
    </w:rPr>
  </w:style>
  <w:style w:type="paragraph" w:customStyle="1" w:styleId="a0">
    <w:name w:val="Номер_договору"/>
    <w:basedOn w:val="Normal"/>
    <w:link w:val="a1"/>
    <w:uiPriority w:val="99"/>
    <w:rsid w:val="000D10F1"/>
    <w:pPr>
      <w:keepNext/>
      <w:overflowPunct w:val="0"/>
      <w:autoSpaceDE w:val="0"/>
      <w:autoSpaceDN w:val="0"/>
      <w:adjustRightInd w:val="0"/>
      <w:spacing w:after="0" w:line="240" w:lineRule="auto"/>
      <w:ind w:left="426"/>
      <w:jc w:val="center"/>
      <w:textAlignment w:val="baseline"/>
    </w:pPr>
    <w:rPr>
      <w:rFonts w:ascii="Arial" w:eastAsia="Calibri" w:hAnsi="Arial" w:cs="Times New Roman"/>
      <w:b/>
      <w:sz w:val="28"/>
      <w:szCs w:val="20"/>
      <w:lang w:val="en-US"/>
    </w:rPr>
  </w:style>
  <w:style w:type="character" w:customStyle="1" w:styleId="a1">
    <w:name w:val="Номер_договору Знак"/>
    <w:link w:val="a0"/>
    <w:uiPriority w:val="99"/>
    <w:locked/>
    <w:rsid w:val="000D10F1"/>
    <w:rPr>
      <w:rFonts w:ascii="Arial" w:hAnsi="Arial"/>
      <w:b/>
      <w:sz w:val="28"/>
      <w:lang w:val="en-US"/>
    </w:rPr>
  </w:style>
  <w:style w:type="paragraph" w:styleId="Title">
    <w:name w:val="Title"/>
    <w:basedOn w:val="Normal"/>
    <w:link w:val="TitleChar"/>
    <w:uiPriority w:val="99"/>
    <w:qFormat/>
    <w:locked/>
    <w:rsid w:val="000D10F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0D10F1"/>
    <w:rPr>
      <w:rFonts w:ascii="Arial" w:hAnsi="Arial" w:cs="Arial"/>
      <w:b/>
      <w:bCs/>
      <w:sz w:val="24"/>
      <w:szCs w:val="24"/>
      <w:lang w:val="uk-UA"/>
    </w:rPr>
  </w:style>
  <w:style w:type="paragraph" w:customStyle="1" w:styleId="a2">
    <w:name w:val="Номер_Договора"/>
    <w:basedOn w:val="Title"/>
    <w:link w:val="a3"/>
    <w:uiPriority w:val="99"/>
    <w:rsid w:val="000D10F1"/>
    <w:rPr>
      <w:rFonts w:eastAsia="Calibri" w:cs="Times New Roman"/>
      <w:bCs w:val="0"/>
      <w:sz w:val="28"/>
      <w:szCs w:val="20"/>
      <w:lang w:val="en-US"/>
    </w:rPr>
  </w:style>
  <w:style w:type="character" w:customStyle="1" w:styleId="a3">
    <w:name w:val="Номер_Договора Знак"/>
    <w:link w:val="a2"/>
    <w:uiPriority w:val="99"/>
    <w:locked/>
    <w:rsid w:val="000D10F1"/>
    <w:rPr>
      <w:rFonts w:ascii="Arial" w:hAnsi="Arial"/>
      <w:b/>
      <w:sz w:val="28"/>
      <w:lang w:val="en-US"/>
    </w:rPr>
  </w:style>
  <w:style w:type="paragraph" w:customStyle="1" w:styleId="ClientName">
    <w:name w:val="Client_Name"/>
    <w:basedOn w:val="Normal"/>
    <w:link w:val="ClientName0"/>
    <w:uiPriority w:val="99"/>
    <w:rsid w:val="000D10F1"/>
    <w:pPr>
      <w:spacing w:after="0" w:line="240" w:lineRule="auto"/>
      <w:jc w:val="both"/>
    </w:pPr>
    <w:rPr>
      <w:rFonts w:ascii="Arial" w:eastAsia="Calibri" w:hAnsi="Arial" w:cs="Times New Roman"/>
      <w:b/>
      <w:sz w:val="20"/>
      <w:szCs w:val="20"/>
      <w:lang w:val="uk-UA"/>
    </w:rPr>
  </w:style>
  <w:style w:type="character" w:customStyle="1" w:styleId="ClientName0">
    <w:name w:val="Client_Name Знак"/>
    <w:link w:val="ClientName"/>
    <w:uiPriority w:val="99"/>
    <w:locked/>
    <w:rsid w:val="000D10F1"/>
    <w:rPr>
      <w:rFonts w:ascii="Arial" w:hAnsi="Arial"/>
      <w:b/>
      <w:sz w:val="20"/>
      <w:lang w:val="uk-UA"/>
    </w:rPr>
  </w:style>
  <w:style w:type="character" w:customStyle="1" w:styleId="02">
    <w:name w:val="Стиль уплотненный на  0.2 пт"/>
    <w:uiPriority w:val="99"/>
    <w:rsid w:val="007569A5"/>
    <w:rPr>
      <w:spacing w:val="0"/>
    </w:rPr>
  </w:style>
  <w:style w:type="character" w:styleId="FollowedHyperlink">
    <w:name w:val="FollowedHyperlink"/>
    <w:basedOn w:val="DefaultParagraphFont"/>
    <w:uiPriority w:val="99"/>
    <w:rsid w:val="00A96E7A"/>
    <w:rPr>
      <w:rFonts w:cs="Times New Roman"/>
      <w:color w:val="800080"/>
      <w:u w:val="single"/>
    </w:rPr>
  </w:style>
  <w:style w:type="character" w:customStyle="1" w:styleId="fontstyle01">
    <w:name w:val="fontstyle01"/>
    <w:basedOn w:val="DefaultParagraphFont"/>
    <w:uiPriority w:val="99"/>
    <w:rsid w:val="003825FE"/>
    <w:rPr>
      <w:rFonts w:ascii="TimesNewRomanPSMT" w:hAnsi="TimesNewRomanPSMT" w:cs="Times New Roman"/>
      <w:color w:val="433C4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Nvb_2019_95_1_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5407/techned2019.03.023" TargetMode="External"/><Relationship Id="rId12" Type="http://schemas.openxmlformats.org/officeDocument/2006/relationships/hyperlink" Target="https://repositary.knuba.edu.ua/handle/123456789/13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positary.knuba.edu.ua/handle/123456789/1343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nuba.edu.ua/wp-content/uploads/2024/02/ak-1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407/publishing2020.55.1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5</Pages>
  <Words>1440</Words>
  <Characters>8208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Електротехніки та електроприводу</dc:title>
  <dc:subject/>
  <dc:creator>Natase</dc:creator>
  <cp:keywords/>
  <dc:description/>
  <cp:lastModifiedBy>BohdanT</cp:lastModifiedBy>
  <cp:revision>3</cp:revision>
  <dcterms:created xsi:type="dcterms:W3CDTF">2025-01-15T13:37:00Z</dcterms:created>
  <dcterms:modified xsi:type="dcterms:W3CDTF">2025-01-15T13:52:00Z</dcterms:modified>
</cp:coreProperties>
</file>