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3799D" w14:textId="77777777" w:rsidR="00CA4903" w:rsidRPr="00343E12" w:rsidRDefault="00CA4903" w:rsidP="00CA49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E12">
        <w:rPr>
          <w:rFonts w:ascii="Times New Roman" w:hAnsi="Times New Roman" w:cs="Times New Roman"/>
          <w:sz w:val="24"/>
          <w:szCs w:val="24"/>
        </w:rPr>
        <w:t>МІНСТЕРСТВО ОСВІТИ І НАУКИ УКРАЇНИ</w:t>
      </w:r>
    </w:p>
    <w:p w14:paraId="4B9D3306" w14:textId="77777777" w:rsidR="00CA4903" w:rsidRPr="00343E12" w:rsidRDefault="00CA4903" w:rsidP="00CA49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E12">
        <w:rPr>
          <w:rFonts w:ascii="Times New Roman" w:hAnsi="Times New Roman" w:cs="Times New Roman"/>
          <w:b/>
          <w:bCs/>
          <w:sz w:val="24"/>
          <w:szCs w:val="24"/>
        </w:rPr>
        <w:t>КИЇВСЬКИЙ НАЦІОНАЛЬНИЙ УНІВЕРСИТЕТ БУДІВНИЦТВА І АРХІТЕКТУРИ</w:t>
      </w:r>
    </w:p>
    <w:p w14:paraId="68BB4435" w14:textId="77777777" w:rsidR="00CA4903" w:rsidRPr="00343E12" w:rsidRDefault="00CA4903" w:rsidP="00CA4903">
      <w:pPr>
        <w:rPr>
          <w:rFonts w:ascii="Times New Roman" w:hAnsi="Times New Roman" w:cs="Times New Roman"/>
          <w:sz w:val="24"/>
          <w:szCs w:val="24"/>
        </w:rPr>
      </w:pPr>
    </w:p>
    <w:p w14:paraId="7334914C" w14:textId="77777777" w:rsidR="00CA4903" w:rsidRPr="00343E12" w:rsidRDefault="00CA4903" w:rsidP="00CA490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54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44"/>
      </w:tblGrid>
      <w:tr w:rsidR="00CA4903" w:rsidRPr="00343E12" w14:paraId="16022E7F" w14:textId="77777777" w:rsidTr="009D780B">
        <w:tc>
          <w:tcPr>
            <w:tcW w:w="2836" w:type="pct"/>
          </w:tcPr>
          <w:p w14:paraId="42B70DF7" w14:textId="77777777" w:rsidR="00CA4903" w:rsidRPr="00343E12" w:rsidRDefault="00CA4903" w:rsidP="00F56C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4" w:type="pct"/>
          </w:tcPr>
          <w:p w14:paraId="039F923A" w14:textId="77777777" w:rsidR="00CA4903" w:rsidRPr="00343E12" w:rsidRDefault="00CA4903" w:rsidP="009D780B">
            <w:pPr>
              <w:ind w:left="182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343E12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1BB97837" w14:textId="77777777" w:rsidR="00CA4903" w:rsidRPr="00343E12" w:rsidRDefault="00CA4903" w:rsidP="009D780B">
            <w:pPr>
              <w:ind w:left="182" w:hanging="28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43E12">
              <w:rPr>
                <w:rFonts w:ascii="Times New Roman" w:hAnsi="Times New Roman" w:cs="Times New Roman"/>
                <w:sz w:val="28"/>
                <w:szCs w:val="28"/>
              </w:rPr>
              <w:t>Наказ КНУБА</w:t>
            </w:r>
          </w:p>
          <w:p w14:paraId="354591D9" w14:textId="6A3C2A04" w:rsidR="00CA4903" w:rsidRPr="00343E12" w:rsidRDefault="009D780B" w:rsidP="009D780B">
            <w:pPr>
              <w:ind w:left="182" w:hanging="2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 2</w:t>
            </w:r>
            <w:r w:rsidR="002C6A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CA4903" w:rsidRPr="00343E12">
              <w:rPr>
                <w:rFonts w:ascii="Times New Roman" w:hAnsi="Times New Roman" w:cs="Times New Roman"/>
                <w:sz w:val="28"/>
                <w:szCs w:val="28"/>
              </w:rPr>
              <w:t>2025 р.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90/18/25</w:t>
            </w:r>
          </w:p>
          <w:p w14:paraId="48F910B1" w14:textId="77777777" w:rsidR="00CA4903" w:rsidRPr="00343E12" w:rsidRDefault="00CA4903" w:rsidP="00F56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BE6998" w14:textId="77777777" w:rsidR="00CA4903" w:rsidRPr="00343E12" w:rsidRDefault="00CA4903" w:rsidP="00CA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FE5D38B" w14:textId="77777777" w:rsidR="00CA4903" w:rsidRPr="00343E12" w:rsidRDefault="00CA4903" w:rsidP="00CA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EF167EC" w14:textId="77777777" w:rsidR="00CA4903" w:rsidRPr="00343E12" w:rsidRDefault="00CA4903" w:rsidP="00CA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5E2C75D7" w14:textId="77777777" w:rsidR="00CA4903" w:rsidRPr="00343E12" w:rsidRDefault="00CA4903" w:rsidP="00CA4903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6AB1A048" w14:textId="77777777" w:rsidR="00CA4903" w:rsidRPr="00343E12" w:rsidRDefault="00CA4903" w:rsidP="00CA490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E12">
        <w:rPr>
          <w:rFonts w:ascii="Times New Roman" w:hAnsi="Times New Roman" w:cs="Times New Roman"/>
          <w:b/>
          <w:sz w:val="28"/>
          <w:szCs w:val="28"/>
        </w:rPr>
        <w:t>ІНСТРУКЦІЯ</w:t>
      </w:r>
    </w:p>
    <w:p w14:paraId="3B5EC891" w14:textId="77777777" w:rsidR="00CA4903" w:rsidRPr="00343E12" w:rsidRDefault="00CA4903" w:rsidP="00CA4903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3E12">
        <w:rPr>
          <w:rFonts w:ascii="Times New Roman" w:hAnsi="Times New Roman" w:cs="Times New Roman"/>
          <w:bCs/>
          <w:sz w:val="28"/>
          <w:szCs w:val="28"/>
        </w:rPr>
        <w:t>про порядок дій учасників освітнього процесу в місцях проведення занять</w:t>
      </w:r>
      <w:r w:rsidRPr="00343E12">
        <w:rPr>
          <w:rFonts w:ascii="Times New Roman" w:hAnsi="Times New Roman" w:cs="Times New Roman"/>
          <w:bCs/>
          <w:sz w:val="28"/>
          <w:szCs w:val="28"/>
        </w:rPr>
        <w:br/>
        <w:t>при отриманні сигналу оповіщення «ПОВІТРЯНА ТРИВОГА»</w:t>
      </w:r>
      <w:r w:rsidRPr="00343E12">
        <w:rPr>
          <w:rFonts w:ascii="Times New Roman" w:hAnsi="Times New Roman" w:cs="Times New Roman"/>
          <w:bCs/>
          <w:sz w:val="28"/>
          <w:szCs w:val="28"/>
        </w:rPr>
        <w:br/>
        <w:t>та одночасного повідомлення про мінування</w:t>
      </w:r>
    </w:p>
    <w:p w14:paraId="3E41376C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F7EE6B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8263F3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413C64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B69D60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2C02592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6E26A2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CCCF177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582930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30F0CD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92C490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8B84DB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A749668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BAED3F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2C5F15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4487042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786B0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C711AA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FD66D3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5E6BBF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582F9D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B2780D6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673AC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1076E8" w14:textId="77777777" w:rsidR="00CA4903" w:rsidRPr="00343E12" w:rsidRDefault="00CA4903" w:rsidP="00CA4903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E91EC" w14:textId="77777777" w:rsidR="00CA4903" w:rsidRPr="00343E12" w:rsidRDefault="00CA4903" w:rsidP="00CA4903">
      <w:pPr>
        <w:pStyle w:val="a3"/>
        <w:spacing w:after="0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E12">
        <w:rPr>
          <w:rFonts w:ascii="Times New Roman" w:hAnsi="Times New Roman" w:cs="Times New Roman"/>
          <w:color w:val="000000"/>
          <w:sz w:val="28"/>
          <w:szCs w:val="28"/>
        </w:rPr>
        <w:t>Київ 2025</w:t>
      </w:r>
    </w:p>
    <w:p w14:paraId="5020FD73" w14:textId="77777777" w:rsidR="00CA4903" w:rsidRPr="00343E12" w:rsidRDefault="00CA4903" w:rsidP="00CA490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3E1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Загальні положення</w:t>
      </w:r>
    </w:p>
    <w:p w14:paraId="1CA80237" w14:textId="77777777" w:rsidR="00CA4903" w:rsidRPr="00343E12" w:rsidRDefault="00CA4903" w:rsidP="00CA4903">
      <w:pPr>
        <w:pStyle w:val="a3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3E12">
        <w:rPr>
          <w:rFonts w:ascii="Times New Roman" w:hAnsi="Times New Roman" w:cs="Times New Roman"/>
          <w:bCs/>
          <w:color w:val="000000"/>
          <w:sz w:val="28"/>
          <w:szCs w:val="28"/>
        </w:rPr>
        <w:t>Інструкція розроблена відповідно до вимог МОН України та пропозицій МВС України від 27.02.2025 №5692/06/35-2025 і є обов’язковою для виконання учасниками освітнього процесу в КНУБА під час перебування в приміщеннях та на території КНУБА.</w:t>
      </w:r>
    </w:p>
    <w:p w14:paraId="7469BEDC" w14:textId="77777777" w:rsidR="00CA4903" w:rsidRPr="00343E12" w:rsidRDefault="00CA4903" w:rsidP="00CA4903">
      <w:pPr>
        <w:pStyle w:val="a3"/>
        <w:numPr>
          <w:ilvl w:val="0"/>
          <w:numId w:val="12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3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Інструкція є обов’язковою для виконання працівниками університету та здобувачами освіти під час перебування в приміщеннях та території закладу освіти</w:t>
      </w:r>
      <w:r w:rsidRPr="009D780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14:paraId="17CBF7AF" w14:textId="77777777" w:rsidR="00CA4903" w:rsidRPr="00DE1DB1" w:rsidRDefault="00CA4903" w:rsidP="00CA490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1D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Підготовчі заходи</w:t>
      </w:r>
    </w:p>
    <w:p w14:paraId="06E9AE7F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1. Учасники освітнього процесу мають заздалегідь бути ознайомлені:</w:t>
      </w:r>
    </w:p>
    <w:p w14:paraId="4DD80146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- з місцем розташування захисних споруд (найпростішого укриття);</w:t>
      </w:r>
    </w:p>
    <w:p w14:paraId="72B5AAAD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- з правилами поведінки та заходами безпеки в укриттях;</w:t>
      </w:r>
    </w:p>
    <w:p w14:paraId="3E619D4B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- з маршрутом руху до укриття;</w:t>
      </w:r>
    </w:p>
    <w:p w14:paraId="41DC1632" w14:textId="374F1218" w:rsidR="00CA4903" w:rsidRPr="009D780B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- з планом евакуації кафедри, підрозділу при виникненні надзвичайної ситуації.</w:t>
      </w:r>
    </w:p>
    <w:p w14:paraId="334C4EBC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 xml:space="preserve">2. З учасниками освітнього процесу на початку кожного семестру (при необхідності) необхідно проводити практичні заняття по евакуації в захисні споруди у складі навчальної групи. </w:t>
      </w:r>
    </w:p>
    <w:p w14:paraId="11756295" w14:textId="77777777" w:rsidR="00CA4903" w:rsidRPr="009D780B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>3. Під час евакуації та укриття в захисній споруді студентів має супроводжувати викладач (відповідальна особа) який проводив заняття до отримання сигналу «Повітряна тривога» та одночасного повідомлення про мінування КНУБА.</w:t>
      </w:r>
    </w:p>
    <w:p w14:paraId="5F53B143" w14:textId="77777777" w:rsidR="00CA4903" w:rsidRPr="00293EF4" w:rsidRDefault="00CA4903" w:rsidP="00CA490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дій при отриманні сигналу «ПОВІТРЯНА ТРИВОГА»</w:t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та одночасного повідомлення про мінування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університету</w:t>
      </w:r>
    </w:p>
    <w:p w14:paraId="28C44DF4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Начальник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цивільного захисту університету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або уповноважена ним особа:</w:t>
      </w:r>
    </w:p>
    <w:p w14:paraId="0DEF51BA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негайно повідомляє підрозділи Національної поліції та організовує з ними взаємодію;</w:t>
      </w:r>
    </w:p>
    <w:p w14:paraId="311EF602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координує і контролює дії відповідальних за евакуацію та/або членів команди реагування закладу освіти;</w:t>
      </w:r>
    </w:p>
    <w:p w14:paraId="0BD06F5D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приймає рішення про оповіщення та вихід із споруди, вимушену евакуацію з відповідного об’єкта фонду захисних споруд, співвідносячи ризики, які стали підставою для укриття, з небезпеками, що виникають у зв’язку з перебуванням у таких об’єктах чи евакуацією з них. Такий підхід передбачає оперативну оцінку ситуації, що включає аналіз загроз та потенційних наслідків як залишення укриття, так і продовження перебування в укритті.</w:t>
      </w:r>
    </w:p>
    <w:p w14:paraId="564D04F2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2. Відповідальні за евакуацію та/або команда реагування КНУБА:</w:t>
      </w:r>
    </w:p>
    <w:p w14:paraId="63C3A0A9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виконують вказівки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начальника цивільного захисту університету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або уповноваженої ним особи та вживають заходів щодо оповіщення та проведення евакуації безпечним шляхом, у разі неможливості евакуації вживають заходи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щодо залишення учасників освітнього процесу в місці їх перебування в університеті;</w:t>
      </w:r>
    </w:p>
    <w:p w14:paraId="62F7710C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виконують вимоги поліцейських та/або працівників ДСНС, які прибули в університет для реагування, сприяють в межах компетенції їх діяльності та за можливості інформують про перебіг евакуації, місця перебування учасників освітнього процесу;</w:t>
      </w:r>
    </w:p>
    <w:p w14:paraId="49B8CAA7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 разі наявності постраждалих організовують надання їм домедичної допомоги, у тому числі із залученням екстрених служб;  </w:t>
      </w:r>
    </w:p>
    <w:p w14:paraId="514334B8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завершення.</w:t>
      </w:r>
    </w:p>
    <w:p w14:paraId="1A4A5EB2" w14:textId="19618E6A" w:rsidR="00CA4903" w:rsidRPr="00293EF4" w:rsidRDefault="00CA4903" w:rsidP="00CA490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дій при отриманні сигналу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«ЗАКЛАД </w:t>
      </w:r>
      <w:r w:rsidRPr="00293EF4">
        <w:rPr>
          <w:rFonts w:ascii="Times New Roman" w:hAnsi="Times New Roman" w:cs="Times New Roman"/>
          <w:b/>
          <w:color w:val="000000"/>
          <w:sz w:val="28"/>
          <w:szCs w:val="28"/>
        </w:rPr>
        <w:t>ОСВІТИ</w:t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ЗАМІНОВАНО»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 коли учасники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перебувають за межами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університету</w:t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безпечному місці</w:t>
      </w:r>
      <w:r w:rsidRPr="009D780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br/>
      </w:r>
      <w:r w:rsidRPr="00293E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 надходить сигнал «ПОВІТРЯНА ТРИВОГА»</w:t>
      </w:r>
    </w:p>
    <w:p w14:paraId="321FA310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1.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Якщо працівниками вибухотехнічної служби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завершено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обстеження та не виявлено вибухонебезпечних предметів, за їх дозволом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начальник цивільного захисту університету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або уповноважена ним особа організовує укриття учасників освітнього процесу в об’єкті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ах) фонду ЗСЦЗ закладу освіти. </w:t>
      </w:r>
    </w:p>
    <w:p w14:paraId="02BF72D6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2.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Якщо працівниками вибухотехнічної служби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не завершено 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обстеження,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 цивільного захисту університету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або уповноважена ним особа діють відповідно до Плану евакуації та Інструкції, організовують укриття учасників освітнього процесу у визначених найближчих укриттях у радіусі 500 м від закладу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освіти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05A51CF0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3. Відповідальні за евакуацію та/або команда реагування закладу освіти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14:paraId="2A53E893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виконують вказівки </w:t>
      </w: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начальника цивільного захисту університету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або уповноваженої ним особи, вживають заходи щодо проведення безпечної евакуації учасників освітнього процесу до визначених найближчих укриттів у радіусі 500 м від закладу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освіти</w:t>
      </w: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700E2183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виконують вимоги поліцейських та/або працівників ДСНС, які прибули в заклад освіти для реагування, та сприяють в межах компетенції їх діяльності та за можливості інформують про перебіг евакуації, місця перебування учасників освітнього процесу;</w:t>
      </w:r>
    </w:p>
    <w:p w14:paraId="6928928A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 xml:space="preserve">- в укритті дотримуються правил поведінки та заходів безпеки, при можливості викладач продовжує проводити заняття; </w:t>
      </w:r>
    </w:p>
    <w:p w14:paraId="548AA899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 xml:space="preserve">- в укритті знаходитися до отримання сигналу «Відбій повітряної тривоги»; </w:t>
      </w:r>
    </w:p>
    <w:p w14:paraId="6672E812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 xml:space="preserve">- у споруді забороняється курити, шуміти, мати зі собою небезпечні засоби, зокрема для освітлення, які можуть спричинити пожежу, не допускається пересування приміщеннями без особливої потреби, необхідно дотримуватися дисципліни та якнайменше рухатися;  </w:t>
      </w:r>
    </w:p>
    <w:p w14:paraId="613DE95B" w14:textId="77777777" w:rsidR="00CA4903" w:rsidRPr="00343E12" w:rsidRDefault="00CA4903" w:rsidP="00CA49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E12">
        <w:rPr>
          <w:rFonts w:ascii="Times New Roman" w:eastAsia="Calibri" w:hAnsi="Times New Roman" w:cs="Times New Roman"/>
          <w:sz w:val="28"/>
          <w:szCs w:val="28"/>
        </w:rPr>
        <w:t xml:space="preserve">- забороняється приносити до укриття легкозаймисті речовини або речовини, що мають сильний запах, громіздкі речі; </w:t>
      </w:r>
    </w:p>
    <w:p w14:paraId="1F2E3AB4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- у разі наявності постраждалих організовують надання їм домедичної допомоги, у тому числі із залученням екстрених служб;</w:t>
      </w:r>
    </w:p>
    <w:p w14:paraId="4B8EBB6B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якщо немає письмової заяви від батьків то студента відпускати заборонено, до завершення повітряної тривоги студент повинен  залишатися в укритті;</w:t>
      </w:r>
    </w:p>
    <w:p w14:paraId="3DB8E245" w14:textId="77777777" w:rsidR="00CA4903" w:rsidRPr="00343E12" w:rsidRDefault="00CA4903" w:rsidP="00CA49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color w:val="000000"/>
          <w:sz w:val="28"/>
          <w:szCs w:val="28"/>
        </w:rPr>
        <w:t>- забезпечують повернення учасників освітнього процесу до навчання після оголошення про завершення небезпеки, а також контролюють кількість здобувачів освіти до оголошення про небезпеку та після її завершення.</w:t>
      </w:r>
    </w:p>
    <w:p w14:paraId="78CD4834" w14:textId="77777777" w:rsidR="00CA4903" w:rsidRPr="00343E12" w:rsidRDefault="00CA4903" w:rsidP="00CA4903">
      <w:pPr>
        <w:autoSpaceDE w:val="0"/>
        <w:autoSpaceDN w:val="0"/>
        <w:adjustRightInd w:val="0"/>
        <w:spacing w:after="120" w:line="233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882C11E" wp14:editId="2D458873">
            <wp:simplePos x="0" y="0"/>
            <wp:positionH relativeFrom="column">
              <wp:posOffset>2659380</wp:posOffset>
            </wp:positionH>
            <wp:positionV relativeFrom="paragraph">
              <wp:posOffset>167640</wp:posOffset>
            </wp:positionV>
            <wp:extent cx="1455420" cy="350520"/>
            <wp:effectExtent l="0" t="0" r="0" b="0"/>
            <wp:wrapNone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CP\Desktop\ТАБЕЛЬ\Новая папка\signature_romanchuk_pv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5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57FC9B" w14:textId="77777777" w:rsidR="00CA4903" w:rsidRPr="00343E12" w:rsidRDefault="00CA4903" w:rsidP="00CA4903">
      <w:pPr>
        <w:spacing w:after="120"/>
        <w:ind w:firstLine="26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343E1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Начальник відділу з питань ЦЗ                                           Петро РОМАНЧУК</w:t>
      </w:r>
    </w:p>
    <w:sectPr w:rsidR="00CA4903" w:rsidRPr="00343E12" w:rsidSect="00CA490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43A68" w14:textId="77777777" w:rsidR="00AF7C99" w:rsidRDefault="00AF7C99" w:rsidP="00A955B6">
      <w:pPr>
        <w:spacing w:after="0" w:line="240" w:lineRule="auto"/>
      </w:pPr>
      <w:r>
        <w:separator/>
      </w:r>
    </w:p>
  </w:endnote>
  <w:endnote w:type="continuationSeparator" w:id="0">
    <w:p w14:paraId="6D65BB56" w14:textId="77777777" w:rsidR="00AF7C99" w:rsidRDefault="00AF7C99" w:rsidP="00A95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E3BB5" w14:textId="77777777" w:rsidR="00AF7C99" w:rsidRDefault="00AF7C99" w:rsidP="00A955B6">
      <w:pPr>
        <w:spacing w:after="0" w:line="240" w:lineRule="auto"/>
      </w:pPr>
      <w:r>
        <w:separator/>
      </w:r>
    </w:p>
  </w:footnote>
  <w:footnote w:type="continuationSeparator" w:id="0">
    <w:p w14:paraId="2EBDE8A7" w14:textId="77777777" w:rsidR="00AF7C99" w:rsidRDefault="00AF7C99" w:rsidP="00A95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790698590"/>
      <w:docPartObj>
        <w:docPartGallery w:val="Page Numbers (Top of Page)"/>
        <w:docPartUnique/>
      </w:docPartObj>
    </w:sdtPr>
    <w:sdtEndPr/>
    <w:sdtContent>
      <w:p w14:paraId="22D079D3" w14:textId="77777777" w:rsidR="00A955B6" w:rsidRPr="00CA4903" w:rsidRDefault="00A955B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90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90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90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6A46" w:rsidRPr="002C6A4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CA490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2D079D4" w14:textId="77777777" w:rsidR="00A955B6" w:rsidRPr="00CA4903" w:rsidRDefault="00A955B6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076D9"/>
    <w:multiLevelType w:val="hybridMultilevel"/>
    <w:tmpl w:val="222A0B1C"/>
    <w:lvl w:ilvl="0" w:tplc="DA14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D56093"/>
    <w:multiLevelType w:val="hybridMultilevel"/>
    <w:tmpl w:val="0748C7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592"/>
    <w:multiLevelType w:val="hybridMultilevel"/>
    <w:tmpl w:val="031ED1F0"/>
    <w:lvl w:ilvl="0" w:tplc="7BDC31AE">
      <w:start w:val="1"/>
      <w:numFmt w:val="decimal"/>
      <w:lvlText w:val="%1."/>
      <w:lvlJc w:val="left"/>
      <w:pPr>
        <w:ind w:left="105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12655EC8"/>
    <w:multiLevelType w:val="hybridMultilevel"/>
    <w:tmpl w:val="78BAF7E2"/>
    <w:lvl w:ilvl="0" w:tplc="DA14C8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860C41"/>
    <w:multiLevelType w:val="hybridMultilevel"/>
    <w:tmpl w:val="28DE4542"/>
    <w:lvl w:ilvl="0" w:tplc="436AC7B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F3410C"/>
    <w:multiLevelType w:val="hybridMultilevel"/>
    <w:tmpl w:val="AC12E46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560F"/>
    <w:multiLevelType w:val="hybridMultilevel"/>
    <w:tmpl w:val="135068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41F69"/>
    <w:multiLevelType w:val="hybridMultilevel"/>
    <w:tmpl w:val="B2088F66"/>
    <w:lvl w:ilvl="0" w:tplc="BE8EFA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EC273AB"/>
    <w:multiLevelType w:val="hybridMultilevel"/>
    <w:tmpl w:val="0BE0C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41FC7"/>
    <w:multiLevelType w:val="multilevel"/>
    <w:tmpl w:val="8B4E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3C6CE0"/>
    <w:multiLevelType w:val="hybridMultilevel"/>
    <w:tmpl w:val="387405C0"/>
    <w:lvl w:ilvl="0" w:tplc="81589BA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FA025B2"/>
    <w:multiLevelType w:val="hybridMultilevel"/>
    <w:tmpl w:val="6E68F886"/>
    <w:lvl w:ilvl="0" w:tplc="7BDC31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DE7DF8"/>
    <w:multiLevelType w:val="hybridMultilevel"/>
    <w:tmpl w:val="F3CC86B4"/>
    <w:lvl w:ilvl="0" w:tplc="721E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8D"/>
    <w:rsid w:val="00007BBB"/>
    <w:rsid w:val="00023F59"/>
    <w:rsid w:val="000B0A06"/>
    <w:rsid w:val="00162C1A"/>
    <w:rsid w:val="001751CE"/>
    <w:rsid w:val="001856E5"/>
    <w:rsid w:val="001E69B4"/>
    <w:rsid w:val="001F2771"/>
    <w:rsid w:val="00267D57"/>
    <w:rsid w:val="002B30E6"/>
    <w:rsid w:val="002C6A46"/>
    <w:rsid w:val="00320CDB"/>
    <w:rsid w:val="00325002"/>
    <w:rsid w:val="003312F3"/>
    <w:rsid w:val="003C2D09"/>
    <w:rsid w:val="003D11A9"/>
    <w:rsid w:val="004770C7"/>
    <w:rsid w:val="004A1DEC"/>
    <w:rsid w:val="004D5867"/>
    <w:rsid w:val="004F7BEA"/>
    <w:rsid w:val="00505EAC"/>
    <w:rsid w:val="0051157D"/>
    <w:rsid w:val="00516B86"/>
    <w:rsid w:val="00591BEE"/>
    <w:rsid w:val="005A62E0"/>
    <w:rsid w:val="005B1FC9"/>
    <w:rsid w:val="005E57A2"/>
    <w:rsid w:val="00611A51"/>
    <w:rsid w:val="0068647C"/>
    <w:rsid w:val="006B7B3E"/>
    <w:rsid w:val="006C7557"/>
    <w:rsid w:val="007365A0"/>
    <w:rsid w:val="00751E0B"/>
    <w:rsid w:val="00772749"/>
    <w:rsid w:val="007F6486"/>
    <w:rsid w:val="00892998"/>
    <w:rsid w:val="00893053"/>
    <w:rsid w:val="008B7E3B"/>
    <w:rsid w:val="008E7394"/>
    <w:rsid w:val="00904555"/>
    <w:rsid w:val="00914282"/>
    <w:rsid w:val="0093697F"/>
    <w:rsid w:val="00941368"/>
    <w:rsid w:val="0095131E"/>
    <w:rsid w:val="00973312"/>
    <w:rsid w:val="009D240B"/>
    <w:rsid w:val="009D780B"/>
    <w:rsid w:val="009E44E4"/>
    <w:rsid w:val="00A302E6"/>
    <w:rsid w:val="00A955B6"/>
    <w:rsid w:val="00AF7C99"/>
    <w:rsid w:val="00B10EAE"/>
    <w:rsid w:val="00B27166"/>
    <w:rsid w:val="00B34D91"/>
    <w:rsid w:val="00B77DDC"/>
    <w:rsid w:val="00B817E1"/>
    <w:rsid w:val="00BF7E1C"/>
    <w:rsid w:val="00C046F1"/>
    <w:rsid w:val="00C45407"/>
    <w:rsid w:val="00C726DC"/>
    <w:rsid w:val="00CA3F6D"/>
    <w:rsid w:val="00CA4903"/>
    <w:rsid w:val="00D55C54"/>
    <w:rsid w:val="00D8138D"/>
    <w:rsid w:val="00E328F0"/>
    <w:rsid w:val="00E56B7A"/>
    <w:rsid w:val="00E7006E"/>
    <w:rsid w:val="00E9273D"/>
    <w:rsid w:val="00E9614D"/>
    <w:rsid w:val="00F0009C"/>
    <w:rsid w:val="00F15953"/>
    <w:rsid w:val="00F937BA"/>
    <w:rsid w:val="00FA67C6"/>
    <w:rsid w:val="00FB5BBC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7972"/>
  <w15:chartTrackingRefBased/>
  <w15:docId w15:val="{7F7191F4-E180-4A03-A03E-3523AD3B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B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2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F15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55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C54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A9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5B6"/>
    <w:rPr>
      <w:lang w:val="uk-UA"/>
    </w:rPr>
  </w:style>
  <w:style w:type="paragraph" w:styleId="aa">
    <w:name w:val="footer"/>
    <w:basedOn w:val="a"/>
    <w:link w:val="ab"/>
    <w:uiPriority w:val="99"/>
    <w:unhideWhenUsed/>
    <w:rsid w:val="00A95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5B6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2025-04-14T07:40:00Z</cp:lastPrinted>
  <dcterms:created xsi:type="dcterms:W3CDTF">2025-04-29T08:01:00Z</dcterms:created>
  <dcterms:modified xsi:type="dcterms:W3CDTF">2025-04-29T08:04:00Z</dcterms:modified>
</cp:coreProperties>
</file>